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(Government Technology)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