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7D7" w:rsidRDefault="00EB17D7" w:rsidP="00CD0F0D">
      <w:pPr>
        <w:spacing w:after="221"/>
      </w:pPr>
    </w:p>
    <w:p w:rsidR="00EB17D7" w:rsidRDefault="00CD0F0D">
      <w:pPr>
        <w:spacing w:after="1"/>
        <w:ind w:left="81"/>
        <w:jc w:val="center"/>
      </w:pPr>
      <w:r>
        <w:rPr>
          <w:b/>
          <w:sz w:val="36"/>
        </w:rPr>
        <w:t xml:space="preserve"> </w:t>
      </w:r>
    </w:p>
    <w:p w:rsidR="00EB17D7" w:rsidRDefault="00CD0F0D">
      <w:pPr>
        <w:spacing w:after="0"/>
        <w:ind w:left="81"/>
        <w:jc w:val="center"/>
      </w:pPr>
      <w:r>
        <w:rPr>
          <w:b/>
          <w:sz w:val="36"/>
        </w:rPr>
        <w:t xml:space="preserve"> </w:t>
      </w:r>
    </w:p>
    <w:p w:rsidR="00EB17D7" w:rsidRDefault="00CD0F0D">
      <w:pPr>
        <w:spacing w:after="1"/>
        <w:ind w:left="81"/>
        <w:jc w:val="center"/>
      </w:pPr>
      <w:r>
        <w:rPr>
          <w:b/>
          <w:sz w:val="36"/>
        </w:rPr>
        <w:t xml:space="preserve"> </w:t>
      </w:r>
    </w:p>
    <w:p w:rsidR="00EB17D7" w:rsidRDefault="00CD0F0D">
      <w:pPr>
        <w:spacing w:after="3"/>
        <w:ind w:left="10" w:right="2" w:hanging="10"/>
        <w:jc w:val="center"/>
      </w:pPr>
      <w:proofErr w:type="spellStart"/>
      <w:r>
        <w:rPr>
          <w:b/>
          <w:sz w:val="36"/>
        </w:rPr>
        <w:t>Predmet</w:t>
      </w:r>
      <w:proofErr w:type="spellEnd"/>
      <w:r>
        <w:rPr>
          <w:b/>
          <w:sz w:val="36"/>
        </w:rPr>
        <w:t xml:space="preserve">: </w:t>
      </w:r>
      <w:r>
        <w:rPr>
          <w:sz w:val="36"/>
        </w:rPr>
        <w:t xml:space="preserve">Web </w:t>
      </w:r>
      <w:proofErr w:type="spellStart"/>
      <w:r>
        <w:rPr>
          <w:sz w:val="36"/>
        </w:rPr>
        <w:t>programiranje</w:t>
      </w:r>
      <w:proofErr w:type="spellEnd"/>
      <w:r>
        <w:rPr>
          <w:sz w:val="36"/>
        </w:rPr>
        <w:t xml:space="preserve"> ASP </w:t>
      </w:r>
    </w:p>
    <w:p w:rsidR="00EB17D7" w:rsidRDefault="00CD0F0D">
      <w:pPr>
        <w:spacing w:after="1"/>
      </w:pPr>
      <w:r>
        <w:rPr>
          <w:sz w:val="36"/>
        </w:rPr>
        <w:t xml:space="preserve"> </w:t>
      </w:r>
    </w:p>
    <w:p w:rsidR="00EB17D7" w:rsidRDefault="00CD0F0D">
      <w:pPr>
        <w:spacing w:after="1"/>
      </w:pPr>
      <w:r>
        <w:rPr>
          <w:sz w:val="36"/>
        </w:rPr>
        <w:t xml:space="preserve"> </w:t>
      </w:r>
    </w:p>
    <w:p w:rsidR="00EB17D7" w:rsidRPr="00CD0F0D" w:rsidRDefault="00CD0F0D">
      <w:pPr>
        <w:spacing w:after="0"/>
        <w:ind w:right="4"/>
        <w:jc w:val="center"/>
        <w:rPr>
          <w:lang w:val="en-US"/>
        </w:rPr>
      </w:pPr>
      <w:proofErr w:type="spellStart"/>
      <w:r>
        <w:rPr>
          <w:b/>
          <w:sz w:val="36"/>
        </w:rPr>
        <w:t>Student</w:t>
      </w:r>
      <w:proofErr w:type="spellEnd"/>
      <w:r>
        <w:rPr>
          <w:b/>
          <w:sz w:val="36"/>
        </w:rPr>
        <w:t>:</w:t>
      </w:r>
      <w:r>
        <w:rPr>
          <w:sz w:val="36"/>
        </w:rPr>
        <w:t xml:space="preserve"> </w:t>
      </w:r>
      <w:r>
        <w:rPr>
          <w:sz w:val="36"/>
          <w:lang w:val="en-US"/>
        </w:rPr>
        <w:t>Igor</w:t>
      </w:r>
      <w:r>
        <w:rPr>
          <w:sz w:val="36"/>
        </w:rPr>
        <w:t xml:space="preserve"> </w:t>
      </w:r>
      <w:r>
        <w:rPr>
          <w:sz w:val="36"/>
          <w:lang w:val="en-US"/>
        </w:rPr>
        <w:t>Jovanovic</w:t>
      </w:r>
      <w:r>
        <w:rPr>
          <w:sz w:val="36"/>
        </w:rPr>
        <w:t xml:space="preserve"> </w:t>
      </w:r>
      <w:r>
        <w:rPr>
          <w:sz w:val="36"/>
          <w:lang w:val="en-US"/>
        </w:rPr>
        <w:t>127/18</w:t>
      </w:r>
    </w:p>
    <w:p w:rsidR="00EB17D7" w:rsidRDefault="00CD0F0D">
      <w:pPr>
        <w:spacing w:after="1"/>
        <w:ind w:left="801"/>
        <w:jc w:val="center"/>
      </w:pPr>
      <w:r>
        <w:rPr>
          <w:sz w:val="36"/>
        </w:rPr>
        <w:t xml:space="preserve"> </w:t>
      </w:r>
    </w:p>
    <w:p w:rsidR="00EB17D7" w:rsidRDefault="00CD0F0D">
      <w:pPr>
        <w:spacing w:after="0"/>
        <w:ind w:left="801"/>
        <w:jc w:val="center"/>
      </w:pPr>
      <w:r>
        <w:rPr>
          <w:sz w:val="36"/>
        </w:rPr>
        <w:t xml:space="preserve"> </w:t>
      </w:r>
    </w:p>
    <w:p w:rsidR="00EB17D7" w:rsidRDefault="00CD0F0D">
      <w:pPr>
        <w:spacing w:after="3"/>
        <w:ind w:left="10" w:right="1" w:hanging="10"/>
        <w:jc w:val="center"/>
      </w:pPr>
      <w:proofErr w:type="spellStart"/>
      <w:r>
        <w:rPr>
          <w:sz w:val="36"/>
        </w:rPr>
        <w:t>Beograd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Jun</w:t>
      </w:r>
      <w:proofErr w:type="spellEnd"/>
      <w:r>
        <w:rPr>
          <w:sz w:val="36"/>
        </w:rPr>
        <w:t xml:space="preserve"> 202</w:t>
      </w:r>
      <w:r>
        <w:rPr>
          <w:sz w:val="36"/>
          <w:lang w:val="en-US"/>
        </w:rPr>
        <w:t>1</w:t>
      </w:r>
      <w:r>
        <w:rPr>
          <w:sz w:val="36"/>
        </w:rPr>
        <w:t xml:space="preserve"> </w:t>
      </w:r>
    </w:p>
    <w:p w:rsidR="00EB17D7" w:rsidRDefault="00CD0F0D">
      <w:pPr>
        <w:spacing w:after="0"/>
        <w:ind w:left="-5" w:hanging="10"/>
      </w:pPr>
      <w:proofErr w:type="spellStart"/>
      <w:r>
        <w:rPr>
          <w:color w:val="2E74B5"/>
          <w:sz w:val="32"/>
        </w:rPr>
        <w:t>Sadržaj</w:t>
      </w:r>
      <w:proofErr w:type="spellEnd"/>
      <w:r>
        <w:rPr>
          <w:color w:val="2E74B5"/>
          <w:sz w:val="32"/>
        </w:rPr>
        <w:t xml:space="preserve"> </w:t>
      </w:r>
    </w:p>
    <w:sdt>
      <w:sdtPr>
        <w:id w:val="-2111497859"/>
        <w:docPartObj>
          <w:docPartGallery w:val="Table of Contents"/>
        </w:docPartObj>
      </w:sdtPr>
      <w:sdtEndPr/>
      <w:sdtContent>
        <w:p w:rsidR="00EB17D7" w:rsidRDefault="00CD0F0D">
          <w:pPr>
            <w:pStyle w:val="TOC1"/>
            <w:tabs>
              <w:tab w:val="right" w:leader="dot" w:pos="9362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264">
            <w:r>
              <w:t>Opis projekta</w:t>
            </w:r>
            <w:r>
              <w:tab/>
            </w:r>
            <w:r>
              <w:fldChar w:fldCharType="begin"/>
            </w:r>
            <w:r>
              <w:instrText>PAGEREF _Toc5264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EB17D7" w:rsidRDefault="00CD0F0D">
          <w:pPr>
            <w:pStyle w:val="TOC1"/>
            <w:tabs>
              <w:tab w:val="right" w:leader="dot" w:pos="9362"/>
            </w:tabs>
          </w:pPr>
          <w:hyperlink w:anchor="_Toc5265">
            <w:r>
              <w:t>Korišćeni programski jezici i biblioteke</w:t>
            </w:r>
            <w:r>
              <w:tab/>
            </w:r>
            <w:r>
              <w:fldChar w:fldCharType="begin"/>
            </w:r>
            <w:r>
              <w:instrText>PAGEREF _Toc5265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EB17D7" w:rsidRDefault="00CD0F0D">
          <w:pPr>
            <w:pStyle w:val="TOC1"/>
            <w:tabs>
              <w:tab w:val="right" w:leader="dot" w:pos="9362"/>
            </w:tabs>
          </w:pPr>
          <w:hyperlink w:anchor="_Toc5266">
            <w:r>
              <w:t>Opis funkcionalnosti</w:t>
            </w:r>
            <w:r>
              <w:tab/>
            </w:r>
            <w:r>
              <w:fldChar w:fldCharType="begin"/>
            </w:r>
            <w:r>
              <w:instrText>PAGEREF _Toc5266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EB17D7" w:rsidRDefault="00CD0F0D">
          <w:pPr>
            <w:pStyle w:val="TOC2"/>
            <w:tabs>
              <w:tab w:val="right" w:leader="dot" w:pos="9362"/>
            </w:tabs>
          </w:pPr>
          <w:hyperlink w:anchor="_Toc5267">
            <w:r>
              <w:t xml:space="preserve">Admin </w:t>
            </w:r>
            <w:r>
              <w:t>–</w:t>
            </w:r>
            <w:r>
              <w:t xml:space="preserve"> rad sa korisnicima</w:t>
            </w:r>
            <w:r>
              <w:tab/>
            </w:r>
            <w:r>
              <w:fldChar w:fldCharType="begin"/>
            </w:r>
            <w:r>
              <w:instrText>PAGEREF _Toc5267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EB17D7" w:rsidRDefault="00CD0F0D">
          <w:pPr>
            <w:pStyle w:val="TOC2"/>
            <w:tabs>
              <w:tab w:val="right" w:leader="dot" w:pos="9362"/>
            </w:tabs>
          </w:pPr>
          <w:hyperlink w:anchor="_Toc5268">
            <w:r>
              <w:t xml:space="preserve">Admin </w:t>
            </w:r>
            <w:r>
              <w:t>–</w:t>
            </w:r>
            <w:r>
              <w:t xml:space="preserve"> rad sa ulogama</w:t>
            </w:r>
            <w:r>
              <w:tab/>
            </w:r>
            <w:r>
              <w:fldChar w:fldCharType="begin"/>
            </w:r>
            <w:r>
              <w:instrText>PAGEREF _Toc5268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EB17D7" w:rsidRDefault="00CD0F0D">
          <w:pPr>
            <w:pStyle w:val="TOC2"/>
            <w:tabs>
              <w:tab w:val="right" w:leader="dot" w:pos="9362"/>
            </w:tabs>
          </w:pPr>
          <w:hyperlink w:anchor="_Toc5269">
            <w:r>
              <w:t xml:space="preserve">Admin </w:t>
            </w:r>
            <w:r>
              <w:t>–</w:t>
            </w:r>
            <w:r>
              <w:t xml:space="preserve"> rad sa logovima</w:t>
            </w:r>
            <w:r>
              <w:tab/>
            </w:r>
            <w:r>
              <w:fldChar w:fldCharType="begin"/>
            </w:r>
            <w:r>
              <w:instrText>PAGEREF _Toc5269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EB17D7" w:rsidRDefault="00CD0F0D">
          <w:pPr>
            <w:pStyle w:val="TOC2"/>
            <w:tabs>
              <w:tab w:val="right" w:leader="dot" w:pos="9362"/>
            </w:tabs>
          </w:pPr>
          <w:hyperlink w:anchor="_Toc5270">
            <w:r>
              <w:t>A</w:t>
            </w:r>
            <w:r>
              <w:t xml:space="preserve">dmin </w:t>
            </w:r>
            <w:r>
              <w:t>–</w:t>
            </w:r>
            <w:r>
              <w:t xml:space="preserve"> slanje email-a</w:t>
            </w:r>
            <w:r>
              <w:tab/>
            </w:r>
            <w:r>
              <w:fldChar w:fldCharType="begin"/>
            </w:r>
            <w:r>
              <w:instrText>PAGEREF _Toc5270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EB17D7" w:rsidRDefault="00CD0F0D">
          <w:pPr>
            <w:pStyle w:val="TOC2"/>
            <w:tabs>
              <w:tab w:val="right" w:leader="dot" w:pos="9362"/>
            </w:tabs>
          </w:pPr>
          <w:hyperlink w:anchor="_Toc5271">
            <w:r>
              <w:t xml:space="preserve">Bibliotekar </w:t>
            </w:r>
            <w:r>
              <w:t>–</w:t>
            </w:r>
            <w:r>
              <w:t xml:space="preserve"> rad da autorima</w:t>
            </w:r>
            <w:r>
              <w:tab/>
            </w:r>
            <w:r>
              <w:fldChar w:fldCharType="begin"/>
            </w:r>
            <w:r>
              <w:instrText>PAGEREF _Toc5271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EB17D7" w:rsidRDefault="00CD0F0D">
          <w:pPr>
            <w:pStyle w:val="TOC2"/>
            <w:tabs>
              <w:tab w:val="right" w:leader="dot" w:pos="9362"/>
            </w:tabs>
          </w:pPr>
          <w:hyperlink w:anchor="_Toc5272">
            <w:r>
              <w:t xml:space="preserve">Bibliotekar </w:t>
            </w:r>
            <w:r>
              <w:t>–</w:t>
            </w:r>
            <w:r>
              <w:t xml:space="preserve"> </w:t>
            </w:r>
            <w:r>
              <w:t>rad sa izdavačima</w:t>
            </w:r>
            <w:r>
              <w:tab/>
            </w:r>
            <w:r>
              <w:fldChar w:fldCharType="begin"/>
            </w:r>
            <w:r>
              <w:instrText>PAGEREF _Toc5272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EB17D7" w:rsidRDefault="00CD0F0D">
          <w:pPr>
            <w:pStyle w:val="TOC2"/>
            <w:tabs>
              <w:tab w:val="right" w:leader="dot" w:pos="9362"/>
            </w:tabs>
          </w:pPr>
          <w:hyperlink w:anchor="_Toc5273">
            <w:r>
              <w:t xml:space="preserve">Bibliotekar </w:t>
            </w:r>
            <w:r>
              <w:t>–</w:t>
            </w:r>
            <w:r>
              <w:t xml:space="preserve"> rad sa kategorijama</w:t>
            </w:r>
            <w:r>
              <w:tab/>
            </w:r>
            <w:r>
              <w:fldChar w:fldCharType="begin"/>
            </w:r>
            <w:r>
              <w:instrText>PAGEREF _Toc5273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EB17D7" w:rsidRDefault="00CD0F0D">
          <w:pPr>
            <w:pStyle w:val="TOC2"/>
            <w:tabs>
              <w:tab w:val="right" w:leader="dot" w:pos="9362"/>
            </w:tabs>
          </w:pPr>
          <w:hyperlink w:anchor="_Toc5274">
            <w:r>
              <w:t xml:space="preserve">Bibliotekar </w:t>
            </w:r>
            <w:r>
              <w:t>–</w:t>
            </w:r>
            <w:r>
              <w:t xml:space="preserve"> </w:t>
            </w:r>
            <w:r>
              <w:t>rad sa članovima</w:t>
            </w:r>
            <w:r>
              <w:tab/>
            </w:r>
            <w:r>
              <w:fldChar w:fldCharType="begin"/>
            </w:r>
            <w:r>
              <w:instrText>PAGEREF _Toc5274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EB17D7" w:rsidRDefault="00CD0F0D">
          <w:pPr>
            <w:pStyle w:val="TOC2"/>
            <w:tabs>
              <w:tab w:val="right" w:leader="dot" w:pos="9362"/>
            </w:tabs>
          </w:pPr>
          <w:hyperlink w:anchor="_Toc5275">
            <w:r>
              <w:t xml:space="preserve">Bibliotekar </w:t>
            </w:r>
            <w:r>
              <w:t>–</w:t>
            </w:r>
            <w:r>
              <w:t xml:space="preserve"> rad s</w:t>
            </w:r>
            <w:r>
              <w:t>a naslovima</w:t>
            </w:r>
            <w:r>
              <w:tab/>
            </w:r>
            <w:r>
              <w:fldChar w:fldCharType="begin"/>
            </w:r>
            <w:r>
              <w:instrText>PAGEREF _Toc5275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EB17D7" w:rsidRDefault="00CD0F0D">
          <w:pPr>
            <w:pStyle w:val="TOC2"/>
            <w:tabs>
              <w:tab w:val="right" w:leader="dot" w:pos="9362"/>
            </w:tabs>
          </w:pPr>
          <w:hyperlink w:anchor="_Toc5276">
            <w:r>
              <w:t xml:space="preserve">Bibliotekar </w:t>
            </w:r>
            <w:r>
              <w:t>–</w:t>
            </w:r>
            <w:r>
              <w:t xml:space="preserve"> rad sa knjigama</w:t>
            </w:r>
            <w:r>
              <w:tab/>
            </w:r>
            <w:r>
              <w:fldChar w:fldCharType="begin"/>
            </w:r>
            <w:r>
              <w:instrText>PAGEREF _Toc5276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EB17D7" w:rsidRDefault="00CD0F0D">
          <w:pPr>
            <w:pStyle w:val="TOC2"/>
            <w:tabs>
              <w:tab w:val="right" w:leader="dot" w:pos="9362"/>
            </w:tabs>
          </w:pPr>
          <w:hyperlink w:anchor="_Toc5277">
            <w:r>
              <w:t xml:space="preserve">Bibliotekar </w:t>
            </w:r>
            <w:r>
              <w:t>–</w:t>
            </w:r>
            <w:r>
              <w:t xml:space="preserve"> rad sa izdavanjima</w:t>
            </w:r>
            <w:r>
              <w:tab/>
            </w:r>
            <w:r>
              <w:fldChar w:fldCharType="begin"/>
            </w:r>
            <w:r>
              <w:instrText>PAGEREF _Toc5277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EB17D7" w:rsidRDefault="00CD0F0D">
          <w:pPr>
            <w:pStyle w:val="TOC2"/>
            <w:tabs>
              <w:tab w:val="right" w:leader="dot" w:pos="9362"/>
            </w:tabs>
          </w:pPr>
          <w:hyperlink w:anchor="_Toc5278">
            <w:r>
              <w:t xml:space="preserve">Bibliotekar </w:t>
            </w:r>
            <w:r>
              <w:t>–</w:t>
            </w:r>
            <w:r>
              <w:t xml:space="preserve"> rad sa naknadama</w:t>
            </w:r>
            <w:r>
              <w:tab/>
            </w:r>
            <w:r>
              <w:fldChar w:fldCharType="begin"/>
            </w:r>
            <w:r>
              <w:instrText>PAGEREF _Toc5278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EB17D7" w:rsidRDefault="00CD0F0D">
          <w:pPr>
            <w:pStyle w:val="TOC2"/>
            <w:tabs>
              <w:tab w:val="right" w:leader="dot" w:pos="9362"/>
            </w:tabs>
          </w:pPr>
          <w:hyperlink w:anchor="_Toc5279">
            <w:r>
              <w:t xml:space="preserve">Bibliotekar </w:t>
            </w:r>
            <w:r>
              <w:t>–</w:t>
            </w:r>
            <w:r>
              <w:t xml:space="preserve"> rad sa brojem dozvoljenih dana</w:t>
            </w:r>
            <w:r>
              <w:tab/>
            </w:r>
            <w:r>
              <w:fldChar w:fldCharType="begin"/>
            </w:r>
            <w:r>
              <w:instrText>PAGEREF _Toc5279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EB17D7" w:rsidRDefault="00CD0F0D">
          <w:pPr>
            <w:pStyle w:val="TOC2"/>
            <w:tabs>
              <w:tab w:val="right" w:leader="dot" w:pos="9362"/>
            </w:tabs>
          </w:pPr>
          <w:hyperlink w:anchor="_Toc5280">
            <w:r>
              <w:t xml:space="preserve">Bibliotekar </w:t>
            </w:r>
            <w:r>
              <w:t>–</w:t>
            </w:r>
            <w:r>
              <w:t xml:space="preserve"> rad sa cenovnikom</w:t>
            </w:r>
            <w:r>
              <w:tab/>
            </w:r>
            <w:r>
              <w:fldChar w:fldCharType="begin"/>
            </w:r>
            <w:r>
              <w:instrText>PAGEREF _Toc5280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EB17D7" w:rsidRDefault="00CD0F0D">
          <w:pPr>
            <w:pStyle w:val="TOC1"/>
            <w:tabs>
              <w:tab w:val="right" w:leader="dot" w:pos="9362"/>
            </w:tabs>
          </w:pPr>
          <w:hyperlink w:anchor="_Toc5281">
            <w:r>
              <w:t>Ostalo</w:t>
            </w:r>
            <w:r>
              <w:tab/>
            </w:r>
            <w:r>
              <w:fldChar w:fldCharType="begin"/>
            </w:r>
            <w:r>
              <w:instrText>PAGEREF _T</w:instrText>
            </w:r>
            <w:r>
              <w:instrText>oc5281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EB17D7" w:rsidRDefault="00CD0F0D">
          <w:pPr>
            <w:pStyle w:val="TOC1"/>
            <w:tabs>
              <w:tab w:val="right" w:leader="dot" w:pos="9362"/>
            </w:tabs>
          </w:pPr>
          <w:hyperlink w:anchor="_Toc5282">
            <w:r>
              <w:t>Šema baze podataka</w:t>
            </w:r>
            <w:r>
              <w:tab/>
            </w:r>
            <w:r>
              <w:fldChar w:fldCharType="begin"/>
            </w:r>
            <w:r>
              <w:instrText>PAGEREF _Toc5282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EB17D7" w:rsidRDefault="00CD0F0D">
          <w:r>
            <w:fldChar w:fldCharType="end"/>
          </w:r>
        </w:p>
      </w:sdtContent>
    </w:sdt>
    <w:p w:rsidR="00EB17D7" w:rsidRDefault="00CD0F0D">
      <w:pPr>
        <w:spacing w:after="194" w:line="348" w:lineRule="auto"/>
        <w:ind w:left="10" w:right="-11" w:hanging="10"/>
      </w:pPr>
      <w:r>
        <w:t xml:space="preserve"> </w:t>
      </w:r>
    </w:p>
    <w:p w:rsidR="00EB17D7" w:rsidRDefault="00CD0F0D">
      <w:pPr>
        <w:spacing w:after="1"/>
      </w:pPr>
      <w:r>
        <w:rPr>
          <w:sz w:val="36"/>
        </w:rPr>
        <w:lastRenderedPageBreak/>
        <w:t xml:space="preserve"> </w:t>
      </w:r>
    </w:p>
    <w:p w:rsidR="00EB17D7" w:rsidRDefault="00CD0F0D">
      <w:pPr>
        <w:spacing w:after="0"/>
      </w:pPr>
      <w:r>
        <w:rPr>
          <w:sz w:val="36"/>
        </w:rPr>
        <w:t xml:space="preserve"> </w:t>
      </w:r>
    </w:p>
    <w:p w:rsidR="00EB17D7" w:rsidRDefault="00CD0F0D">
      <w:pPr>
        <w:spacing w:after="1"/>
      </w:pPr>
      <w:r>
        <w:rPr>
          <w:sz w:val="36"/>
        </w:rPr>
        <w:t xml:space="preserve"> </w:t>
      </w:r>
      <w:bookmarkStart w:id="0" w:name="_GoBack"/>
      <w:bookmarkEnd w:id="0"/>
    </w:p>
    <w:p w:rsidR="00EB17D7" w:rsidRDefault="00CD0F0D">
      <w:pPr>
        <w:spacing w:after="1"/>
      </w:pPr>
      <w:r>
        <w:rPr>
          <w:sz w:val="36"/>
        </w:rPr>
        <w:t xml:space="preserve"> </w:t>
      </w:r>
    </w:p>
    <w:p w:rsidR="00EB17D7" w:rsidRDefault="00CD0F0D">
      <w:pPr>
        <w:spacing w:after="0"/>
      </w:pPr>
      <w:r>
        <w:rPr>
          <w:sz w:val="36"/>
        </w:rPr>
        <w:t xml:space="preserve"> </w:t>
      </w:r>
    </w:p>
    <w:p w:rsidR="00EB17D7" w:rsidRDefault="00CD0F0D">
      <w:pPr>
        <w:spacing w:after="1"/>
      </w:pPr>
      <w:r>
        <w:rPr>
          <w:sz w:val="36"/>
        </w:rPr>
        <w:t xml:space="preserve"> </w:t>
      </w:r>
    </w:p>
    <w:p w:rsidR="00EB17D7" w:rsidRDefault="00CD0F0D">
      <w:pPr>
        <w:spacing w:after="0"/>
      </w:pPr>
      <w:r>
        <w:rPr>
          <w:sz w:val="36"/>
        </w:rPr>
        <w:t xml:space="preserve"> </w:t>
      </w:r>
    </w:p>
    <w:p w:rsidR="00EB17D7" w:rsidRDefault="00CD0F0D">
      <w:pPr>
        <w:spacing w:after="0"/>
      </w:pPr>
      <w:r>
        <w:rPr>
          <w:sz w:val="36"/>
        </w:rPr>
        <w:t xml:space="preserve"> </w:t>
      </w:r>
    </w:p>
    <w:p w:rsidR="00EB17D7" w:rsidRDefault="00CD0F0D">
      <w:pPr>
        <w:pStyle w:val="Heading1"/>
        <w:ind w:left="-5"/>
      </w:pPr>
      <w:bookmarkStart w:id="1" w:name="_Toc5264"/>
      <w:proofErr w:type="spellStart"/>
      <w:r>
        <w:t>Opis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bookmarkEnd w:id="1"/>
    </w:p>
    <w:p w:rsidR="00EB17D7" w:rsidRDefault="00CD0F0D">
      <w:pPr>
        <w:spacing w:after="161"/>
        <w:ind w:left="-5" w:hanging="10"/>
      </w:pPr>
      <w:proofErr w:type="spellStart"/>
      <w:r>
        <w:rPr>
          <w:sz w:val="24"/>
        </w:rPr>
        <w:t>Ovajaplikacija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API </w:t>
      </w:r>
      <w:proofErr w:type="spellStart"/>
      <w:r>
        <w:rPr>
          <w:sz w:val="24"/>
        </w:rPr>
        <w:t>aplikacija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namenjena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rad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biblioteci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Aplikaciju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autorizovani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korisnici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administratori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bibliotekari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Administratori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pravo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upravljanja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korisnicima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ulogama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aplikacije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pregled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logova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svih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slučajeva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korišćenja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dešavaju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sistemu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druge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strane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bibliotekari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mogućnost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upravljanja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delovima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aplikacije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neophodni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rad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biblioteci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kojima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će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reči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kasnije</w:t>
      </w:r>
      <w:proofErr w:type="spellEnd"/>
      <w:r>
        <w:rPr>
          <w:sz w:val="24"/>
        </w:rPr>
        <w:t xml:space="preserve">. </w:t>
      </w:r>
    </w:p>
    <w:p w:rsidR="00EB17D7" w:rsidRDefault="00CD0F0D">
      <w:pPr>
        <w:spacing w:after="315"/>
      </w:pPr>
      <w:r>
        <w:rPr>
          <w:sz w:val="24"/>
        </w:rPr>
        <w:t xml:space="preserve"> </w:t>
      </w:r>
    </w:p>
    <w:p w:rsidR="00EB17D7" w:rsidRDefault="00CD0F0D">
      <w:pPr>
        <w:pStyle w:val="Heading1"/>
        <w:ind w:left="-5"/>
      </w:pPr>
      <w:bookmarkStart w:id="2" w:name="_Toc5265"/>
      <w:proofErr w:type="spellStart"/>
      <w:r>
        <w:t>Korišćeni</w:t>
      </w:r>
      <w:proofErr w:type="spellEnd"/>
      <w:r>
        <w:t xml:space="preserve">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jezici</w:t>
      </w:r>
      <w:proofErr w:type="spellEnd"/>
      <w:r>
        <w:t xml:space="preserve"> i </w:t>
      </w:r>
      <w:proofErr w:type="spellStart"/>
      <w:r>
        <w:t>biblioteke</w:t>
      </w:r>
      <w:proofErr w:type="spellEnd"/>
      <w:r>
        <w:t xml:space="preserve"> </w:t>
      </w:r>
      <w:bookmarkEnd w:id="2"/>
    </w:p>
    <w:p w:rsidR="00EB17D7" w:rsidRDefault="00CD0F0D">
      <w:pPr>
        <w:spacing w:after="158" w:line="261" w:lineRule="auto"/>
        <w:ind w:left="-5" w:hanging="10"/>
      </w:pPr>
      <w:r>
        <w:rPr>
          <w:sz w:val="24"/>
        </w:rPr>
        <w:t xml:space="preserve">C#, ASP.Net </w:t>
      </w:r>
      <w:proofErr w:type="spellStart"/>
      <w:r>
        <w:rPr>
          <w:sz w:val="24"/>
        </w:rPr>
        <w:t>Core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FluentValidation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EntityFramework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Core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AutoMapper</w:t>
      </w:r>
      <w:proofErr w:type="spellEnd"/>
      <w:r>
        <w:rPr>
          <w:sz w:val="24"/>
        </w:rPr>
        <w:t xml:space="preserve">, JWT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autorizacije</w:t>
      </w:r>
      <w:proofErr w:type="spellEnd"/>
      <w:r>
        <w:rPr>
          <w:sz w:val="24"/>
        </w:rPr>
        <w:t xml:space="preserve">, JSON, MS </w:t>
      </w:r>
      <w:proofErr w:type="spellStart"/>
      <w:r>
        <w:rPr>
          <w:sz w:val="24"/>
        </w:rPr>
        <w:t>SqlServer</w:t>
      </w:r>
      <w:proofErr w:type="spellEnd"/>
      <w:r>
        <w:rPr>
          <w:sz w:val="24"/>
        </w:rPr>
        <w:t xml:space="preserve">, </w:t>
      </w:r>
      <w:proofErr w:type="spellStart"/>
      <w:r>
        <w:t>Swagger</w:t>
      </w:r>
      <w:proofErr w:type="spellEnd"/>
      <w:r>
        <w:rPr>
          <w:sz w:val="24"/>
        </w:rPr>
        <w:t xml:space="preserve">. </w:t>
      </w:r>
    </w:p>
    <w:p w:rsidR="00EB17D7" w:rsidRDefault="00CD0F0D">
      <w:pPr>
        <w:spacing w:after="317"/>
      </w:pPr>
      <w:r>
        <w:rPr>
          <w:sz w:val="24"/>
        </w:rPr>
        <w:t xml:space="preserve"> </w:t>
      </w:r>
    </w:p>
    <w:p w:rsidR="00EB17D7" w:rsidRDefault="00CD0F0D">
      <w:pPr>
        <w:pStyle w:val="Heading1"/>
        <w:ind w:left="-5"/>
      </w:pPr>
      <w:bookmarkStart w:id="3" w:name="_Toc5266"/>
      <w:proofErr w:type="spellStart"/>
      <w:r>
        <w:t>Opis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bookmarkEnd w:id="3"/>
    </w:p>
    <w:p w:rsidR="00EB17D7" w:rsidRDefault="00CD0F0D">
      <w:pPr>
        <w:spacing w:after="180"/>
      </w:pPr>
      <w:r>
        <w:rPr>
          <w:sz w:val="24"/>
        </w:rPr>
        <w:t xml:space="preserve"> </w:t>
      </w:r>
    </w:p>
    <w:p w:rsidR="00EB17D7" w:rsidRDefault="00CD0F0D">
      <w:pPr>
        <w:pStyle w:val="Heading2"/>
        <w:ind w:left="-5"/>
      </w:pPr>
      <w:bookmarkStart w:id="4" w:name="_Toc5267"/>
      <w:proofErr w:type="spellStart"/>
      <w:r>
        <w:t>Admin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rad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bookmarkEnd w:id="4"/>
    </w:p>
    <w:p w:rsidR="00EB17D7" w:rsidRDefault="00CD0F0D">
      <w:pPr>
        <w:spacing w:after="161"/>
        <w:ind w:left="-5" w:hanging="10"/>
      </w:pPr>
      <w:proofErr w:type="spellStart"/>
      <w:r>
        <w:rPr>
          <w:sz w:val="24"/>
        </w:rPr>
        <w:t>Adminu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omogućeno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korisnicima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Unos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Izmena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Pregled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Brisanje</w:t>
      </w:r>
      <w:proofErr w:type="spellEnd"/>
      <w:r>
        <w:rPr>
          <w:sz w:val="24"/>
        </w:rPr>
        <w:t xml:space="preserve">). </w:t>
      </w:r>
      <w:proofErr w:type="spellStart"/>
      <w:r>
        <w:rPr>
          <w:sz w:val="24"/>
        </w:rPr>
        <w:t>Postoje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sistemu</w:t>
      </w:r>
      <w:proofErr w:type="spellEnd"/>
      <w:r>
        <w:rPr>
          <w:sz w:val="24"/>
        </w:rPr>
        <w:t xml:space="preserve">, a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Admini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Bibliotekari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Prilikom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kreiranja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nekog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automatski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osnovu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uloge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dodeljuju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privilegije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tj.šta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uradi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Ad</w:t>
      </w:r>
      <w:r>
        <w:rPr>
          <w:sz w:val="24"/>
        </w:rPr>
        <w:t>min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mogućnost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prilikom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ažuriranja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svakog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bukvalno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pojedinačno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dodeli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šta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će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smeti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uradi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primer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samo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jednom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bibliotekaru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želi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dodeli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pravo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recimo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autora</w:t>
      </w:r>
      <w:proofErr w:type="spellEnd"/>
      <w:r>
        <w:rPr>
          <w:sz w:val="24"/>
        </w:rPr>
        <w:t xml:space="preserve">, a </w:t>
      </w:r>
      <w:proofErr w:type="spellStart"/>
      <w:r>
        <w:rPr>
          <w:sz w:val="24"/>
        </w:rPr>
        <w:t>istom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može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zabrani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pregled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drug</w:t>
      </w:r>
      <w:r>
        <w:rPr>
          <w:sz w:val="24"/>
        </w:rPr>
        <w:t>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funkcionalnost</w:t>
      </w:r>
      <w:proofErr w:type="spellEnd"/>
      <w:r>
        <w:rPr>
          <w:sz w:val="24"/>
        </w:rPr>
        <w:t xml:space="preserve">. U </w:t>
      </w:r>
      <w:proofErr w:type="spellStart"/>
      <w:r>
        <w:rPr>
          <w:sz w:val="24"/>
        </w:rPr>
        <w:t>ovom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slučaju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ispoštovana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granulacija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slučaja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korišćenja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nivou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pojedinačnog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Takođe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samim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admin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mogućnost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recimo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oduzima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dodeljuje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određene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privilegije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što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čini</w:t>
      </w:r>
      <w:proofErr w:type="spellEnd"/>
      <w:r>
        <w:rPr>
          <w:sz w:val="24"/>
        </w:rPr>
        <w:t xml:space="preserve"> „</w:t>
      </w:r>
      <w:proofErr w:type="spellStart"/>
      <w:r>
        <w:rPr>
          <w:sz w:val="24"/>
        </w:rPr>
        <w:t>glavnim</w:t>
      </w:r>
      <w:proofErr w:type="spellEnd"/>
      <w:r>
        <w:rPr>
          <w:sz w:val="24"/>
        </w:rPr>
        <w:t xml:space="preserve">“ u </w:t>
      </w:r>
      <w:proofErr w:type="spellStart"/>
      <w:r>
        <w:rPr>
          <w:sz w:val="24"/>
        </w:rPr>
        <w:t>celom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sistemu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Poda</w:t>
      </w:r>
      <w:r>
        <w:rPr>
          <w:sz w:val="24"/>
        </w:rPr>
        <w:t>ci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sadrži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svaki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korisničko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šifrovana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lozinka</w:t>
      </w:r>
      <w:proofErr w:type="spellEnd"/>
      <w:r>
        <w:rPr>
          <w:sz w:val="24"/>
        </w:rPr>
        <w:t xml:space="preserve"> MD5 </w:t>
      </w:r>
      <w:proofErr w:type="spellStart"/>
      <w:r>
        <w:rPr>
          <w:sz w:val="24"/>
        </w:rPr>
        <w:t>algoritmom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šifrovanja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uloge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Admin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bibliotekar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treća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kasnije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sistemu</w:t>
      </w:r>
      <w:proofErr w:type="spellEnd"/>
      <w:r>
        <w:rPr>
          <w:sz w:val="24"/>
        </w:rPr>
        <w:t xml:space="preserve">) i </w:t>
      </w:r>
      <w:proofErr w:type="spellStart"/>
      <w:r>
        <w:rPr>
          <w:sz w:val="24"/>
        </w:rPr>
        <w:t>podatak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li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aktivan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sistemu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nije</w:t>
      </w:r>
      <w:proofErr w:type="spellEnd"/>
      <w:r>
        <w:rPr>
          <w:sz w:val="24"/>
        </w:rPr>
        <w:t xml:space="preserve">. </w:t>
      </w:r>
    </w:p>
    <w:p w:rsidR="00EB17D7" w:rsidRDefault="00CD0F0D">
      <w:pPr>
        <w:pStyle w:val="Heading2"/>
        <w:ind w:left="-5"/>
      </w:pPr>
      <w:bookmarkStart w:id="5" w:name="_Toc5268"/>
      <w:proofErr w:type="spellStart"/>
      <w:r>
        <w:lastRenderedPageBreak/>
        <w:t>Admin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rad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ulogama</w:t>
      </w:r>
      <w:proofErr w:type="spellEnd"/>
      <w:r>
        <w:t xml:space="preserve"> </w:t>
      </w:r>
      <w:bookmarkEnd w:id="5"/>
    </w:p>
    <w:p w:rsidR="00EB17D7" w:rsidRDefault="00CD0F0D">
      <w:pPr>
        <w:spacing w:after="161"/>
        <w:ind w:left="-5" w:hanging="10"/>
      </w:pPr>
      <w:proofErr w:type="spellStart"/>
      <w:r>
        <w:rPr>
          <w:sz w:val="24"/>
        </w:rPr>
        <w:t>Ad</w:t>
      </w:r>
      <w:r>
        <w:rPr>
          <w:sz w:val="24"/>
        </w:rPr>
        <w:t>minu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omogućeno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ulogama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Unos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Izmena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Pregled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Brisanje</w:t>
      </w:r>
      <w:proofErr w:type="spellEnd"/>
      <w:r>
        <w:rPr>
          <w:sz w:val="24"/>
        </w:rPr>
        <w:t xml:space="preserve">). </w:t>
      </w:r>
      <w:proofErr w:type="spellStart"/>
      <w:r>
        <w:rPr>
          <w:sz w:val="24"/>
        </w:rPr>
        <w:t>Osnovne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uloge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sistemu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što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navedeno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admin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bibliotekar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Mogu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dodati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uloge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neophodan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podatak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tome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zove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uloga</w:t>
      </w:r>
      <w:proofErr w:type="spellEnd"/>
      <w:r>
        <w:rPr>
          <w:sz w:val="24"/>
        </w:rPr>
        <w:t xml:space="preserve">. </w:t>
      </w:r>
    </w:p>
    <w:p w:rsidR="00EB17D7" w:rsidRDefault="00CD0F0D">
      <w:pPr>
        <w:spacing w:after="183"/>
      </w:pPr>
      <w:r>
        <w:rPr>
          <w:sz w:val="24"/>
        </w:rPr>
        <w:t xml:space="preserve"> </w:t>
      </w:r>
    </w:p>
    <w:p w:rsidR="00EB17D7" w:rsidRDefault="00CD0F0D">
      <w:pPr>
        <w:pStyle w:val="Heading2"/>
        <w:ind w:left="-5"/>
      </w:pPr>
      <w:bookmarkStart w:id="6" w:name="_Toc5269"/>
      <w:proofErr w:type="spellStart"/>
      <w:r>
        <w:t>Ad</w:t>
      </w:r>
      <w:r>
        <w:t>min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rad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logovima</w:t>
      </w:r>
      <w:proofErr w:type="spellEnd"/>
      <w:r>
        <w:t xml:space="preserve"> </w:t>
      </w:r>
      <w:bookmarkEnd w:id="6"/>
    </w:p>
    <w:p w:rsidR="00EB17D7" w:rsidRDefault="00CD0F0D">
      <w:pPr>
        <w:spacing w:after="161"/>
        <w:ind w:left="-5" w:hanging="10"/>
      </w:pPr>
      <w:proofErr w:type="spellStart"/>
      <w:r>
        <w:rPr>
          <w:sz w:val="24"/>
        </w:rPr>
        <w:t>Adminu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glavnom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omogućen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jednom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najbitnijih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funkcionalnosti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sistema</w:t>
      </w:r>
      <w:proofErr w:type="spellEnd"/>
      <w:r>
        <w:rPr>
          <w:sz w:val="24"/>
        </w:rPr>
        <w:t xml:space="preserve">, a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logovi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Jedan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sadrži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podatke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tome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šta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pokušano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uradi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pokušao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uradi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datum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vreme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</w:t>
      </w:r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pokušao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uradi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podatke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koristio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prilikom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izvršavanja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funkcionalnosti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Adminu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omogućeno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pretražuje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logve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filtrira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više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načina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po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datumu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funkcionalnosti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dešavale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kada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pretražuje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</w:t>
      </w:r>
      <w:r>
        <w:rPr>
          <w:sz w:val="24"/>
        </w:rPr>
        <w:t>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imenu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slučaja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koršćenja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osnovu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unete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ključne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reči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osnovu</w:t>
      </w:r>
      <w:proofErr w:type="spellEnd"/>
      <w:r>
        <w:rPr>
          <w:sz w:val="24"/>
        </w:rPr>
        <w:t xml:space="preserve"> ID-</w:t>
      </w:r>
      <w:proofErr w:type="spellStart"/>
      <w:r>
        <w:rPr>
          <w:sz w:val="24"/>
        </w:rPr>
        <w:t>ja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uradio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.  </w:t>
      </w:r>
    </w:p>
    <w:p w:rsidR="00EB17D7" w:rsidRDefault="00CD0F0D">
      <w:pPr>
        <w:spacing w:after="180"/>
      </w:pPr>
      <w:r>
        <w:rPr>
          <w:sz w:val="24"/>
        </w:rPr>
        <w:t xml:space="preserve"> </w:t>
      </w:r>
    </w:p>
    <w:p w:rsidR="00EB17D7" w:rsidRDefault="00CD0F0D">
      <w:pPr>
        <w:pStyle w:val="Heading2"/>
        <w:ind w:left="-5"/>
      </w:pPr>
      <w:bookmarkStart w:id="7" w:name="_Toc5270"/>
      <w:proofErr w:type="spellStart"/>
      <w:r>
        <w:t>Admin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slanje</w:t>
      </w:r>
      <w:proofErr w:type="spellEnd"/>
      <w:r>
        <w:t xml:space="preserve"> email-a </w:t>
      </w:r>
      <w:bookmarkEnd w:id="7"/>
    </w:p>
    <w:p w:rsidR="00EB17D7" w:rsidRDefault="00CD0F0D">
      <w:pPr>
        <w:spacing w:after="161"/>
        <w:ind w:left="-5" w:hanging="10"/>
      </w:pPr>
      <w:proofErr w:type="spellStart"/>
      <w:r>
        <w:rPr>
          <w:sz w:val="24"/>
        </w:rPr>
        <w:t>Još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jedna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funkcionalnosti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nizu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omogućena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adminu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slanje</w:t>
      </w:r>
      <w:proofErr w:type="spellEnd"/>
      <w:r>
        <w:rPr>
          <w:sz w:val="24"/>
        </w:rPr>
        <w:t xml:space="preserve"> email-a. </w:t>
      </w:r>
      <w:proofErr w:type="spellStart"/>
      <w:r>
        <w:rPr>
          <w:sz w:val="24"/>
        </w:rPr>
        <w:t>Kada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treba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poslati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mejl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veze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bibliotekom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treba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više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logovati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email </w:t>
      </w:r>
      <w:proofErr w:type="spellStart"/>
      <w:r>
        <w:rPr>
          <w:sz w:val="24"/>
        </w:rPr>
        <w:t>ili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trošiti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dodatno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vreme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omogućeno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aplikaciji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što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potrebno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uradi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unese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svrha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poruke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sadržaj</w:t>
      </w:r>
      <w:proofErr w:type="spellEnd"/>
      <w:r>
        <w:rPr>
          <w:sz w:val="24"/>
        </w:rPr>
        <w:t xml:space="preserve"> i email </w:t>
      </w:r>
      <w:proofErr w:type="spellStart"/>
      <w:r>
        <w:rPr>
          <w:sz w:val="24"/>
        </w:rPr>
        <w:t>adresa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hoćemo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pošaljemo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napisani</w:t>
      </w:r>
      <w:proofErr w:type="spellEnd"/>
      <w:r>
        <w:rPr>
          <w:sz w:val="24"/>
        </w:rPr>
        <w:t xml:space="preserve"> mail. </w:t>
      </w:r>
    </w:p>
    <w:p w:rsidR="00EB17D7" w:rsidRDefault="00CD0F0D">
      <w:pPr>
        <w:spacing w:after="180"/>
      </w:pPr>
      <w:r>
        <w:rPr>
          <w:sz w:val="24"/>
        </w:rPr>
        <w:t xml:space="preserve"> </w:t>
      </w:r>
    </w:p>
    <w:p w:rsidR="00EB17D7" w:rsidRDefault="00CD0F0D">
      <w:pPr>
        <w:pStyle w:val="Heading2"/>
        <w:ind w:left="-5"/>
      </w:pPr>
      <w:bookmarkStart w:id="8" w:name="_Toc5271"/>
      <w:proofErr w:type="spellStart"/>
      <w:r>
        <w:t>Bibliotekar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rad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autorima</w:t>
      </w:r>
      <w:proofErr w:type="spellEnd"/>
      <w:r>
        <w:t xml:space="preserve"> </w:t>
      </w:r>
      <w:bookmarkEnd w:id="8"/>
    </w:p>
    <w:p w:rsidR="00EB17D7" w:rsidRDefault="00CD0F0D">
      <w:pPr>
        <w:spacing w:after="158" w:line="261" w:lineRule="auto"/>
        <w:ind w:left="-5" w:hanging="10"/>
      </w:pPr>
      <w:proofErr w:type="spellStart"/>
      <w:r>
        <w:rPr>
          <w:sz w:val="24"/>
        </w:rPr>
        <w:t>Pošto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ovo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služi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prvenstveno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izdavanje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knjiga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jedan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glavnih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podataka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kojima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treba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voditi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rečun</w:t>
      </w:r>
      <w:r>
        <w:rPr>
          <w:sz w:val="24"/>
        </w:rPr>
        <w:t>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autori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Bibliotekaru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omogućen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kompletan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autorima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Unos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Izmena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Pregled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Brisanje</w:t>
      </w:r>
      <w:proofErr w:type="spellEnd"/>
      <w:r>
        <w:rPr>
          <w:sz w:val="24"/>
        </w:rPr>
        <w:t xml:space="preserve">). </w:t>
      </w:r>
      <w:proofErr w:type="spellStart"/>
      <w:r>
        <w:rPr>
          <w:sz w:val="24"/>
        </w:rPr>
        <w:t>Podaci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potrebni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autorima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autora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prezime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li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aktivan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sistemu</w:t>
      </w:r>
      <w:proofErr w:type="spellEnd"/>
      <w:r>
        <w:rPr>
          <w:sz w:val="24"/>
        </w:rPr>
        <w:t xml:space="preserve">. </w:t>
      </w:r>
    </w:p>
    <w:p w:rsidR="00EB17D7" w:rsidRDefault="00CD0F0D">
      <w:pPr>
        <w:spacing w:after="183"/>
      </w:pPr>
      <w:r>
        <w:rPr>
          <w:sz w:val="24"/>
        </w:rPr>
        <w:t xml:space="preserve"> </w:t>
      </w:r>
    </w:p>
    <w:p w:rsidR="00EB17D7" w:rsidRDefault="00CD0F0D">
      <w:pPr>
        <w:pStyle w:val="Heading2"/>
        <w:ind w:left="-5"/>
      </w:pPr>
      <w:bookmarkStart w:id="9" w:name="_Toc5272"/>
      <w:proofErr w:type="spellStart"/>
      <w:r>
        <w:t>Bibliotekar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rad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izdavačima</w:t>
      </w:r>
      <w:proofErr w:type="spellEnd"/>
      <w:r>
        <w:t xml:space="preserve"> </w:t>
      </w:r>
      <w:bookmarkEnd w:id="9"/>
    </w:p>
    <w:p w:rsidR="00EB17D7" w:rsidRDefault="00CD0F0D">
      <w:pPr>
        <w:spacing w:after="161"/>
        <w:ind w:left="-5" w:hanging="10"/>
      </w:pPr>
      <w:proofErr w:type="spellStart"/>
      <w:r>
        <w:rPr>
          <w:sz w:val="24"/>
        </w:rPr>
        <w:t>Bibliote</w:t>
      </w:r>
      <w:r>
        <w:rPr>
          <w:sz w:val="24"/>
        </w:rPr>
        <w:t>karu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omogućen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kompletan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izdavačima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Unos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Izmena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Pregled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Brisanje</w:t>
      </w:r>
      <w:proofErr w:type="spellEnd"/>
      <w:r>
        <w:rPr>
          <w:sz w:val="24"/>
        </w:rPr>
        <w:t xml:space="preserve">). </w:t>
      </w:r>
      <w:proofErr w:type="spellStart"/>
      <w:r>
        <w:rPr>
          <w:sz w:val="24"/>
        </w:rPr>
        <w:t>Podaci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vezani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izdavača</w:t>
      </w:r>
      <w:proofErr w:type="spellEnd"/>
      <w:r>
        <w:rPr>
          <w:sz w:val="24"/>
        </w:rPr>
        <w:t xml:space="preserve">, a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koriste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sistemu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izdavača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li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aktivan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</w:t>
      </w:r>
      <w:proofErr w:type="spellEnd"/>
      <w:r>
        <w:rPr>
          <w:sz w:val="24"/>
        </w:rPr>
        <w:t xml:space="preserve">. U </w:t>
      </w:r>
      <w:proofErr w:type="spellStart"/>
      <w:r>
        <w:rPr>
          <w:sz w:val="24"/>
        </w:rPr>
        <w:t>ovom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mogu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postojati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više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izdavača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istim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imenom</w:t>
      </w:r>
      <w:proofErr w:type="spellEnd"/>
      <w:r>
        <w:rPr>
          <w:sz w:val="24"/>
        </w:rPr>
        <w:t xml:space="preserve">. </w:t>
      </w:r>
    </w:p>
    <w:p w:rsidR="00EB17D7" w:rsidRDefault="00CD0F0D">
      <w:pPr>
        <w:spacing w:after="183"/>
      </w:pPr>
      <w:r>
        <w:rPr>
          <w:sz w:val="24"/>
        </w:rPr>
        <w:t xml:space="preserve"> </w:t>
      </w:r>
    </w:p>
    <w:p w:rsidR="00EB17D7" w:rsidRDefault="00CD0F0D">
      <w:pPr>
        <w:pStyle w:val="Heading2"/>
        <w:ind w:left="-5"/>
      </w:pPr>
      <w:bookmarkStart w:id="10" w:name="_Toc5273"/>
      <w:proofErr w:type="spellStart"/>
      <w:r>
        <w:t>Bibliotekar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rad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kategorijama</w:t>
      </w:r>
      <w:proofErr w:type="spellEnd"/>
      <w:r>
        <w:t xml:space="preserve"> </w:t>
      </w:r>
      <w:bookmarkEnd w:id="10"/>
    </w:p>
    <w:p w:rsidR="00EB17D7" w:rsidRDefault="00CD0F0D">
      <w:pPr>
        <w:spacing w:after="158" w:line="261" w:lineRule="auto"/>
        <w:ind w:left="-5" w:hanging="10"/>
      </w:pPr>
      <w:proofErr w:type="spellStart"/>
      <w:r>
        <w:rPr>
          <w:sz w:val="24"/>
        </w:rPr>
        <w:t>Bibliotekaru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omogućen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kompletan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kategorijama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knjiga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odnosno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žanrovima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Unos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Izmena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Pregled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Brisanje</w:t>
      </w:r>
      <w:proofErr w:type="spellEnd"/>
      <w:r>
        <w:rPr>
          <w:sz w:val="24"/>
        </w:rPr>
        <w:t xml:space="preserve">). </w:t>
      </w:r>
      <w:proofErr w:type="spellStart"/>
      <w:r>
        <w:rPr>
          <w:sz w:val="24"/>
        </w:rPr>
        <w:t>Podaci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vezani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kategoriju</w:t>
      </w:r>
      <w:proofErr w:type="spellEnd"/>
      <w:r>
        <w:rPr>
          <w:sz w:val="24"/>
        </w:rPr>
        <w:t xml:space="preserve">, a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koriste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sistemu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lastRenderedPageBreak/>
        <w:t>kategorije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li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aktivna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</w:t>
      </w:r>
      <w:proofErr w:type="spellEnd"/>
      <w:r>
        <w:rPr>
          <w:sz w:val="24"/>
        </w:rPr>
        <w:t xml:space="preserve">. U </w:t>
      </w:r>
      <w:proofErr w:type="spellStart"/>
      <w:r>
        <w:rPr>
          <w:sz w:val="24"/>
        </w:rPr>
        <w:t>ovom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mogu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postojati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više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kategorije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istim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imenom</w:t>
      </w:r>
      <w:proofErr w:type="spellEnd"/>
      <w:r>
        <w:rPr>
          <w:sz w:val="24"/>
        </w:rPr>
        <w:t xml:space="preserve">. </w:t>
      </w:r>
    </w:p>
    <w:p w:rsidR="00EB17D7" w:rsidRDefault="00CD0F0D">
      <w:pPr>
        <w:spacing w:after="181"/>
      </w:pPr>
      <w:r>
        <w:rPr>
          <w:sz w:val="24"/>
        </w:rPr>
        <w:t xml:space="preserve"> </w:t>
      </w:r>
    </w:p>
    <w:p w:rsidR="00EB17D7" w:rsidRDefault="00CD0F0D">
      <w:pPr>
        <w:pStyle w:val="Heading2"/>
        <w:ind w:left="-5"/>
      </w:pPr>
      <w:bookmarkStart w:id="11" w:name="_Toc5274"/>
      <w:proofErr w:type="spellStart"/>
      <w:r>
        <w:t>Bibliotekar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rad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bookmarkEnd w:id="11"/>
    </w:p>
    <w:p w:rsidR="00EB17D7" w:rsidRDefault="00CD0F0D">
      <w:pPr>
        <w:spacing w:after="161"/>
        <w:ind w:left="-5" w:hanging="10"/>
      </w:pPr>
      <w:proofErr w:type="spellStart"/>
      <w:r>
        <w:rPr>
          <w:sz w:val="24"/>
        </w:rPr>
        <w:t>Neophodan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podatak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radi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iznajmljivanju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nečega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iznajmio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nešto</w:t>
      </w:r>
      <w:proofErr w:type="spellEnd"/>
      <w:r>
        <w:rPr>
          <w:sz w:val="24"/>
        </w:rPr>
        <w:t xml:space="preserve">. U </w:t>
      </w:r>
      <w:proofErr w:type="spellStart"/>
      <w:r>
        <w:rPr>
          <w:sz w:val="24"/>
        </w:rPr>
        <w:t>ovom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slučaju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članovi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bibliotekaru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omogućen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</w:t>
      </w:r>
      <w:r>
        <w:rPr>
          <w:sz w:val="24"/>
        </w:rPr>
        <w:t>pletan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članovima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Unos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Izmena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Pregled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Brisanje</w:t>
      </w:r>
      <w:proofErr w:type="spellEnd"/>
      <w:r>
        <w:rPr>
          <w:sz w:val="24"/>
        </w:rPr>
        <w:t xml:space="preserve">). </w:t>
      </w:r>
      <w:proofErr w:type="spellStart"/>
      <w:r>
        <w:rPr>
          <w:sz w:val="24"/>
        </w:rPr>
        <w:t>Član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prezime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kontakt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telefon</w:t>
      </w:r>
      <w:proofErr w:type="spellEnd"/>
      <w:r>
        <w:rPr>
          <w:sz w:val="24"/>
        </w:rPr>
        <w:t xml:space="preserve"> i email u </w:t>
      </w:r>
      <w:proofErr w:type="spellStart"/>
      <w:r>
        <w:rPr>
          <w:sz w:val="24"/>
        </w:rPr>
        <w:t>slučaju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prekoračio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dozvoljeni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limit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iznajmljivanja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moguće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obavestiti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treba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knjigu</w:t>
      </w:r>
      <w:proofErr w:type="spellEnd"/>
      <w:r>
        <w:rPr>
          <w:sz w:val="24"/>
        </w:rPr>
        <w:t xml:space="preserve">,  </w:t>
      </w:r>
      <w:proofErr w:type="spellStart"/>
      <w:r>
        <w:rPr>
          <w:sz w:val="24"/>
        </w:rPr>
        <w:t>broj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članske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suštin</w:t>
      </w:r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jedinstveni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identifikator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člana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podatak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li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član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aktivan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Dva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člana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mogu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lične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karte</w:t>
      </w:r>
      <w:proofErr w:type="spellEnd"/>
      <w:r>
        <w:rPr>
          <w:sz w:val="24"/>
        </w:rPr>
        <w:t xml:space="preserve">. </w:t>
      </w:r>
    </w:p>
    <w:p w:rsidR="00EB17D7" w:rsidRDefault="00CD0F0D">
      <w:pPr>
        <w:spacing w:after="0"/>
      </w:pPr>
      <w:r>
        <w:rPr>
          <w:sz w:val="24"/>
        </w:rPr>
        <w:t xml:space="preserve"> </w:t>
      </w:r>
    </w:p>
    <w:p w:rsidR="00EB17D7" w:rsidRDefault="00CD0F0D">
      <w:pPr>
        <w:pStyle w:val="Heading2"/>
        <w:ind w:left="-5"/>
      </w:pPr>
      <w:bookmarkStart w:id="12" w:name="_Toc5275"/>
      <w:proofErr w:type="spellStart"/>
      <w:r>
        <w:t>Bibliotekar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rad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naslovima</w:t>
      </w:r>
      <w:proofErr w:type="spellEnd"/>
      <w:r>
        <w:t xml:space="preserve"> </w:t>
      </w:r>
      <w:bookmarkEnd w:id="12"/>
    </w:p>
    <w:p w:rsidR="00EB17D7" w:rsidRDefault="00CD0F0D">
      <w:pPr>
        <w:spacing w:after="161"/>
        <w:ind w:left="-5" w:hanging="10"/>
      </w:pPr>
      <w:proofErr w:type="spellStart"/>
      <w:r>
        <w:rPr>
          <w:sz w:val="24"/>
        </w:rPr>
        <w:t>Bibliotekaru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omogućen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kompletan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naslovima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Unos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izmena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brisanje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pregled</w:t>
      </w:r>
      <w:proofErr w:type="spellEnd"/>
      <w:r>
        <w:rPr>
          <w:sz w:val="24"/>
        </w:rPr>
        <w:t xml:space="preserve">). </w:t>
      </w:r>
      <w:proofErr w:type="spellStart"/>
      <w:r>
        <w:rPr>
          <w:sz w:val="24"/>
        </w:rPr>
        <w:t>Svaki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naslov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ime</w:t>
      </w:r>
      <w:proofErr w:type="spellEnd"/>
      <w:r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li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aktivan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kojoj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kategoriji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pripada</w:t>
      </w:r>
      <w:proofErr w:type="spellEnd"/>
      <w:r>
        <w:rPr>
          <w:sz w:val="24"/>
        </w:rPr>
        <w:t xml:space="preserve">, a </w:t>
      </w:r>
      <w:proofErr w:type="spellStart"/>
      <w:r>
        <w:rPr>
          <w:sz w:val="24"/>
        </w:rPr>
        <w:t>može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pripadati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jednoj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izdavač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izdao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naslov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godinu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izdat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naslov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sliku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naslova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cenu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neophodno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platiti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knjiga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naslovu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ošteti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iznajmljena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autori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napisali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naslov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Svaki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naslov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listu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tj.istoriju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cena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Prilikom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ažuriranja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izmene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određeni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naslov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aktivna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postaje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neaktivna</w:t>
      </w:r>
      <w:proofErr w:type="spellEnd"/>
      <w:r>
        <w:rPr>
          <w:sz w:val="24"/>
        </w:rPr>
        <w:t xml:space="preserve">, a </w:t>
      </w:r>
      <w:proofErr w:type="spellStart"/>
      <w:r>
        <w:rPr>
          <w:sz w:val="24"/>
        </w:rPr>
        <w:t>ova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upisuje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bazu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dobija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status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aktivna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Takođe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evidencija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određena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bila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opticaju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Ovo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veomabitan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istorijski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podatak</w:t>
      </w:r>
      <w:proofErr w:type="spellEnd"/>
      <w:r>
        <w:rPr>
          <w:sz w:val="24"/>
        </w:rPr>
        <w:t xml:space="preserve"> s </w:t>
      </w:r>
      <w:proofErr w:type="spellStart"/>
      <w:r>
        <w:rPr>
          <w:sz w:val="24"/>
        </w:rPr>
        <w:t>obzirom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treba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i u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vreme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bila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opticaju</w:t>
      </w:r>
      <w:proofErr w:type="spellEnd"/>
      <w:r>
        <w:rPr>
          <w:sz w:val="24"/>
        </w:rPr>
        <w:t xml:space="preserve"> s </w:t>
      </w:r>
      <w:proofErr w:type="spellStart"/>
      <w:r>
        <w:rPr>
          <w:sz w:val="24"/>
        </w:rPr>
        <w:t>obzirom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beležimo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podatke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naknadama</w:t>
      </w:r>
      <w:proofErr w:type="spellEnd"/>
      <w:r>
        <w:rPr>
          <w:sz w:val="24"/>
        </w:rPr>
        <w:t xml:space="preserve">. </w:t>
      </w:r>
    </w:p>
    <w:p w:rsidR="00EB17D7" w:rsidRDefault="00CD0F0D">
      <w:pPr>
        <w:spacing w:after="180"/>
      </w:pPr>
      <w:r>
        <w:rPr>
          <w:sz w:val="24"/>
        </w:rPr>
        <w:t xml:space="preserve"> </w:t>
      </w:r>
    </w:p>
    <w:p w:rsidR="00EB17D7" w:rsidRDefault="00CD0F0D">
      <w:pPr>
        <w:pStyle w:val="Heading2"/>
        <w:ind w:left="-5"/>
      </w:pPr>
      <w:bookmarkStart w:id="13" w:name="_Toc5276"/>
      <w:proofErr w:type="spellStart"/>
      <w:r>
        <w:t>Bibliotekar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rad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knjigama</w:t>
      </w:r>
      <w:proofErr w:type="spellEnd"/>
      <w:r>
        <w:t xml:space="preserve"> </w:t>
      </w:r>
      <w:bookmarkEnd w:id="13"/>
    </w:p>
    <w:p w:rsidR="00EB17D7" w:rsidRDefault="00CD0F0D">
      <w:pPr>
        <w:spacing w:after="158" w:line="261" w:lineRule="auto"/>
        <w:ind w:left="-5" w:hanging="10"/>
      </w:pPr>
      <w:proofErr w:type="spellStart"/>
      <w:r>
        <w:rPr>
          <w:sz w:val="24"/>
        </w:rPr>
        <w:t>Bibliotekaru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omogućen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kompletan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knjigama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Unos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izmena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brisanje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pregled</w:t>
      </w:r>
      <w:proofErr w:type="spellEnd"/>
      <w:r>
        <w:rPr>
          <w:sz w:val="24"/>
        </w:rPr>
        <w:t xml:space="preserve">). </w:t>
      </w:r>
      <w:proofErr w:type="spellStart"/>
      <w:r>
        <w:rPr>
          <w:sz w:val="24"/>
        </w:rPr>
        <w:t>Svaka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knjiga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direktnoj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vezi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naslovom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Prilikom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unosa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izmene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knjige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potrebno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unese</w:t>
      </w:r>
      <w:proofErr w:type="spellEnd"/>
      <w:r>
        <w:rPr>
          <w:sz w:val="24"/>
        </w:rPr>
        <w:t xml:space="preserve"> ID </w:t>
      </w:r>
      <w:proofErr w:type="spellStart"/>
      <w:r>
        <w:rPr>
          <w:sz w:val="24"/>
        </w:rPr>
        <w:t>naslova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aktivnog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naslova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se</w:t>
      </w:r>
      <w:r>
        <w:rPr>
          <w:sz w:val="24"/>
        </w:rPr>
        <w:t>rijsni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knjiga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zavedena</w:t>
      </w:r>
      <w:proofErr w:type="spellEnd"/>
      <w:r>
        <w:rPr>
          <w:sz w:val="24"/>
        </w:rPr>
        <w:t xml:space="preserve">, a </w:t>
      </w:r>
      <w:proofErr w:type="spellStart"/>
      <w:r>
        <w:rPr>
          <w:sz w:val="24"/>
        </w:rPr>
        <w:t>taj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jedinstven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svaku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knjigu</w:t>
      </w:r>
      <w:proofErr w:type="spellEnd"/>
      <w:r>
        <w:rPr>
          <w:sz w:val="24"/>
        </w:rPr>
        <w:t xml:space="preserve">. </w:t>
      </w:r>
    </w:p>
    <w:p w:rsidR="00EB17D7" w:rsidRDefault="00CD0F0D">
      <w:pPr>
        <w:spacing w:after="183"/>
      </w:pPr>
      <w:r>
        <w:rPr>
          <w:sz w:val="24"/>
        </w:rPr>
        <w:t xml:space="preserve"> </w:t>
      </w:r>
    </w:p>
    <w:p w:rsidR="00EB17D7" w:rsidRDefault="00CD0F0D">
      <w:pPr>
        <w:pStyle w:val="Heading2"/>
        <w:ind w:left="-5"/>
      </w:pPr>
      <w:bookmarkStart w:id="14" w:name="_Toc5277"/>
      <w:proofErr w:type="spellStart"/>
      <w:r>
        <w:t>Bibliotekar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rad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izdavanjima</w:t>
      </w:r>
      <w:proofErr w:type="spellEnd"/>
      <w:r>
        <w:t xml:space="preserve"> </w:t>
      </w:r>
      <w:bookmarkEnd w:id="14"/>
    </w:p>
    <w:p w:rsidR="00EB17D7" w:rsidRDefault="00CD0F0D">
      <w:pPr>
        <w:spacing w:after="158" w:line="261" w:lineRule="auto"/>
        <w:ind w:left="-5" w:hanging="10"/>
      </w:pPr>
      <w:proofErr w:type="spellStart"/>
      <w:r>
        <w:rPr>
          <w:sz w:val="24"/>
        </w:rPr>
        <w:t>Ovo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najbitnija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celoj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bazi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podataka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funkcionalnosti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vezane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izdavanjima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Unos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zmena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pregled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naj</w:t>
      </w:r>
      <w:r>
        <w:rPr>
          <w:sz w:val="24"/>
        </w:rPr>
        <w:t>bitnije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bibliotekara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Prilikom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unosa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podataka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neophodni</w:t>
      </w:r>
      <w:proofErr w:type="spellEnd"/>
      <w:r>
        <w:rPr>
          <w:sz w:val="24"/>
        </w:rPr>
        <w:t xml:space="preserve"> ID </w:t>
      </w:r>
      <w:proofErr w:type="spellStart"/>
      <w:r>
        <w:rPr>
          <w:sz w:val="24"/>
        </w:rPr>
        <w:t>člana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aktivan</w:t>
      </w:r>
      <w:proofErr w:type="spellEnd"/>
      <w:r>
        <w:rPr>
          <w:sz w:val="24"/>
        </w:rPr>
        <w:t xml:space="preserve"> i ID </w:t>
      </w:r>
      <w:proofErr w:type="spellStart"/>
      <w:r>
        <w:rPr>
          <w:sz w:val="24"/>
        </w:rPr>
        <w:t>knjige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aktivna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status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automatski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programu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rented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datum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izdavanja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trenutni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datum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takođe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osnovu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podataka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</w:t>
      </w:r>
      <w:proofErr w:type="spellEnd"/>
      <w:r>
        <w:rPr>
          <w:sz w:val="24"/>
        </w:rPr>
        <w:t xml:space="preserve"> JWT </w:t>
      </w:r>
      <w:proofErr w:type="spellStart"/>
      <w:r>
        <w:rPr>
          <w:sz w:val="24"/>
        </w:rPr>
        <w:t>tokena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izvlači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</w:t>
      </w:r>
      <w:proofErr w:type="spellEnd"/>
      <w:r>
        <w:rPr>
          <w:sz w:val="24"/>
        </w:rPr>
        <w:t xml:space="preserve"> ID </w:t>
      </w:r>
      <w:proofErr w:type="spellStart"/>
      <w:r>
        <w:rPr>
          <w:sz w:val="24"/>
        </w:rPr>
        <w:t>bibliotekara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tom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trenutku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izdaje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knjigu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Prilikom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vraćanja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potrebno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uneti</w:t>
      </w:r>
      <w:proofErr w:type="spellEnd"/>
      <w:r>
        <w:rPr>
          <w:sz w:val="24"/>
        </w:rPr>
        <w:t xml:space="preserve"> ID </w:t>
      </w:r>
      <w:proofErr w:type="spellStart"/>
      <w:r>
        <w:rPr>
          <w:sz w:val="24"/>
        </w:rPr>
        <w:t>tog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izadavanja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li </w:t>
      </w:r>
      <w:proofErr w:type="spellStart"/>
      <w:r>
        <w:rPr>
          <w:sz w:val="24"/>
        </w:rPr>
        <w:t>potoji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šteta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knjizi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status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knjige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returnd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program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stopira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izbacuje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poruka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može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ponovo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zatvori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jedn</w:t>
      </w:r>
      <w:r>
        <w:rPr>
          <w:sz w:val="24"/>
        </w:rPr>
        <w:t>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lastRenderedPageBreak/>
        <w:t>izdavanje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status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rented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nastavlja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programom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istptuje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li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prekoračio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dozvoljeni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drži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knjigu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svom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posedu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slučaj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formira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treba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osovu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prekoracenja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cene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plaća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danu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Takođe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šteta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knjizi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dodaje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ovaj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račun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uzima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trenutno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aktivna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knjigu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tj.naslov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Ukoliko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uslova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ispunjena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kolona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zove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ExistRec</w:t>
      </w:r>
      <w:r>
        <w:rPr>
          <w:sz w:val="24"/>
        </w:rPr>
        <w:t>ompense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true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dok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suprotnom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false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ostalih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podataka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status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returned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datum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vraćanja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automatski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postavlja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trenutni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datum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JWt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tokena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uzima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bibliotekara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setuje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bibliotekar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vratio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tj.zatvorio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izd</w:t>
      </w:r>
      <w:r>
        <w:rPr>
          <w:sz w:val="24"/>
        </w:rPr>
        <w:t>avanje</w:t>
      </w:r>
      <w:proofErr w:type="spellEnd"/>
      <w:r>
        <w:rPr>
          <w:sz w:val="24"/>
        </w:rPr>
        <w:t xml:space="preserve">. </w:t>
      </w:r>
    </w:p>
    <w:p w:rsidR="00EB17D7" w:rsidRDefault="00CD0F0D">
      <w:pPr>
        <w:spacing w:after="0"/>
      </w:pPr>
      <w:r>
        <w:rPr>
          <w:sz w:val="24"/>
        </w:rPr>
        <w:t xml:space="preserve"> </w:t>
      </w:r>
    </w:p>
    <w:p w:rsidR="00EB17D7" w:rsidRDefault="00CD0F0D">
      <w:pPr>
        <w:pStyle w:val="Heading2"/>
        <w:ind w:left="-5"/>
      </w:pPr>
      <w:bookmarkStart w:id="15" w:name="_Toc5278"/>
      <w:proofErr w:type="spellStart"/>
      <w:r>
        <w:t>Bibliotekar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rad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naknadama</w:t>
      </w:r>
      <w:proofErr w:type="spellEnd"/>
      <w:r>
        <w:t xml:space="preserve"> </w:t>
      </w:r>
      <w:bookmarkEnd w:id="15"/>
    </w:p>
    <w:p w:rsidR="00EB17D7" w:rsidRDefault="00CD0F0D">
      <w:pPr>
        <w:spacing w:after="161"/>
        <w:ind w:left="-5" w:hanging="10"/>
      </w:pPr>
      <w:proofErr w:type="spellStart"/>
      <w:r>
        <w:rPr>
          <w:sz w:val="24"/>
        </w:rPr>
        <w:t>Bibliotekaru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omogućen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uvid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naknade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postoje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Omogućena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pratraga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filtriranje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raznim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parametrima</w:t>
      </w:r>
      <w:proofErr w:type="spellEnd"/>
      <w:r>
        <w:rPr>
          <w:sz w:val="24"/>
        </w:rPr>
        <w:t xml:space="preserve">, a </w:t>
      </w:r>
      <w:proofErr w:type="spellStart"/>
      <w:r>
        <w:rPr>
          <w:sz w:val="24"/>
        </w:rPr>
        <w:t>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parametri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li </w:t>
      </w:r>
      <w:proofErr w:type="spellStart"/>
      <w:r>
        <w:rPr>
          <w:sz w:val="24"/>
        </w:rPr>
        <w:t>postoji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prekoračenje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broj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dana</w:t>
      </w:r>
      <w:proofErr w:type="spellEnd"/>
      <w:r>
        <w:rPr>
          <w:sz w:val="24"/>
        </w:rPr>
        <w:t xml:space="preserve">),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li </w:t>
      </w:r>
      <w:proofErr w:type="spellStart"/>
      <w:r>
        <w:rPr>
          <w:sz w:val="24"/>
        </w:rPr>
        <w:t>postoji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šteta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filtriranje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osnovu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cene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između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minimalne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maksima</w:t>
      </w:r>
      <w:r>
        <w:rPr>
          <w:sz w:val="24"/>
        </w:rPr>
        <w:t>lne</w:t>
      </w:r>
      <w:proofErr w:type="spellEnd"/>
      <w:r>
        <w:rPr>
          <w:sz w:val="24"/>
        </w:rPr>
        <w:t xml:space="preserve">. </w:t>
      </w:r>
    </w:p>
    <w:p w:rsidR="00EB17D7" w:rsidRDefault="00CD0F0D">
      <w:pPr>
        <w:spacing w:after="180"/>
      </w:pPr>
      <w:r>
        <w:rPr>
          <w:sz w:val="24"/>
        </w:rPr>
        <w:t xml:space="preserve"> </w:t>
      </w:r>
    </w:p>
    <w:p w:rsidR="00EB17D7" w:rsidRDefault="00CD0F0D">
      <w:pPr>
        <w:pStyle w:val="Heading2"/>
        <w:ind w:left="-5"/>
      </w:pPr>
      <w:bookmarkStart w:id="16" w:name="_Toc5279"/>
      <w:proofErr w:type="spellStart"/>
      <w:r>
        <w:t>Bibliotekar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rad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brojem</w:t>
      </w:r>
      <w:proofErr w:type="spellEnd"/>
      <w:r>
        <w:t xml:space="preserve"> </w:t>
      </w:r>
      <w:proofErr w:type="spellStart"/>
      <w:r>
        <w:t>dozvoljenih</w:t>
      </w:r>
      <w:proofErr w:type="spellEnd"/>
      <w:r>
        <w:t xml:space="preserve"> </w:t>
      </w:r>
      <w:proofErr w:type="spellStart"/>
      <w:r>
        <w:t>dana</w:t>
      </w:r>
      <w:proofErr w:type="spellEnd"/>
      <w:r>
        <w:t xml:space="preserve"> </w:t>
      </w:r>
      <w:bookmarkEnd w:id="16"/>
    </w:p>
    <w:p w:rsidR="00EB17D7" w:rsidRDefault="00CD0F0D">
      <w:pPr>
        <w:spacing w:after="161"/>
        <w:ind w:left="-5" w:hanging="10"/>
      </w:pPr>
      <w:proofErr w:type="spellStart"/>
      <w:r>
        <w:rPr>
          <w:sz w:val="24"/>
        </w:rPr>
        <w:t>Bibliotekaru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omogućen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brojem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dozvoljenih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dana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kojima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poseduje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knjigu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Omogućen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unos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tj.ažuriranje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cene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prilikom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unosa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prethodne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setuju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neaktivne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dok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dodaje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status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aktivna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Omogućen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takođe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pregled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datumu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aktivne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po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iznosu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cene</w:t>
      </w:r>
      <w:proofErr w:type="spellEnd"/>
      <w:r>
        <w:rPr>
          <w:sz w:val="24"/>
        </w:rPr>
        <w:t xml:space="preserve">. </w:t>
      </w:r>
    </w:p>
    <w:p w:rsidR="00EB17D7" w:rsidRDefault="00CD0F0D">
      <w:pPr>
        <w:spacing w:after="183"/>
      </w:pPr>
      <w:r>
        <w:rPr>
          <w:sz w:val="24"/>
        </w:rPr>
        <w:t xml:space="preserve"> </w:t>
      </w:r>
    </w:p>
    <w:p w:rsidR="00EB17D7" w:rsidRDefault="00CD0F0D">
      <w:pPr>
        <w:pStyle w:val="Heading2"/>
        <w:ind w:left="-5"/>
      </w:pPr>
      <w:bookmarkStart w:id="17" w:name="_Toc5280"/>
      <w:proofErr w:type="spellStart"/>
      <w:r>
        <w:t>Bibliotekar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rad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cenovnikom</w:t>
      </w:r>
      <w:proofErr w:type="spellEnd"/>
      <w:r>
        <w:t xml:space="preserve"> </w:t>
      </w:r>
      <w:bookmarkEnd w:id="17"/>
    </w:p>
    <w:p w:rsidR="00EB17D7" w:rsidRDefault="00CD0F0D">
      <w:pPr>
        <w:spacing w:after="158" w:line="261" w:lineRule="auto"/>
        <w:ind w:left="-5" w:hanging="10"/>
      </w:pPr>
      <w:proofErr w:type="spellStart"/>
      <w:r>
        <w:rPr>
          <w:sz w:val="24"/>
        </w:rPr>
        <w:t>Isto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brojem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dozvoljenih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unosi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cena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prethodne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setuju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neaktivne</w:t>
      </w:r>
      <w:proofErr w:type="spellEnd"/>
      <w:r>
        <w:rPr>
          <w:sz w:val="24"/>
        </w:rPr>
        <w:t>, a</w:t>
      </w:r>
      <w:r>
        <w:rPr>
          <w:sz w:val="24"/>
        </w:rPr>
        <w:t xml:space="preserve"> </w:t>
      </w:r>
      <w:proofErr w:type="spellStart"/>
      <w:r>
        <w:rPr>
          <w:sz w:val="24"/>
        </w:rPr>
        <w:t>ova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unosi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aktivna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Moguća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pretraga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istim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kriterijumima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iznad</w:t>
      </w:r>
      <w:proofErr w:type="spellEnd"/>
      <w:r>
        <w:rPr>
          <w:sz w:val="24"/>
        </w:rPr>
        <w:t xml:space="preserve">, s </w:t>
      </w:r>
      <w:proofErr w:type="spellStart"/>
      <w:r>
        <w:rPr>
          <w:sz w:val="24"/>
        </w:rPr>
        <w:t>tim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ovde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uzima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parametar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pretrage</w:t>
      </w:r>
      <w:proofErr w:type="spellEnd"/>
      <w:r>
        <w:rPr>
          <w:sz w:val="24"/>
        </w:rPr>
        <w:t xml:space="preserve">. </w:t>
      </w:r>
    </w:p>
    <w:p w:rsidR="00EB17D7" w:rsidRDefault="00CD0F0D">
      <w:pPr>
        <w:spacing w:after="317"/>
      </w:pPr>
      <w:r>
        <w:rPr>
          <w:sz w:val="24"/>
        </w:rPr>
        <w:t xml:space="preserve"> </w:t>
      </w:r>
    </w:p>
    <w:p w:rsidR="00EB17D7" w:rsidRDefault="00CD0F0D">
      <w:pPr>
        <w:pStyle w:val="Heading1"/>
        <w:ind w:left="-5"/>
      </w:pPr>
      <w:bookmarkStart w:id="18" w:name="_Toc5281"/>
      <w:proofErr w:type="spellStart"/>
      <w:r>
        <w:t>Ostalo</w:t>
      </w:r>
      <w:proofErr w:type="spellEnd"/>
      <w:r>
        <w:t xml:space="preserve"> </w:t>
      </w:r>
      <w:bookmarkEnd w:id="18"/>
    </w:p>
    <w:p w:rsidR="00EB17D7" w:rsidRDefault="00CD0F0D">
      <w:pPr>
        <w:spacing w:after="161"/>
        <w:ind w:left="-5" w:hanging="10"/>
      </w:pPr>
      <w:proofErr w:type="spellStart"/>
      <w:r>
        <w:rPr>
          <w:sz w:val="24"/>
        </w:rPr>
        <w:t>Kod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postoje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sistemu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omogućena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detaljna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pretraga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filtriranja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</w:t>
      </w:r>
      <w:r>
        <w:rPr>
          <w:sz w:val="24"/>
        </w:rPr>
        <w:t>rametrima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predstavljaju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kolone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. </w:t>
      </w:r>
    </w:p>
    <w:p w:rsidR="00EB17D7" w:rsidRDefault="00CD0F0D">
      <w:pPr>
        <w:spacing w:after="161"/>
        <w:ind w:left="-5" w:hanging="10"/>
      </w:pP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projektu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urađena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swagger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specifikacija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lakšeg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pregleda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rada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frontend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developera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našim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apijem</w:t>
      </w:r>
      <w:proofErr w:type="spellEnd"/>
      <w:r>
        <w:rPr>
          <w:sz w:val="24"/>
        </w:rPr>
        <w:t xml:space="preserve">. </w:t>
      </w:r>
    </w:p>
    <w:p w:rsidR="00EB17D7" w:rsidRDefault="00CD0F0D">
      <w:pPr>
        <w:spacing w:after="161"/>
        <w:ind w:left="-5" w:hanging="10"/>
      </w:pPr>
      <w:proofErr w:type="spellStart"/>
      <w:r>
        <w:rPr>
          <w:sz w:val="24"/>
        </w:rPr>
        <w:t>Urađena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autentifikacija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pomoću</w:t>
      </w:r>
      <w:proofErr w:type="spellEnd"/>
      <w:r>
        <w:rPr>
          <w:sz w:val="24"/>
        </w:rPr>
        <w:t xml:space="preserve"> JWT </w:t>
      </w:r>
      <w:proofErr w:type="spellStart"/>
      <w:r>
        <w:rPr>
          <w:sz w:val="24"/>
        </w:rPr>
        <w:t>tokena</w:t>
      </w:r>
      <w:proofErr w:type="spellEnd"/>
      <w:r>
        <w:rPr>
          <w:sz w:val="24"/>
        </w:rPr>
        <w:t xml:space="preserve">. </w:t>
      </w:r>
    </w:p>
    <w:p w:rsidR="00EB17D7" w:rsidRDefault="00CD0F0D">
      <w:pPr>
        <w:spacing w:after="161"/>
        <w:ind w:left="-5" w:hanging="10"/>
      </w:pP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projektu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validatori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rađeni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biblio</w:t>
      </w:r>
      <w:r>
        <w:rPr>
          <w:sz w:val="24"/>
        </w:rPr>
        <w:t>teke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FluentVAlidation,a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skoro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objekti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mapiraju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pomoću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AutoMapper</w:t>
      </w:r>
      <w:proofErr w:type="spellEnd"/>
      <w:r>
        <w:rPr>
          <w:sz w:val="24"/>
        </w:rPr>
        <w:t xml:space="preserve">-a </w:t>
      </w:r>
    </w:p>
    <w:p w:rsidR="00EB17D7" w:rsidRDefault="00CD0F0D">
      <w:pPr>
        <w:spacing w:after="161"/>
      </w:pPr>
      <w:r>
        <w:rPr>
          <w:sz w:val="24"/>
        </w:rPr>
        <w:lastRenderedPageBreak/>
        <w:t xml:space="preserve"> </w:t>
      </w:r>
    </w:p>
    <w:p w:rsidR="00EB17D7" w:rsidRDefault="00CD0F0D">
      <w:pPr>
        <w:spacing w:after="0"/>
      </w:pPr>
      <w:r>
        <w:rPr>
          <w:sz w:val="24"/>
        </w:rPr>
        <w:t xml:space="preserve"> </w:t>
      </w:r>
    </w:p>
    <w:p w:rsidR="00EB17D7" w:rsidRDefault="00CD0F0D">
      <w:pPr>
        <w:pStyle w:val="Heading1"/>
        <w:ind w:left="-5"/>
      </w:pPr>
      <w:bookmarkStart w:id="19" w:name="_Toc5282"/>
      <w:proofErr w:type="spellStart"/>
      <w:r>
        <w:t>Šema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bookmarkEnd w:id="19"/>
    </w:p>
    <w:p w:rsidR="00EB17D7" w:rsidRDefault="00CD0F0D">
      <w:pPr>
        <w:spacing w:after="0"/>
      </w:pPr>
      <w:r>
        <w:rPr>
          <w:sz w:val="24"/>
        </w:rPr>
        <w:t xml:space="preserve"> </w:t>
      </w:r>
    </w:p>
    <w:p w:rsidR="00EB17D7" w:rsidRDefault="00CD0F0D">
      <w:pPr>
        <w:spacing w:after="0"/>
        <w:ind w:left="-765" w:right="-808"/>
      </w:pPr>
      <w:r>
        <w:rPr>
          <w:noProof/>
        </w:rPr>
        <w:drawing>
          <wp:inline distT="0" distB="0" distL="0" distR="0">
            <wp:extent cx="6943725" cy="3533776"/>
            <wp:effectExtent l="0" t="0" r="0" b="0"/>
            <wp:docPr id="600" name="Picture 6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Picture 60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353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7D7">
      <w:pgSz w:w="12240" w:h="15840"/>
      <w:pgMar w:top="1488" w:right="1438" w:bottom="14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7D7"/>
    <w:rsid w:val="00CD0F0D"/>
    <w:rsid w:val="00EB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E604"/>
  <w15:docId w15:val="{FC53F10B-A3D7-412B-A8B0-0CF407D9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74B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32"/>
    </w:rPr>
  </w:style>
  <w:style w:type="paragraph" w:styleId="TOC1">
    <w:name w:val="toc 1"/>
    <w:hidden/>
    <w:pPr>
      <w:spacing w:after="99"/>
      <w:ind w:left="25" w:right="19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99"/>
      <w:ind w:left="246" w:right="19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1558</Words>
  <Characters>8881</Characters>
  <Application>Microsoft Office Word</Application>
  <DocSecurity>0</DocSecurity>
  <Lines>74</Lines>
  <Paragraphs>20</Paragraphs>
  <ScaleCrop>false</ScaleCrop>
  <Company/>
  <LinksUpToDate>false</LinksUpToDate>
  <CharactersWithSpaces>10419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cp:lastModifiedBy>win7</cp:lastModifiedBy>
  <cp:revision>2</cp:revision>
  <dcterms:created xsi:type="dcterms:W3CDTF">2023-06-08T21:07:00Z</dcterms:created>
  <dcterms:modified xsi:type="dcterms:W3CDTF">2023-06-08T21:07:00Z</dcterms:modified>
</cp:coreProperties>
</file>