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D0F" w:rsidRPr="00766D0F" w:rsidRDefault="00766D0F" w:rsidP="00766D0F">
      <w:pPr>
        <w:shd w:val="clear" w:color="auto" w:fill="D2EBAE"/>
        <w:spacing w:after="0" w:line="225" w:lineRule="atLeast"/>
        <w:jc w:val="center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66D0F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proofErr w:type="spellStart"/>
      <w:r w:rsidRPr="00766D0F">
        <w:rPr>
          <w:rFonts w:ascii="inherit" w:eastAsia="Times New Roman" w:hAnsi="inherit" w:cs="Arial"/>
          <w:color w:val="BF120A"/>
          <w:sz w:val="19"/>
          <w:szCs w:val="19"/>
          <w:bdr w:val="none" w:sz="0" w:space="0" w:color="auto" w:frame="1"/>
          <w:lang w:eastAsia="ru-RU"/>
        </w:rPr>
        <w:t>найважливіші</w:t>
      </w:r>
      <w:proofErr w:type="spellEnd"/>
      <w:r w:rsidRPr="00766D0F">
        <w:rPr>
          <w:rFonts w:ascii="inherit" w:eastAsia="Times New Roman" w:hAnsi="inherit" w:cs="Arial"/>
          <w:color w:val="BF120A"/>
          <w:sz w:val="19"/>
          <w:szCs w:val="19"/>
          <w:bdr w:val="none" w:sz="0" w:space="0" w:color="auto" w:frame="1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Arial"/>
          <w:color w:val="BF120A"/>
          <w:sz w:val="19"/>
          <w:szCs w:val="19"/>
          <w:bdr w:val="none" w:sz="0" w:space="0" w:color="auto" w:frame="1"/>
          <w:lang w:eastAsia="ru-RU"/>
        </w:rPr>
        <w:t>новини</w:t>
      </w:r>
      <w:proofErr w:type="spellEnd"/>
      <w:r w:rsidRPr="00766D0F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proofErr w:type="spellStart"/>
      <w:r w:rsidRPr="00766D0F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від</w:t>
      </w:r>
      <w:proofErr w:type="spellEnd"/>
      <w:r w:rsidRPr="00766D0F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«Дебету-Кредиту»?</w:t>
      </w:r>
    </w:p>
    <w:p w:rsidR="00766D0F" w:rsidRPr="00766D0F" w:rsidRDefault="00766D0F" w:rsidP="00766D0F">
      <w:pPr>
        <w:shd w:val="clear" w:color="auto" w:fill="FFFFFF"/>
        <w:spacing w:after="0" w:line="413" w:lineRule="atLeast"/>
        <w:textAlignment w:val="baseline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66D0F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ДФС </w:t>
      </w:r>
      <w:proofErr w:type="spellStart"/>
      <w:r w:rsidRPr="00766D0F">
        <w:rPr>
          <w:rFonts w:ascii="Georgia" w:eastAsia="Times New Roman" w:hAnsi="Georgia" w:cs="Times New Roman"/>
          <w:sz w:val="28"/>
          <w:szCs w:val="28"/>
          <w:lang w:eastAsia="ru-RU"/>
        </w:rPr>
        <w:t>запровадила</w:t>
      </w:r>
      <w:proofErr w:type="spellEnd"/>
      <w:r w:rsidRPr="00766D0F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proofErr w:type="spellStart"/>
      <w:r w:rsidRPr="00766D0F">
        <w:rPr>
          <w:rFonts w:ascii="Georgia" w:eastAsia="Times New Roman" w:hAnsi="Georgia" w:cs="Times New Roman"/>
          <w:sz w:val="28"/>
          <w:szCs w:val="28"/>
          <w:lang w:eastAsia="ru-RU"/>
        </w:rPr>
        <w:t>нові</w:t>
      </w:r>
      <w:proofErr w:type="spellEnd"/>
      <w:r w:rsidRPr="00766D0F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proofErr w:type="spellStart"/>
      <w:r w:rsidRPr="00766D0F">
        <w:rPr>
          <w:rFonts w:ascii="Georgia" w:eastAsia="Times New Roman" w:hAnsi="Georgia" w:cs="Times New Roman"/>
          <w:sz w:val="28"/>
          <w:szCs w:val="28"/>
          <w:lang w:eastAsia="ru-RU"/>
        </w:rPr>
        <w:t>види</w:t>
      </w:r>
      <w:proofErr w:type="spellEnd"/>
      <w:r w:rsidRPr="00766D0F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причин для </w:t>
      </w:r>
      <w:proofErr w:type="spellStart"/>
      <w:r w:rsidRPr="00766D0F">
        <w:rPr>
          <w:rFonts w:ascii="Georgia" w:eastAsia="Times New Roman" w:hAnsi="Georgia" w:cs="Times New Roman"/>
          <w:sz w:val="28"/>
          <w:szCs w:val="28"/>
          <w:lang w:eastAsia="ru-RU"/>
        </w:rPr>
        <w:t>складання</w:t>
      </w:r>
      <w:proofErr w:type="spellEnd"/>
      <w:r w:rsidRPr="00766D0F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РК</w:t>
      </w:r>
    </w:p>
    <w:p w:rsidR="00766D0F" w:rsidRPr="00766D0F" w:rsidRDefault="00766D0F" w:rsidP="00766D0F">
      <w:pPr>
        <w:shd w:val="clear" w:color="auto" w:fill="FFFFFF"/>
        <w:spacing w:after="188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5" w:history="1">
        <w:r w:rsidRPr="00766D0F">
          <w:rPr>
            <w:rFonts w:ascii="inherit" w:eastAsia="Times New Roman" w:hAnsi="inherit" w:cs="Times New Roman"/>
            <w:color w:val="61822F"/>
            <w:sz w:val="24"/>
            <w:szCs w:val="24"/>
            <w:u w:val="single"/>
            <w:lang w:eastAsia="ru-RU"/>
          </w:rPr>
          <w:t>Головна</w:t>
        </w:r>
      </w:hyperlink>
      <w:r w:rsidRPr="00766D0F">
        <w:rPr>
          <w:rFonts w:ascii="inherit" w:eastAsia="Times New Roman" w:hAnsi="inherit" w:cs="Times New Roman"/>
          <w:sz w:val="26"/>
          <w:szCs w:val="26"/>
          <w:bdr w:val="none" w:sz="0" w:space="0" w:color="auto" w:frame="1"/>
          <w:lang w:eastAsia="ru-RU"/>
        </w:rPr>
        <w:t>•</w:t>
      </w:r>
      <w:proofErr w:type="spellStart"/>
      <w:r w:rsidRPr="00766D0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766D0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"https://news.dtkt.ua/all" </w:instrText>
      </w:r>
      <w:r w:rsidRPr="00766D0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  <w:r w:rsidRPr="00766D0F">
        <w:rPr>
          <w:rFonts w:ascii="inherit" w:eastAsia="Times New Roman" w:hAnsi="inherit" w:cs="Times New Roman"/>
          <w:color w:val="61822F"/>
          <w:sz w:val="24"/>
          <w:szCs w:val="24"/>
          <w:u w:val="single"/>
          <w:lang w:eastAsia="ru-RU"/>
        </w:rPr>
        <w:t>Усі</w:t>
      </w:r>
      <w:proofErr w:type="spellEnd"/>
      <w:r w:rsidRPr="00766D0F">
        <w:rPr>
          <w:rFonts w:ascii="inherit" w:eastAsia="Times New Roman" w:hAnsi="inherit" w:cs="Times New Roman"/>
          <w:color w:val="61822F"/>
          <w:sz w:val="24"/>
          <w:szCs w:val="24"/>
          <w:u w:val="single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61822F"/>
          <w:sz w:val="24"/>
          <w:szCs w:val="24"/>
          <w:u w:val="single"/>
          <w:lang w:eastAsia="ru-RU"/>
        </w:rPr>
        <w:t>новини</w:t>
      </w:r>
      <w:proofErr w:type="spellEnd"/>
      <w:r w:rsidRPr="00766D0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r w:rsidRPr="00766D0F">
        <w:rPr>
          <w:rFonts w:ascii="inherit" w:eastAsia="Times New Roman" w:hAnsi="inherit" w:cs="Times New Roman"/>
          <w:sz w:val="26"/>
          <w:szCs w:val="26"/>
          <w:bdr w:val="none" w:sz="0" w:space="0" w:color="auto" w:frame="1"/>
          <w:lang w:eastAsia="ru-RU"/>
        </w:rPr>
        <w:t>•</w:t>
      </w:r>
      <w:proofErr w:type="spellStart"/>
      <w:r w:rsidRPr="00766D0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766D0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"https://news.dtkt.ua/taxation" </w:instrText>
      </w:r>
      <w:r w:rsidRPr="00766D0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  <w:r w:rsidRPr="00766D0F">
        <w:rPr>
          <w:rFonts w:ascii="inherit" w:eastAsia="Times New Roman" w:hAnsi="inherit" w:cs="Times New Roman"/>
          <w:color w:val="61822F"/>
          <w:sz w:val="24"/>
          <w:szCs w:val="24"/>
          <w:u w:val="single"/>
          <w:lang w:eastAsia="ru-RU"/>
        </w:rPr>
        <w:t>Оподаткування</w:t>
      </w:r>
      <w:proofErr w:type="spellEnd"/>
      <w:r w:rsidRPr="00766D0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r w:rsidRPr="00766D0F">
        <w:rPr>
          <w:rFonts w:ascii="inherit" w:eastAsia="Times New Roman" w:hAnsi="inherit" w:cs="Times New Roman"/>
          <w:sz w:val="26"/>
          <w:szCs w:val="26"/>
          <w:bdr w:val="none" w:sz="0" w:space="0" w:color="auto" w:frame="1"/>
          <w:lang w:eastAsia="ru-RU"/>
        </w:rPr>
        <w:t>•</w:t>
      </w:r>
      <w:hyperlink r:id="rId6" w:history="1">
        <w:r w:rsidRPr="00766D0F">
          <w:rPr>
            <w:rFonts w:ascii="inherit" w:eastAsia="Times New Roman" w:hAnsi="inherit" w:cs="Times New Roman"/>
            <w:color w:val="61822F"/>
            <w:sz w:val="24"/>
            <w:szCs w:val="24"/>
            <w:u w:val="single"/>
            <w:lang w:eastAsia="ru-RU"/>
          </w:rPr>
          <w:t>ПДВ</w:t>
        </w:r>
      </w:hyperlink>
    </w:p>
    <w:p w:rsidR="00766D0F" w:rsidRPr="00766D0F" w:rsidRDefault="00766D0F" w:rsidP="00766D0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766D0F">
        <w:rPr>
          <w:rFonts w:ascii="inherit" w:eastAsia="Times New Roman" w:hAnsi="inherit" w:cs="Times New Roman"/>
          <w:sz w:val="24"/>
          <w:szCs w:val="24"/>
          <w:lang w:eastAsia="ru-RU"/>
        </w:rPr>
        <w:t>   </w:t>
      </w:r>
    </w:p>
    <w:p w:rsidR="00766D0F" w:rsidRPr="00766D0F" w:rsidRDefault="00766D0F" w:rsidP="00766D0F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766D0F">
        <w:rPr>
          <w:rFonts w:ascii="Georgia" w:eastAsia="Times New Roman" w:hAnsi="Georgia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ДФС </w:t>
      </w:r>
      <w:proofErr w:type="spellStart"/>
      <w:r w:rsidRPr="00766D0F">
        <w:rPr>
          <w:rFonts w:ascii="Georgia" w:eastAsia="Times New Roman" w:hAnsi="Georgia" w:cs="Times New Roman"/>
          <w:b/>
          <w:bCs/>
          <w:color w:val="000000"/>
          <w:kern w:val="36"/>
          <w:sz w:val="28"/>
          <w:szCs w:val="28"/>
          <w:lang w:eastAsia="ru-RU"/>
        </w:rPr>
        <w:t>запровадила</w:t>
      </w:r>
      <w:proofErr w:type="spellEnd"/>
      <w:r w:rsidRPr="00766D0F">
        <w:rPr>
          <w:rFonts w:ascii="Georgia" w:eastAsia="Times New Roman" w:hAnsi="Georgia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proofErr w:type="gramStart"/>
      <w:r w:rsidRPr="00766D0F">
        <w:rPr>
          <w:rFonts w:ascii="Georgia" w:eastAsia="Times New Roman" w:hAnsi="Georgia" w:cs="Times New Roman"/>
          <w:b/>
          <w:bCs/>
          <w:color w:val="000000"/>
          <w:kern w:val="36"/>
          <w:sz w:val="28"/>
          <w:szCs w:val="28"/>
          <w:lang w:eastAsia="ru-RU"/>
        </w:rPr>
        <w:t>нов</w:t>
      </w:r>
      <w:proofErr w:type="gramEnd"/>
      <w:r w:rsidRPr="00766D0F">
        <w:rPr>
          <w:rFonts w:ascii="Georgia" w:eastAsia="Times New Roman" w:hAnsi="Georgia" w:cs="Times New Roman"/>
          <w:b/>
          <w:bCs/>
          <w:color w:val="000000"/>
          <w:kern w:val="36"/>
          <w:sz w:val="28"/>
          <w:szCs w:val="28"/>
          <w:lang w:eastAsia="ru-RU"/>
        </w:rPr>
        <w:t>і</w:t>
      </w:r>
      <w:proofErr w:type="spellEnd"/>
      <w:r w:rsidRPr="00766D0F">
        <w:rPr>
          <w:rFonts w:ascii="Georgia" w:eastAsia="Times New Roman" w:hAnsi="Georgia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766D0F">
        <w:rPr>
          <w:rFonts w:ascii="Georgia" w:eastAsia="Times New Roman" w:hAnsi="Georgia" w:cs="Times New Roman"/>
          <w:b/>
          <w:bCs/>
          <w:color w:val="000000"/>
          <w:kern w:val="36"/>
          <w:sz w:val="28"/>
          <w:szCs w:val="28"/>
          <w:lang w:eastAsia="ru-RU"/>
        </w:rPr>
        <w:t>види</w:t>
      </w:r>
      <w:proofErr w:type="spellEnd"/>
      <w:r w:rsidRPr="00766D0F">
        <w:rPr>
          <w:rFonts w:ascii="Georgia" w:eastAsia="Times New Roman" w:hAnsi="Georgia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причин для </w:t>
      </w:r>
      <w:proofErr w:type="spellStart"/>
      <w:r w:rsidRPr="00766D0F">
        <w:rPr>
          <w:rFonts w:ascii="Georgia" w:eastAsia="Times New Roman" w:hAnsi="Georgia" w:cs="Times New Roman"/>
          <w:b/>
          <w:bCs/>
          <w:color w:val="000000"/>
          <w:kern w:val="36"/>
          <w:sz w:val="28"/>
          <w:szCs w:val="28"/>
          <w:lang w:eastAsia="ru-RU"/>
        </w:rPr>
        <w:t>складання</w:t>
      </w:r>
      <w:proofErr w:type="spellEnd"/>
      <w:r w:rsidRPr="00766D0F">
        <w:rPr>
          <w:rFonts w:ascii="Georgia" w:eastAsia="Times New Roman" w:hAnsi="Georgia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РК </w:t>
      </w:r>
    </w:p>
    <w:p w:rsidR="00766D0F" w:rsidRPr="00766D0F" w:rsidRDefault="00766D0F" w:rsidP="00766D0F">
      <w:pPr>
        <w:shd w:val="clear" w:color="auto" w:fill="FFFFFF"/>
        <w:spacing w:after="5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spellStart"/>
      <w:r w:rsidRPr="00766D0F">
        <w:rPr>
          <w:rFonts w:ascii="inherit" w:eastAsia="Times New Roman" w:hAnsi="inherit" w:cs="Times New Roman"/>
          <w:color w:val="61822F"/>
          <w:sz w:val="15"/>
          <w:szCs w:val="15"/>
          <w:bdr w:val="none" w:sz="0" w:space="0" w:color="auto" w:frame="1"/>
          <w:lang w:eastAsia="ru-RU"/>
        </w:rPr>
        <w:t>Сьогодні</w:t>
      </w:r>
      <w:proofErr w:type="spellEnd"/>
      <w:r w:rsidRPr="00766D0F">
        <w:rPr>
          <w:rFonts w:ascii="inherit" w:eastAsia="Times New Roman" w:hAnsi="inherit" w:cs="Times New Roman"/>
          <w:color w:val="61822F"/>
          <w:sz w:val="15"/>
          <w:szCs w:val="15"/>
          <w:bdr w:val="none" w:sz="0" w:space="0" w:color="auto" w:frame="1"/>
          <w:lang w:eastAsia="ru-RU"/>
        </w:rPr>
        <w:t xml:space="preserve"> 13:29</w:t>
      </w:r>
      <w:r w:rsidRPr="00766D0F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r w:rsidRPr="00766D0F">
        <w:rPr>
          <w:rFonts w:ascii="inherit" w:eastAsia="Times New Roman" w:hAnsi="inherit" w:cs="Times New Roman"/>
          <w:color w:val="61822F"/>
          <w:sz w:val="15"/>
          <w:szCs w:val="15"/>
          <w:bdr w:val="none" w:sz="0" w:space="0" w:color="auto" w:frame="1"/>
          <w:lang w:eastAsia="ru-RU"/>
        </w:rPr>
        <w:t>3325</w:t>
      </w:r>
      <w:r w:rsidRPr="00766D0F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r w:rsidRPr="00766D0F">
        <w:rPr>
          <w:rFonts w:ascii="inherit" w:eastAsia="Times New Roman" w:hAnsi="inherit" w:cs="Times New Roman"/>
          <w:color w:val="61822F"/>
          <w:sz w:val="15"/>
          <w:szCs w:val="15"/>
          <w:bdr w:val="none" w:sz="0" w:space="0" w:color="auto" w:frame="1"/>
          <w:lang w:eastAsia="ru-RU"/>
        </w:rPr>
        <w:t>9</w:t>
      </w:r>
    </w:p>
    <w:p w:rsidR="00766D0F" w:rsidRPr="00766D0F" w:rsidRDefault="00766D0F" w:rsidP="00766D0F">
      <w:pPr>
        <w:shd w:val="clear" w:color="auto" w:fill="FFFFFF"/>
        <w:spacing w:after="250" w:line="275" w:lineRule="atLeast"/>
        <w:textAlignment w:val="baseline"/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</w:pPr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ДФСУ у </w:t>
      </w:r>
      <w:proofErr w:type="spellStart"/>
      <w:proofErr w:type="gram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п</w:t>
      </w:r>
      <w:proofErr w:type="gram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ідкатегорії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 101.15 ресурсу «ЗІР»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розповіла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, як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складати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розрахунок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коригування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,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якщо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після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складання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і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реєстрації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 в ЄРПН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податкової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накладної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відбувається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зміна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кількості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чи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вартості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 xml:space="preserve"> 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товарів</w:t>
      </w:r>
      <w:proofErr w:type="spellEnd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/</w:t>
      </w:r>
      <w:proofErr w:type="spellStart"/>
      <w:r w:rsidRPr="00766D0F">
        <w:rPr>
          <w:rFonts w:ascii="Times New Roman" w:eastAsia="Times New Roman" w:hAnsi="Times New Roman" w:cs="Times New Roman"/>
          <w:i/>
          <w:iCs/>
          <w:color w:val="7A7F83"/>
          <w:sz w:val="25"/>
          <w:szCs w:val="25"/>
          <w:lang w:eastAsia="ru-RU"/>
        </w:rPr>
        <w:t>послуг</w:t>
      </w:r>
      <w:proofErr w:type="spellEnd"/>
    </w:p>
    <w:p w:rsidR="00766D0F" w:rsidRPr="00766D0F" w:rsidRDefault="00766D0F" w:rsidP="00766D0F">
      <w:pPr>
        <w:shd w:val="clear" w:color="auto" w:fill="FFFFFF"/>
        <w:spacing w:after="0" w:line="301" w:lineRule="atLeast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</w:p>
    <w:p w:rsidR="00766D0F" w:rsidRPr="00766D0F" w:rsidRDefault="00766D0F" w:rsidP="00766D0F">
      <w:pPr>
        <w:shd w:val="clear" w:color="auto" w:fill="FFFFFF"/>
        <w:spacing w:after="0" w:line="301" w:lineRule="atLeast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 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Заповнення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РК </w:t>
      </w:r>
      <w:proofErr w:type="gram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у</w:t>
      </w:r>
      <w:proofErr w:type="gram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разі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зміни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кількості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товарів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/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послуг</w:t>
      </w:r>
      <w:proofErr w:type="spellEnd"/>
    </w:p>
    <w:p w:rsidR="00766D0F" w:rsidRPr="00766D0F" w:rsidRDefault="00766D0F" w:rsidP="00766D0F">
      <w:pPr>
        <w:shd w:val="clear" w:color="auto" w:fill="FFFFFF"/>
        <w:spacing w:after="0" w:line="301" w:lineRule="atLeast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Якщо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</w:t>
      </w:r>
      <w:proofErr w:type="gram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ісля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складання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реєстрації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в ЄРПН 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fldChar w:fldCharType="begin"/>
      </w: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instrText xml:space="preserve"> HYPERLINK "https://blank.dtkt.ua/blank/183" \t "_blank" </w:instrText>
      </w: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fldChar w:fldCharType="separate"/>
      </w:r>
      <w:r w:rsidRPr="00766D0F">
        <w:rPr>
          <w:rFonts w:ascii="inherit" w:eastAsia="Times New Roman" w:hAnsi="inherit" w:cs="Times New Roman"/>
          <w:color w:val="61822F"/>
          <w:sz w:val="19"/>
          <w:u w:val="single"/>
          <w:lang w:eastAsia="ru-RU"/>
        </w:rPr>
        <w:t>податкової</w:t>
      </w:r>
      <w:proofErr w:type="spellEnd"/>
      <w:r w:rsidRPr="00766D0F">
        <w:rPr>
          <w:rFonts w:ascii="inherit" w:eastAsia="Times New Roman" w:hAnsi="inherit" w:cs="Times New Roman"/>
          <w:color w:val="61822F"/>
          <w:sz w:val="19"/>
          <w:u w:val="single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61822F"/>
          <w:sz w:val="19"/>
          <w:u w:val="single"/>
          <w:lang w:eastAsia="ru-RU"/>
        </w:rPr>
        <w:t>накладної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fldChar w:fldCharType="end"/>
      </w: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 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відбувається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зміна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кількості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товарів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/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послуг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постачальник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(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продавець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)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складає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 </w:t>
      </w:r>
      <w:hyperlink r:id="rId7" w:tgtFrame="_blank" w:history="1">
        <w:r w:rsidRPr="00766D0F">
          <w:rPr>
            <w:rFonts w:ascii="inherit" w:eastAsia="Times New Roman" w:hAnsi="inherit" w:cs="Times New Roman"/>
            <w:color w:val="61822F"/>
            <w:sz w:val="19"/>
            <w:u w:val="single"/>
            <w:lang w:eastAsia="ru-RU"/>
          </w:rPr>
          <w:t>РК</w:t>
        </w:r>
      </w:hyperlink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якому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зазначає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:</w:t>
      </w: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br/>
      </w:r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- у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першому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рядку:</w:t>
      </w:r>
    </w:p>
    <w:p w:rsidR="00766D0F" w:rsidRPr="00766D0F" w:rsidRDefault="00766D0F" w:rsidP="00766D0F">
      <w:pPr>
        <w:numPr>
          <w:ilvl w:val="0"/>
          <w:numId w:val="8"/>
        </w:numPr>
        <w:shd w:val="clear" w:color="auto" w:fill="FFFFFF"/>
        <w:spacing w:after="63" w:line="301" w:lineRule="atLeast"/>
        <w:ind w:left="4508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графі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1 – № за порядком рядка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податкової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накладної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який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;</w:t>
      </w:r>
    </w:p>
    <w:p w:rsidR="00766D0F" w:rsidRPr="00766D0F" w:rsidRDefault="00766D0F" w:rsidP="00766D0F">
      <w:pPr>
        <w:numPr>
          <w:ilvl w:val="0"/>
          <w:numId w:val="8"/>
        </w:numPr>
        <w:shd w:val="clear" w:color="auto" w:fill="FFFFFF"/>
        <w:spacing w:after="63" w:line="301" w:lineRule="atLeast"/>
        <w:ind w:left="4508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графі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2 – причина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коригування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«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Змі</w:t>
      </w:r>
      <w:proofErr w:type="gram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</w:t>
      </w:r>
      <w:proofErr w:type="spellEnd"/>
      <w:proofErr w:type="gram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кількості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»;</w:t>
      </w:r>
    </w:p>
    <w:p w:rsidR="00766D0F" w:rsidRPr="00766D0F" w:rsidRDefault="00766D0F" w:rsidP="00766D0F">
      <w:pPr>
        <w:numPr>
          <w:ilvl w:val="0"/>
          <w:numId w:val="8"/>
        </w:numPr>
        <w:shd w:val="clear" w:color="auto" w:fill="FFFFFF"/>
        <w:spacing w:after="63" w:line="301" w:lineRule="atLeast"/>
        <w:ind w:left="4508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граф 3-6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відповідає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значенню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відповідно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граф 2-5 рядка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податкової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накладної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що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;</w:t>
      </w:r>
    </w:p>
    <w:p w:rsidR="00766D0F" w:rsidRPr="00766D0F" w:rsidRDefault="00766D0F" w:rsidP="00766D0F">
      <w:pPr>
        <w:numPr>
          <w:ilvl w:val="0"/>
          <w:numId w:val="8"/>
        </w:numPr>
        <w:shd w:val="clear" w:color="auto" w:fill="FFFFFF"/>
        <w:spacing w:after="63" w:line="301" w:lineRule="atLeast"/>
        <w:ind w:left="4508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графі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7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знаком «</w:t>
      </w:r>
      <w:proofErr w:type="gram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-»</w:t>
      </w:r>
      <w:proofErr w:type="gram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–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графи 6 рядка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податкової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накладної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що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;</w:t>
      </w:r>
    </w:p>
    <w:p w:rsidR="00766D0F" w:rsidRPr="00766D0F" w:rsidRDefault="00766D0F" w:rsidP="00766D0F">
      <w:pPr>
        <w:numPr>
          <w:ilvl w:val="0"/>
          <w:numId w:val="8"/>
        </w:numPr>
        <w:shd w:val="clear" w:color="auto" w:fill="FFFFFF"/>
        <w:spacing w:after="63" w:line="301" w:lineRule="atLeast"/>
        <w:ind w:left="4508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графі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8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зазначається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графи 7 рядка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податкової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накладної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що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;</w:t>
      </w:r>
    </w:p>
    <w:p w:rsidR="00766D0F" w:rsidRPr="00766D0F" w:rsidRDefault="00766D0F" w:rsidP="00766D0F">
      <w:pPr>
        <w:numPr>
          <w:ilvl w:val="0"/>
          <w:numId w:val="8"/>
        </w:numPr>
        <w:shd w:val="clear" w:color="auto" w:fill="FFFFFF"/>
        <w:spacing w:after="63" w:line="301" w:lineRule="atLeast"/>
        <w:ind w:left="4508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графи 9-10 не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заповнюються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;</w:t>
      </w:r>
    </w:p>
    <w:p w:rsidR="00766D0F" w:rsidRPr="00766D0F" w:rsidRDefault="00766D0F" w:rsidP="00766D0F">
      <w:pPr>
        <w:numPr>
          <w:ilvl w:val="0"/>
          <w:numId w:val="8"/>
        </w:numPr>
        <w:shd w:val="clear" w:color="auto" w:fill="FFFFFF"/>
        <w:spacing w:after="63" w:line="301" w:lineRule="atLeast"/>
        <w:ind w:left="4508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граф 11, 12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відповідає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значенню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відповідно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граф 8, 9 рядка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податкової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накладної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що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;</w:t>
      </w:r>
    </w:p>
    <w:p w:rsidR="00766D0F" w:rsidRPr="00766D0F" w:rsidRDefault="00766D0F" w:rsidP="00766D0F">
      <w:pPr>
        <w:numPr>
          <w:ilvl w:val="0"/>
          <w:numId w:val="8"/>
        </w:numPr>
        <w:shd w:val="clear" w:color="auto" w:fill="FFFFFF"/>
        <w:spacing w:after="63" w:line="301" w:lineRule="atLeast"/>
        <w:ind w:left="4508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графі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13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знаком </w:t>
      </w:r>
      <w:proofErr w:type="gram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«-</w:t>
      </w:r>
      <w:proofErr w:type="gram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»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зазначається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графи 10 рядка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податкової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накладної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що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.</w:t>
      </w:r>
    </w:p>
    <w:p w:rsidR="00766D0F" w:rsidRPr="00766D0F" w:rsidRDefault="00766D0F" w:rsidP="00766D0F">
      <w:pPr>
        <w:shd w:val="clear" w:color="auto" w:fill="FFFFFF"/>
        <w:spacing w:after="0" w:line="301" w:lineRule="atLeast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- </w:t>
      </w:r>
      <w:proofErr w:type="gram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у</w:t>
      </w:r>
      <w:proofErr w:type="gram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другому рядку:</w:t>
      </w:r>
    </w:p>
    <w:p w:rsidR="00766D0F" w:rsidRPr="00766D0F" w:rsidRDefault="00766D0F" w:rsidP="00766D0F">
      <w:pPr>
        <w:numPr>
          <w:ilvl w:val="0"/>
          <w:numId w:val="9"/>
        </w:numPr>
        <w:shd w:val="clear" w:color="auto" w:fill="FFFFFF"/>
        <w:spacing w:after="63" w:line="301" w:lineRule="atLeast"/>
        <w:ind w:left="4508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 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графі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1 –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новий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черговий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порядковий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номер рядка,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якого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не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було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в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податковій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накладній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що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(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якщо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в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податковій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накладній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що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було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10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позицій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то 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графі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1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зазначається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номер 11);</w:t>
      </w:r>
    </w:p>
    <w:p w:rsidR="00766D0F" w:rsidRPr="00766D0F" w:rsidRDefault="00766D0F" w:rsidP="00766D0F">
      <w:pPr>
        <w:numPr>
          <w:ilvl w:val="0"/>
          <w:numId w:val="10"/>
        </w:numPr>
        <w:shd w:val="clear" w:color="auto" w:fill="FFFFFF"/>
        <w:spacing w:after="63" w:line="301" w:lineRule="atLeast"/>
        <w:ind w:left="4508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графі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2 – причина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коригування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«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Змі</w:t>
      </w:r>
      <w:proofErr w:type="gram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</w:t>
      </w:r>
      <w:proofErr w:type="spellEnd"/>
      <w:proofErr w:type="gram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кількості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»;</w:t>
      </w:r>
    </w:p>
    <w:p w:rsidR="00766D0F" w:rsidRPr="00766D0F" w:rsidRDefault="00766D0F" w:rsidP="00766D0F">
      <w:pPr>
        <w:numPr>
          <w:ilvl w:val="0"/>
          <w:numId w:val="10"/>
        </w:numPr>
        <w:shd w:val="clear" w:color="auto" w:fill="FFFFFF"/>
        <w:spacing w:after="63" w:line="301" w:lineRule="atLeast"/>
        <w:ind w:left="4508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граф 3-6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відповідає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значенню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відповідно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граф 2-5 рядка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податкової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накладної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що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;</w:t>
      </w:r>
    </w:p>
    <w:p w:rsidR="00766D0F" w:rsidRPr="00766D0F" w:rsidRDefault="00766D0F" w:rsidP="00766D0F">
      <w:pPr>
        <w:numPr>
          <w:ilvl w:val="0"/>
          <w:numId w:val="10"/>
        </w:numPr>
        <w:shd w:val="clear" w:color="auto" w:fill="FFFFFF"/>
        <w:spacing w:after="63" w:line="301" w:lineRule="atLeast"/>
        <w:ind w:left="4508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графі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7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зазначається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правильне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кількості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товарів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/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послуг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:</w:t>
      </w:r>
    </w:p>
    <w:p w:rsidR="00766D0F" w:rsidRPr="00766D0F" w:rsidRDefault="00766D0F" w:rsidP="00766D0F">
      <w:pPr>
        <w:numPr>
          <w:ilvl w:val="0"/>
          <w:numId w:val="10"/>
        </w:numPr>
        <w:shd w:val="clear" w:color="auto" w:fill="FFFFFF"/>
        <w:spacing w:after="63" w:line="301" w:lineRule="atLeast"/>
        <w:ind w:left="4508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графі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8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зазначається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графи 7 рядка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податкової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накладної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що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;</w:t>
      </w:r>
    </w:p>
    <w:p w:rsidR="00766D0F" w:rsidRPr="00766D0F" w:rsidRDefault="00766D0F" w:rsidP="00766D0F">
      <w:pPr>
        <w:numPr>
          <w:ilvl w:val="0"/>
          <w:numId w:val="10"/>
        </w:numPr>
        <w:shd w:val="clear" w:color="auto" w:fill="FFFFFF"/>
        <w:spacing w:after="63" w:line="301" w:lineRule="atLeast"/>
        <w:ind w:left="4508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графи 9-10 не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заповнюються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;</w:t>
      </w:r>
    </w:p>
    <w:p w:rsidR="00766D0F" w:rsidRPr="00766D0F" w:rsidRDefault="00766D0F" w:rsidP="00766D0F">
      <w:pPr>
        <w:numPr>
          <w:ilvl w:val="0"/>
          <w:numId w:val="10"/>
        </w:numPr>
        <w:shd w:val="clear" w:color="auto" w:fill="FFFFFF"/>
        <w:spacing w:after="63" w:line="301" w:lineRule="atLeast"/>
        <w:ind w:left="4508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граф 11, 12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відповідає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значенню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відповідно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граф 8, 9 рядка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податкової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накладної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що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;</w:t>
      </w:r>
    </w:p>
    <w:p w:rsidR="00766D0F" w:rsidRPr="00766D0F" w:rsidRDefault="00766D0F" w:rsidP="00766D0F">
      <w:pPr>
        <w:numPr>
          <w:ilvl w:val="0"/>
          <w:numId w:val="10"/>
        </w:numPr>
        <w:shd w:val="clear" w:color="auto" w:fill="FFFFFF"/>
        <w:spacing w:after="63" w:line="301" w:lineRule="atLeast"/>
        <w:ind w:left="4508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lastRenderedPageBreak/>
        <w:t xml:space="preserve">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графі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13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зазначається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правильне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обсягу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постачання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(без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урахування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ПДВ).</w:t>
      </w:r>
    </w:p>
    <w:p w:rsidR="00766D0F" w:rsidRPr="00766D0F" w:rsidRDefault="00766D0F" w:rsidP="00766D0F">
      <w:pPr>
        <w:shd w:val="clear" w:color="auto" w:fill="FFFFFF"/>
        <w:spacing w:after="63" w:line="301" w:lineRule="atLeast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 </w:t>
      </w:r>
    </w:p>
    <w:p w:rsidR="00766D0F" w:rsidRPr="00766D0F" w:rsidRDefault="00766D0F" w:rsidP="00766D0F">
      <w:pPr>
        <w:shd w:val="clear" w:color="auto" w:fill="FFFFFF"/>
        <w:spacing w:after="0" w:line="301" w:lineRule="atLeast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Заповнення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РК </w:t>
      </w:r>
      <w:proofErr w:type="gram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у</w:t>
      </w:r>
      <w:proofErr w:type="gram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разі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зміни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вартості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товарів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/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послуг</w:t>
      </w:r>
      <w:proofErr w:type="spellEnd"/>
    </w:p>
    <w:p w:rsidR="00766D0F" w:rsidRPr="00766D0F" w:rsidRDefault="00766D0F" w:rsidP="00766D0F">
      <w:pPr>
        <w:shd w:val="clear" w:color="auto" w:fill="FFFFFF"/>
        <w:spacing w:after="0" w:line="301" w:lineRule="atLeast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Якщо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</w:t>
      </w:r>
      <w:proofErr w:type="gram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ісля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складання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реєстрації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в ЄРПН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податкової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накладної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відбувається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зміна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ціни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товарів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/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послуг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постачальник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(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продавець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)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складає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РК,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який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 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заповнюється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аналогічно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розрахунку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коригування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при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зміні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кількості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товарів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/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послуг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з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наступними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відмінностями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:</w:t>
      </w:r>
    </w:p>
    <w:p w:rsidR="00766D0F" w:rsidRPr="00766D0F" w:rsidRDefault="00766D0F" w:rsidP="00766D0F">
      <w:pPr>
        <w:numPr>
          <w:ilvl w:val="0"/>
          <w:numId w:val="11"/>
        </w:numPr>
        <w:shd w:val="clear" w:color="auto" w:fill="FFFFFF"/>
        <w:spacing w:after="0" w:line="301" w:lineRule="atLeast"/>
        <w:ind w:left="4508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bdr w:val="none" w:sz="0" w:space="0" w:color="auto" w:frame="1"/>
          <w:lang w:eastAsia="ru-RU"/>
        </w:rPr>
        <w:t xml:space="preserve">в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bdr w:val="none" w:sz="0" w:space="0" w:color="auto" w:frame="1"/>
          <w:lang w:eastAsia="ru-RU"/>
        </w:rPr>
        <w:t>обох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bdr w:val="none" w:sz="0" w:space="0" w:color="auto" w:frame="1"/>
          <w:lang w:eastAsia="ru-RU"/>
        </w:rPr>
        <w:t xml:space="preserve"> рядках 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bdr w:val="none" w:sz="0" w:space="0" w:color="auto" w:frame="1"/>
          <w:lang w:eastAsia="ru-RU"/>
        </w:rPr>
        <w:t>графі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bdr w:val="none" w:sz="0" w:space="0" w:color="auto" w:frame="1"/>
          <w:lang w:eastAsia="ru-RU"/>
        </w:rPr>
        <w:t xml:space="preserve"> 2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bdr w:val="none" w:sz="0" w:space="0" w:color="auto" w:frame="1"/>
          <w:lang w:eastAsia="ru-RU"/>
        </w:rPr>
        <w:t>зазначається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bdr w:val="none" w:sz="0" w:space="0" w:color="auto" w:frame="1"/>
          <w:lang w:eastAsia="ru-RU"/>
        </w:rPr>
        <w:t xml:space="preserve"> причина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bdr w:val="none" w:sz="0" w:space="0" w:color="auto" w:frame="1"/>
          <w:lang w:eastAsia="ru-RU"/>
        </w:rPr>
        <w:t>коригування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bdr w:val="none" w:sz="0" w:space="0" w:color="auto" w:frame="1"/>
          <w:lang w:eastAsia="ru-RU"/>
        </w:rPr>
        <w:t xml:space="preserve"> «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bdr w:val="none" w:sz="0" w:space="0" w:color="auto" w:frame="1"/>
          <w:lang w:eastAsia="ru-RU"/>
        </w:rPr>
        <w:t>Зміна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bdr w:val="none" w:sz="0" w:space="0" w:color="auto" w:frame="1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bdr w:val="none" w:sz="0" w:space="0" w:color="auto" w:frame="1"/>
          <w:lang w:eastAsia="ru-RU"/>
        </w:rPr>
        <w:t>ціни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bdr w:val="none" w:sz="0" w:space="0" w:color="auto" w:frame="1"/>
          <w:lang w:eastAsia="ru-RU"/>
        </w:rPr>
        <w:t>»;</w:t>
      </w:r>
    </w:p>
    <w:p w:rsidR="00766D0F" w:rsidRPr="00766D0F" w:rsidRDefault="00766D0F" w:rsidP="00766D0F">
      <w:pPr>
        <w:numPr>
          <w:ilvl w:val="0"/>
          <w:numId w:val="11"/>
        </w:numPr>
        <w:shd w:val="clear" w:color="auto" w:fill="FFFFFF"/>
        <w:spacing w:after="63" w:line="301" w:lineRule="atLeast"/>
        <w:ind w:left="4508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в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обох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рядках графи 7-8 не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заповнюються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;</w:t>
      </w:r>
    </w:p>
    <w:p w:rsidR="00766D0F" w:rsidRPr="00766D0F" w:rsidRDefault="00766D0F" w:rsidP="00766D0F">
      <w:pPr>
        <w:numPr>
          <w:ilvl w:val="0"/>
          <w:numId w:val="11"/>
        </w:numPr>
        <w:shd w:val="clear" w:color="auto" w:fill="FFFFFF"/>
        <w:spacing w:after="63" w:line="301" w:lineRule="atLeast"/>
        <w:ind w:left="4508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першому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рядку 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графі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9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знаком </w:t>
      </w:r>
      <w:proofErr w:type="gram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«-</w:t>
      </w:r>
      <w:proofErr w:type="gram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»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зазначається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графи 7 рядка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податкової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накладної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що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;</w:t>
      </w:r>
    </w:p>
    <w:p w:rsidR="00766D0F" w:rsidRPr="00766D0F" w:rsidRDefault="00766D0F" w:rsidP="00766D0F">
      <w:pPr>
        <w:numPr>
          <w:ilvl w:val="0"/>
          <w:numId w:val="11"/>
        </w:numPr>
        <w:shd w:val="clear" w:color="auto" w:fill="FFFFFF"/>
        <w:spacing w:after="63" w:line="301" w:lineRule="atLeast"/>
        <w:ind w:left="4508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proofErr w:type="gram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у другому рядку 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графі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9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зазначається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правильне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ціни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товарів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/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послуг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;</w:t>
      </w:r>
      <w:proofErr w:type="gramEnd"/>
    </w:p>
    <w:p w:rsidR="00766D0F" w:rsidRPr="00766D0F" w:rsidRDefault="00766D0F" w:rsidP="00766D0F">
      <w:pPr>
        <w:numPr>
          <w:ilvl w:val="0"/>
          <w:numId w:val="11"/>
        </w:numPr>
        <w:shd w:val="clear" w:color="auto" w:fill="FFFFFF"/>
        <w:spacing w:after="63" w:line="301" w:lineRule="atLeast"/>
        <w:ind w:left="4508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в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обох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рядках у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графі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10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зазначається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значення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графи 6 рядка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податкової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накладної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що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.</w:t>
      </w:r>
    </w:p>
    <w:p w:rsidR="00766D0F" w:rsidRPr="00766D0F" w:rsidRDefault="00766D0F" w:rsidP="00766D0F">
      <w:pPr>
        <w:shd w:val="clear" w:color="auto" w:fill="FFFFFF"/>
        <w:spacing w:after="63" w:line="301" w:lineRule="atLeast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 </w:t>
      </w:r>
    </w:p>
    <w:p w:rsidR="00766D0F" w:rsidRPr="00766D0F" w:rsidRDefault="00766D0F" w:rsidP="00766D0F">
      <w:pPr>
        <w:shd w:val="clear" w:color="auto" w:fill="FFFFFF"/>
        <w:spacing w:after="0" w:line="301" w:lineRule="atLeast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Якщо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змінюється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і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кількість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і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ціна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товарів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/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послуг</w:t>
      </w:r>
      <w:proofErr w:type="spellEnd"/>
    </w:p>
    <w:p w:rsidR="00766D0F" w:rsidRPr="00766D0F" w:rsidRDefault="00766D0F" w:rsidP="00766D0F">
      <w:pPr>
        <w:shd w:val="clear" w:color="auto" w:fill="FFFFFF"/>
        <w:spacing w:after="0" w:line="301" w:lineRule="atLeast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Якщо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</w:t>
      </w:r>
      <w:proofErr w:type="gram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ісля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складання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реєстрації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в ЄРПН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податкової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накладної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відбувається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зміна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кількості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ціни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товарів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/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послуг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то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розрахунок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коригування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до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такої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податкової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накладної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складається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у порядку,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передбаченому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для РК при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зміні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номенклатури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товарів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/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послуг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. Про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це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читайте </w:t>
      </w:r>
      <w:hyperlink r:id="rId8" w:tgtFrame="_blank" w:history="1">
        <w:r w:rsidRPr="00766D0F">
          <w:rPr>
            <w:rFonts w:ascii="inherit" w:eastAsia="Times New Roman" w:hAnsi="inherit" w:cs="Times New Roman"/>
            <w:color w:val="61822F"/>
            <w:sz w:val="19"/>
            <w:u w:val="single"/>
            <w:lang w:eastAsia="ru-RU"/>
          </w:rPr>
          <w:t>тут</w:t>
        </w:r>
      </w:hyperlink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 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 </w:t>
      </w:r>
      <w:hyperlink r:id="rId9" w:tgtFrame="_blank" w:history="1">
        <w:proofErr w:type="gramStart"/>
        <w:r w:rsidRPr="00766D0F">
          <w:rPr>
            <w:rFonts w:ascii="inherit" w:eastAsia="Times New Roman" w:hAnsi="inherit" w:cs="Times New Roman"/>
            <w:color w:val="61822F"/>
            <w:sz w:val="19"/>
            <w:u w:val="single"/>
            <w:lang w:eastAsia="ru-RU"/>
          </w:rPr>
          <w:t>тут</w:t>
        </w:r>
        <w:proofErr w:type="gramEnd"/>
      </w:hyperlink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.</w:t>
      </w:r>
    </w:p>
    <w:p w:rsidR="00766D0F" w:rsidRPr="00766D0F" w:rsidRDefault="00766D0F" w:rsidP="00766D0F">
      <w:pPr>
        <w:shd w:val="clear" w:color="auto" w:fill="FFFFFF"/>
        <w:spacing w:after="63" w:line="301" w:lineRule="atLeast"/>
        <w:ind w:left="4367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 </w:t>
      </w:r>
    </w:p>
    <w:p w:rsidR="00766D0F" w:rsidRPr="00766D0F" w:rsidRDefault="00766D0F" w:rsidP="00766D0F">
      <w:pPr>
        <w:shd w:val="clear" w:color="auto" w:fill="FFFFFF"/>
        <w:spacing w:after="0" w:line="301" w:lineRule="atLeast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Від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редакції</w:t>
      </w:r>
      <w:proofErr w:type="spellEnd"/>
    </w:p>
    <w:p w:rsidR="00766D0F" w:rsidRPr="00766D0F" w:rsidRDefault="00766D0F" w:rsidP="00766D0F">
      <w:pPr>
        <w:shd w:val="clear" w:color="auto" w:fill="FFFFFF"/>
        <w:spacing w:after="0" w:line="301" w:lineRule="atLeast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Зауважимо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таких причин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коригування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ані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 </w:t>
      </w:r>
      <w:hyperlink r:id="rId10" w:tgtFrame="_blank" w:history="1">
        <w:r w:rsidRPr="00766D0F">
          <w:rPr>
            <w:rFonts w:ascii="inherit" w:eastAsia="Times New Roman" w:hAnsi="inherit" w:cs="Times New Roman"/>
            <w:color w:val="61822F"/>
            <w:sz w:val="19"/>
            <w:u w:val="single"/>
            <w:lang w:eastAsia="ru-RU"/>
          </w:rPr>
          <w:t>Порядком №1307</w:t>
        </w:r>
      </w:hyperlink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ані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 </w:t>
      </w:r>
      <w:hyperlink r:id="rId11" w:tgtFrame="_blank" w:history="1">
        <w:r w:rsidRPr="00766D0F">
          <w:rPr>
            <w:rFonts w:ascii="inherit" w:eastAsia="Times New Roman" w:hAnsi="inherit" w:cs="Times New Roman"/>
            <w:color w:val="61822F"/>
            <w:sz w:val="19"/>
            <w:u w:val="single"/>
            <w:lang w:eastAsia="ru-RU"/>
          </w:rPr>
          <w:t>ст. 192 ПКУ</w:t>
        </w:r>
      </w:hyperlink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 не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встановлено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. Але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податківці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розробили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св</w:t>
      </w:r>
      <w:proofErr w:type="gram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ій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перелік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причин (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хоча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в «ЗІР» про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це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не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зазначається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але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це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вбачається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змісту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квитанції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про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їх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неприйняття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).</w:t>
      </w:r>
    </w:p>
    <w:p w:rsidR="00766D0F" w:rsidRPr="00766D0F" w:rsidRDefault="00766D0F" w:rsidP="00766D0F">
      <w:pPr>
        <w:shd w:val="clear" w:color="auto" w:fill="FFFFFF"/>
        <w:spacing w:after="63" w:line="301" w:lineRule="atLeast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Оскільки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причин за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квитанцією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  </w:t>
      </w:r>
      <w:proofErr w:type="spellStart"/>
      <w:proofErr w:type="gram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нал</w:t>
      </w:r>
      <w:proofErr w:type="gram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ічується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аж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сім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, то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чекаємо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на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подальші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роз'яснення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щодо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їх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застосування</w:t>
      </w:r>
      <w:proofErr w:type="spellEnd"/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.</w:t>
      </w:r>
    </w:p>
    <w:p w:rsidR="00766D0F" w:rsidRPr="00766D0F" w:rsidRDefault="00766D0F" w:rsidP="00766D0F">
      <w:pPr>
        <w:shd w:val="clear" w:color="auto" w:fill="FFFFFF"/>
        <w:spacing w:after="63" w:line="301" w:lineRule="atLeast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  <w:t> </w:t>
      </w:r>
    </w:p>
    <w:p w:rsidR="00766D0F" w:rsidRPr="00766D0F" w:rsidRDefault="00766D0F" w:rsidP="00766D0F">
      <w:pPr>
        <w:shd w:val="clear" w:color="auto" w:fill="FFFFFF"/>
        <w:spacing w:after="0" w:line="301" w:lineRule="atLeast"/>
        <w:jc w:val="both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Змі</w:t>
      </w:r>
      <w:proofErr w:type="gram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ст</w:t>
      </w:r>
      <w:proofErr w:type="spellEnd"/>
      <w:proofErr w:type="gram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квитанції</w:t>
      </w:r>
      <w:proofErr w:type="spellEnd"/>
      <w:r w:rsidRPr="00766D0F">
        <w:rPr>
          <w:rFonts w:ascii="inherit" w:eastAsia="Times New Roman" w:hAnsi="inherit" w:cs="Times New Roman"/>
          <w:b/>
          <w:bCs/>
          <w:color w:val="232B30"/>
          <w:sz w:val="19"/>
          <w:lang w:eastAsia="ru-RU"/>
        </w:rPr>
        <w:t>:</w:t>
      </w:r>
    </w:p>
    <w:p w:rsidR="00766D0F" w:rsidRPr="00766D0F" w:rsidRDefault="00766D0F" w:rsidP="00766D0F">
      <w:pPr>
        <w:shd w:val="clear" w:color="auto" w:fill="FFFFFF"/>
        <w:spacing w:after="0" w:line="301" w:lineRule="atLeast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«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Зауважимо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що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наразі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ДФС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відхиляє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реєстрацію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РК,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які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не ДОКУМЕНТ НЕ ПРИЙНЯТО. За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необхідності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виправте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документ та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відправте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його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знову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.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Виявлені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помилки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: Документ не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може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бути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прийнятии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̆ - рядок 1. Поле "Причина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коригування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" </w:t>
      </w:r>
      <w:proofErr w:type="spellStart"/>
      <w:proofErr w:type="gram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містить</w:t>
      </w:r>
      <w:proofErr w:type="spellEnd"/>
      <w:proofErr w:type="gram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неприпустиме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значення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.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Дозволені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значення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:</w:t>
      </w:r>
    </w:p>
    <w:p w:rsidR="00766D0F" w:rsidRPr="00766D0F" w:rsidRDefault="00766D0F" w:rsidP="00766D0F">
      <w:pPr>
        <w:shd w:val="clear" w:color="auto" w:fill="FFFFFF"/>
        <w:spacing w:after="0" w:line="301" w:lineRule="atLeast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- "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Зміна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кількості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"</w:t>
      </w:r>
    </w:p>
    <w:p w:rsidR="00766D0F" w:rsidRPr="00766D0F" w:rsidRDefault="00766D0F" w:rsidP="00766D0F">
      <w:pPr>
        <w:shd w:val="clear" w:color="auto" w:fill="FFFFFF"/>
        <w:spacing w:after="0" w:line="301" w:lineRule="atLeast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- "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Зміна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ціни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"</w:t>
      </w:r>
    </w:p>
    <w:p w:rsidR="00766D0F" w:rsidRPr="00766D0F" w:rsidRDefault="00766D0F" w:rsidP="00766D0F">
      <w:pPr>
        <w:shd w:val="clear" w:color="auto" w:fill="FFFFFF"/>
        <w:spacing w:after="0" w:line="301" w:lineRule="atLeast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- "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Зміна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номенклатури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"</w:t>
      </w:r>
    </w:p>
    <w:p w:rsidR="00766D0F" w:rsidRPr="00766D0F" w:rsidRDefault="00766D0F" w:rsidP="00766D0F">
      <w:pPr>
        <w:shd w:val="clear" w:color="auto" w:fill="FFFFFF"/>
        <w:spacing w:after="0" w:line="301" w:lineRule="atLeast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- "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Повернення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товару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або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авансових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платежі</w:t>
      </w:r>
      <w:proofErr w:type="gram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в</w:t>
      </w:r>
      <w:proofErr w:type="spellEnd"/>
      <w:proofErr w:type="gram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"</w:t>
      </w:r>
    </w:p>
    <w:p w:rsidR="00766D0F" w:rsidRPr="00766D0F" w:rsidRDefault="00766D0F" w:rsidP="00766D0F">
      <w:pPr>
        <w:shd w:val="clear" w:color="auto" w:fill="FFFFFF"/>
        <w:spacing w:after="0" w:line="301" w:lineRule="atLeast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- "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Зменшення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обсягу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при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нульовіи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̆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кількості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"</w:t>
      </w:r>
    </w:p>
    <w:p w:rsidR="00766D0F" w:rsidRPr="00766D0F" w:rsidRDefault="00766D0F" w:rsidP="00766D0F">
      <w:pPr>
        <w:shd w:val="clear" w:color="auto" w:fill="FFFFFF"/>
        <w:spacing w:after="0" w:line="301" w:lineRule="atLeast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- "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Зменшення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кількості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при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нульовому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обсягу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"</w:t>
      </w:r>
    </w:p>
    <w:p w:rsidR="00766D0F" w:rsidRPr="00766D0F" w:rsidRDefault="00766D0F" w:rsidP="00766D0F">
      <w:pPr>
        <w:shd w:val="clear" w:color="auto" w:fill="FFFFFF"/>
        <w:spacing w:after="0" w:line="301" w:lineRule="atLeast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- "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Усунення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неоднозначностеи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̆"</w:t>
      </w:r>
    </w:p>
    <w:p w:rsidR="00766D0F" w:rsidRPr="00766D0F" w:rsidRDefault="00766D0F" w:rsidP="00766D0F">
      <w:pPr>
        <w:shd w:val="clear" w:color="auto" w:fill="FFFFFF"/>
        <w:spacing w:after="188" w:line="301" w:lineRule="atLeast"/>
        <w:textAlignment w:val="baseline"/>
        <w:rPr>
          <w:rFonts w:ascii="inherit" w:eastAsia="Times New Roman" w:hAnsi="inherit" w:cs="Times New Roman"/>
          <w:color w:val="232B30"/>
          <w:sz w:val="19"/>
          <w:szCs w:val="19"/>
          <w:lang w:eastAsia="ru-RU"/>
        </w:rPr>
      </w:pP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Відправник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: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Автоматизована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система "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Єдине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вікно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подання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електронних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документів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" ДФС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України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, </w:t>
      </w:r>
      <w:proofErr w:type="spellStart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>версія</w:t>
      </w:r>
      <w:proofErr w:type="spellEnd"/>
      <w:r w:rsidRPr="00766D0F">
        <w:rPr>
          <w:rFonts w:ascii="inherit" w:eastAsia="Times New Roman" w:hAnsi="inherit" w:cs="Times New Roman"/>
          <w:i/>
          <w:iCs/>
          <w:color w:val="232B30"/>
          <w:sz w:val="19"/>
          <w:lang w:eastAsia="ru-RU"/>
        </w:rPr>
        <w:t xml:space="preserve"> 2.2.16.57»</w:t>
      </w:r>
    </w:p>
    <w:p w:rsidR="00D42532" w:rsidRDefault="00D42532"/>
    <w:sectPr w:rsidR="00D42532" w:rsidSect="00D42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132F9"/>
    <w:multiLevelType w:val="multilevel"/>
    <w:tmpl w:val="9276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2478A"/>
    <w:multiLevelType w:val="multilevel"/>
    <w:tmpl w:val="72C4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2E5E0B"/>
    <w:multiLevelType w:val="multilevel"/>
    <w:tmpl w:val="4D02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9D52C1"/>
    <w:multiLevelType w:val="multilevel"/>
    <w:tmpl w:val="8E1E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B5383F"/>
    <w:multiLevelType w:val="multilevel"/>
    <w:tmpl w:val="EB8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441E55"/>
    <w:multiLevelType w:val="multilevel"/>
    <w:tmpl w:val="94C0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FD1937"/>
    <w:multiLevelType w:val="multilevel"/>
    <w:tmpl w:val="1334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2BA7878"/>
    <w:multiLevelType w:val="multilevel"/>
    <w:tmpl w:val="BB0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F65054"/>
    <w:multiLevelType w:val="multilevel"/>
    <w:tmpl w:val="E1F8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426BAB"/>
    <w:multiLevelType w:val="multilevel"/>
    <w:tmpl w:val="8EF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E31277"/>
    <w:multiLevelType w:val="multilevel"/>
    <w:tmpl w:val="12F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66D0F"/>
    <w:rsid w:val="00766D0F"/>
    <w:rsid w:val="00D42532"/>
    <w:rsid w:val="00FA1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532"/>
  </w:style>
  <w:style w:type="paragraph" w:styleId="1">
    <w:name w:val="heading 1"/>
    <w:basedOn w:val="a"/>
    <w:link w:val="10"/>
    <w:uiPriority w:val="9"/>
    <w:qFormat/>
    <w:rsid w:val="00766D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66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D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66D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6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6D0F"/>
    <w:rPr>
      <w:color w:val="0000FF"/>
      <w:u w:val="single"/>
    </w:rPr>
  </w:style>
  <w:style w:type="character" w:styleId="a5">
    <w:name w:val="Strong"/>
    <w:basedOn w:val="a0"/>
    <w:uiPriority w:val="22"/>
    <w:qFormat/>
    <w:rsid w:val="00766D0F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66D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66D0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66D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66D0F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ubh">
    <w:name w:val="subh"/>
    <w:basedOn w:val="a0"/>
    <w:rsid w:val="00766D0F"/>
  </w:style>
  <w:style w:type="character" w:customStyle="1" w:styleId="sideleftforumname">
    <w:name w:val="sideleftforumname"/>
    <w:basedOn w:val="a0"/>
    <w:rsid w:val="00766D0F"/>
  </w:style>
  <w:style w:type="character" w:customStyle="1" w:styleId="counter">
    <w:name w:val="counter"/>
    <w:basedOn w:val="a0"/>
    <w:rsid w:val="00766D0F"/>
  </w:style>
  <w:style w:type="paragraph" w:customStyle="1" w:styleId="article-wigettext">
    <w:name w:val="article-wiget__text"/>
    <w:basedOn w:val="a"/>
    <w:rsid w:val="0076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766D0F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766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66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5361">
                      <w:marLeft w:val="0"/>
                      <w:marRight w:val="0"/>
                      <w:marTop w:val="136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372">
          <w:marLeft w:val="0"/>
          <w:marRight w:val="0"/>
          <w:marTop w:val="16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6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" w:space="13" w:color="C3C4CF"/>
                              </w:divBdr>
                            </w:div>
                            <w:div w:id="29452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13" w:color="F5F6FB"/>
                                <w:bottom w:val="none" w:sz="0" w:space="0" w:color="auto"/>
                                <w:right w:val="single" w:sz="4" w:space="13" w:color="C3C4CF"/>
                              </w:divBdr>
                            </w:div>
                            <w:div w:id="137134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13" w:color="F5F6FB"/>
                                <w:bottom w:val="none" w:sz="0" w:space="0" w:color="auto"/>
                                <w:right w:val="single" w:sz="4" w:space="13" w:color="C3C4CF"/>
                              </w:divBdr>
                              <w:divsChild>
                                <w:div w:id="51866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8047">
                                      <w:marLeft w:val="-100"/>
                                      <w:marRight w:val="-1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126532">
                                          <w:marLeft w:val="0"/>
                                          <w:marRight w:val="0"/>
                                          <w:marTop w:val="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99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13" w:color="F5F6F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9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191A1D"/>
                        <w:right w:val="none" w:sz="0" w:space="0" w:color="auto"/>
                      </w:divBdr>
                      <w:divsChild>
                        <w:div w:id="167221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1573">
                              <w:marLeft w:val="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3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6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301629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71997">
                  <w:marLeft w:val="0"/>
                  <w:marRight w:val="0"/>
                  <w:marTop w:val="1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89038">
                      <w:marLeft w:val="0"/>
                      <w:marRight w:val="0"/>
                      <w:marTop w:val="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510879">
                      <w:marLeft w:val="0"/>
                      <w:marRight w:val="0"/>
                      <w:marTop w:val="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7145">
                          <w:marLeft w:val="0"/>
                          <w:marRight w:val="0"/>
                          <w:marTop w:val="38"/>
                          <w:marBottom w:val="3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4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750773">
                      <w:marLeft w:val="0"/>
                      <w:marRight w:val="0"/>
                      <w:marTop w:val="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4947">
                                  <w:marLeft w:val="0"/>
                                  <w:marRight w:val="41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46919">
                      <w:marLeft w:val="0"/>
                      <w:marRight w:val="0"/>
                      <w:marTop w:val="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3749">
                          <w:marLeft w:val="0"/>
                          <w:marRight w:val="0"/>
                          <w:marTop w:val="38"/>
                          <w:marBottom w:val="3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1473">
                              <w:marLeft w:val="0"/>
                              <w:marRight w:val="63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4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325039">
                      <w:marLeft w:val="0"/>
                      <w:marRight w:val="0"/>
                      <w:marTop w:val="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4420">
                      <w:marLeft w:val="0"/>
                      <w:marRight w:val="0"/>
                      <w:marTop w:val="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754488">
                      <w:marLeft w:val="0"/>
                      <w:marRight w:val="0"/>
                      <w:marTop w:val="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839">
                          <w:marLeft w:val="0"/>
                          <w:marRight w:val="0"/>
                          <w:marTop w:val="38"/>
                          <w:marBottom w:val="3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6840">
                              <w:marLeft w:val="0"/>
                              <w:marRight w:val="63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50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7750">
                  <w:marLeft w:val="4007"/>
                  <w:marRight w:val="0"/>
                  <w:marTop w:val="1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2145">
                      <w:marLeft w:val="0"/>
                      <w:marRight w:val="0"/>
                      <w:marTop w:val="0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36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0" w:color="7EAC3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959429">
                              <w:marLeft w:val="0"/>
                              <w:marRight w:val="877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5" w:color="auto"/>
                                <w:bottom w:val="none" w:sz="0" w:space="4" w:color="auto"/>
                                <w:right w:val="single" w:sz="4" w:space="5" w:color="D4F99A"/>
                              </w:divBdr>
                              <w:divsChild>
                                <w:div w:id="27455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097082">
                                  <w:marLeft w:val="0"/>
                                  <w:marRight w:val="112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5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16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7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4" w:space="5" w:color="BFBFBF"/>
                                <w:right w:val="none" w:sz="0" w:space="0" w:color="auto"/>
                              </w:divBdr>
                              <w:divsChild>
                                <w:div w:id="128084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6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9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180723">
                                      <w:marLeft w:val="2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87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08611">
                                  <w:marLeft w:val="0"/>
                                  <w:marRight w:val="0"/>
                                  <w:marTop w:val="0"/>
                                  <w:marBottom w:val="1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16921">
                                  <w:marLeft w:val="2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15716">
                                  <w:marLeft w:val="0"/>
                                  <w:marRight w:val="0"/>
                                  <w:marTop w:val="5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573915">
                                  <w:marLeft w:val="0"/>
                                  <w:marRight w:val="0"/>
                                  <w:marTop w:val="0"/>
                                  <w:marBottom w:val="1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85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16449">
                                          <w:marLeft w:val="438"/>
                                          <w:marRight w:val="0"/>
                                          <w:marTop w:val="125"/>
                                          <w:marBottom w:val="125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  <w:divsChild>
                                            <w:div w:id="162261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0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12" w:space="9" w:color="E7E7E7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45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dtkt.ua/taxation/pdv/4707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ank.dtkt.ua/blank/19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dtkt.ua/taxation/pdv" TargetMode="External"/><Relationship Id="rId11" Type="http://schemas.openxmlformats.org/officeDocument/2006/relationships/hyperlink" Target="http://docs.dtkt.ua/ua/doc/1011.47.158?article=192" TargetMode="External"/><Relationship Id="rId5" Type="http://schemas.openxmlformats.org/officeDocument/2006/relationships/hyperlink" Target="https://news.dtkt.ua/" TargetMode="External"/><Relationship Id="rId10" Type="http://schemas.openxmlformats.org/officeDocument/2006/relationships/hyperlink" Target="https://docs.dtkt.ua/doc/1217.20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dtkt.ua/taxation/pdv/474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691</Words>
  <Characters>3944</Characters>
  <Application>Microsoft Office Word</Application>
  <DocSecurity>0</DocSecurity>
  <Lines>32</Lines>
  <Paragraphs>9</Paragraphs>
  <ScaleCrop>false</ScaleCrop>
  <Company>Fozzy</Company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i.chornobryvets</dc:creator>
  <cp:lastModifiedBy>i.chornobryvets</cp:lastModifiedBy>
  <cp:revision>1</cp:revision>
  <dcterms:created xsi:type="dcterms:W3CDTF">2018-03-28T13:19:00Z</dcterms:created>
  <dcterms:modified xsi:type="dcterms:W3CDTF">2018-03-28T13:21:00Z</dcterms:modified>
</cp:coreProperties>
</file>