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C52" w:rsidRDefault="00461458" w:rsidP="00461458">
      <w:pPr>
        <w:pStyle w:val="Heading1"/>
        <w:ind w:left="2160" w:firstLine="720"/>
        <w:jc w:val="both"/>
      </w:pPr>
      <w:r>
        <w:t>A Simple Trader Service</w:t>
      </w:r>
    </w:p>
    <w:p w:rsidR="00EB37E8" w:rsidRDefault="00EB37E8"/>
    <w:p w:rsidR="00161358" w:rsidRDefault="00161358"/>
    <w:p w:rsidR="00161358" w:rsidRDefault="00161358"/>
    <w:p w:rsidR="00461458" w:rsidRDefault="00461458" w:rsidP="00461458">
      <w:pPr>
        <w:pStyle w:val="Heading2"/>
      </w:pPr>
      <w:r>
        <w:t>Intro</w:t>
      </w:r>
    </w:p>
    <w:p w:rsidR="00461458" w:rsidRDefault="00461458" w:rsidP="00461458"/>
    <w:p w:rsidR="00461458" w:rsidRDefault="00461458" w:rsidP="00461458">
      <w:pPr>
        <w:jc w:val="both"/>
      </w:pPr>
      <w:r w:rsidRPr="00461458">
        <w:t xml:space="preserve">The service provides a very simple handling (base CRUD operations) of traders list. It is based on </w:t>
      </w:r>
      <w:hyperlink r:id="rId6" w:history="1">
        <w:r w:rsidRPr="00461458">
          <w:rPr>
            <w:rStyle w:val="Hyperlink"/>
          </w:rPr>
          <w:t>GraphQL</w:t>
        </w:r>
      </w:hyperlink>
      <w:r w:rsidRPr="00461458">
        <w:t xml:space="preserve"> technology. GraphQL allows to retrieve and submit stored data in a very ordered and at the same time flexible manner. It provides schema acting as a contract between client and server. The schema also defines retrieval procedure in the server.</w:t>
      </w:r>
    </w:p>
    <w:p w:rsidR="002457E7" w:rsidRDefault="002457E7" w:rsidP="002457E7">
      <w:pPr>
        <w:pStyle w:val="Heading2"/>
      </w:pPr>
    </w:p>
    <w:p w:rsidR="008A0FF4" w:rsidRDefault="008A0FF4" w:rsidP="002457E7">
      <w:pPr>
        <w:pStyle w:val="Heading2"/>
      </w:pPr>
      <w:r>
        <w:t>List of Technologies Used</w:t>
      </w:r>
    </w:p>
    <w:p w:rsidR="002457E7" w:rsidRDefault="002457E7" w:rsidP="002457E7">
      <w:pPr>
        <w:jc w:val="both"/>
      </w:pPr>
    </w:p>
    <w:p w:rsidR="002457E7" w:rsidRDefault="002457E7" w:rsidP="002457E7">
      <w:pPr>
        <w:pStyle w:val="ListParagraph"/>
        <w:numPr>
          <w:ilvl w:val="0"/>
          <w:numId w:val="1"/>
        </w:numPr>
        <w:jc w:val="both"/>
      </w:pPr>
      <w:r>
        <w:t>.NET 5</w:t>
      </w:r>
    </w:p>
    <w:p w:rsidR="002457E7" w:rsidRDefault="002457E7" w:rsidP="002457E7">
      <w:pPr>
        <w:pStyle w:val="ListParagraph"/>
        <w:numPr>
          <w:ilvl w:val="0"/>
          <w:numId w:val="1"/>
        </w:numPr>
        <w:jc w:val="both"/>
      </w:pPr>
      <w:r>
        <w:t>ASP.MVC</w:t>
      </w:r>
    </w:p>
    <w:p w:rsidR="002457E7" w:rsidRDefault="002457E7" w:rsidP="002457E7">
      <w:pPr>
        <w:pStyle w:val="ListParagraph"/>
        <w:numPr>
          <w:ilvl w:val="0"/>
          <w:numId w:val="1"/>
        </w:numPr>
        <w:jc w:val="both"/>
      </w:pPr>
      <w:r>
        <w:t>GraphQL, including solution to N + 1 problem</w:t>
      </w:r>
    </w:p>
    <w:p w:rsidR="002457E7" w:rsidRDefault="002457E7" w:rsidP="002457E7">
      <w:pPr>
        <w:pStyle w:val="ListParagraph"/>
        <w:numPr>
          <w:ilvl w:val="0"/>
          <w:numId w:val="1"/>
        </w:numPr>
        <w:jc w:val="both"/>
      </w:pPr>
      <w:r>
        <w:t>ORM EntityFrameworkCore</w:t>
      </w:r>
    </w:p>
    <w:p w:rsidR="002457E7" w:rsidRDefault="002457E7" w:rsidP="002457E7">
      <w:pPr>
        <w:pStyle w:val="ListParagraph"/>
        <w:numPr>
          <w:ilvl w:val="0"/>
          <w:numId w:val="1"/>
        </w:numPr>
        <w:jc w:val="both"/>
      </w:pPr>
      <w:r>
        <w:t>Repo pattern</w:t>
      </w:r>
    </w:p>
    <w:p w:rsidR="002457E7" w:rsidRDefault="002457E7" w:rsidP="002457E7">
      <w:pPr>
        <w:pStyle w:val="ListParagraph"/>
        <w:numPr>
          <w:ilvl w:val="0"/>
          <w:numId w:val="1"/>
        </w:numPr>
        <w:jc w:val="both"/>
      </w:pPr>
      <w:r>
        <w:t>In-memory service for integration testing</w:t>
      </w:r>
    </w:p>
    <w:p w:rsidR="002457E7" w:rsidRDefault="002457E7" w:rsidP="002457E7">
      <w:pPr>
        <w:pStyle w:val="ListParagraph"/>
        <w:numPr>
          <w:ilvl w:val="0"/>
          <w:numId w:val="1"/>
        </w:numPr>
        <w:jc w:val="both"/>
      </w:pPr>
      <w:r>
        <w:t>Synchronization for async/await methods</w:t>
      </w:r>
    </w:p>
    <w:p w:rsidR="002457E7" w:rsidRDefault="002457E7" w:rsidP="002457E7">
      <w:pPr>
        <w:pStyle w:val="ListParagraph"/>
        <w:numPr>
          <w:ilvl w:val="0"/>
          <w:numId w:val="1"/>
        </w:numPr>
        <w:jc w:val="both"/>
      </w:pPr>
      <w:r>
        <w:t>Dependency injection</w:t>
      </w:r>
    </w:p>
    <w:p w:rsidR="002457E7" w:rsidRDefault="002457E7" w:rsidP="002457E7">
      <w:pPr>
        <w:pStyle w:val="ListParagraph"/>
        <w:numPr>
          <w:ilvl w:val="0"/>
          <w:numId w:val="1"/>
        </w:numPr>
        <w:jc w:val="both"/>
      </w:pPr>
      <w:r>
        <w:t>Transport Layer Security (TLS)</w:t>
      </w:r>
    </w:p>
    <w:p w:rsidR="00461458" w:rsidRDefault="00461458" w:rsidP="00461458"/>
    <w:p w:rsidR="00461458" w:rsidRDefault="00461458" w:rsidP="008A0FF4">
      <w:pPr>
        <w:pStyle w:val="Heading2"/>
      </w:pPr>
      <w:r>
        <w:t>N + 1 Query Problem</w:t>
      </w:r>
    </w:p>
    <w:p w:rsidR="00461458" w:rsidRDefault="00461458" w:rsidP="008A0FF4">
      <w:pPr>
        <w:pStyle w:val="Heading2"/>
      </w:pPr>
    </w:p>
    <w:p w:rsidR="00C13203" w:rsidRDefault="00461458" w:rsidP="00461458">
      <w:pPr>
        <w:jc w:val="both"/>
        <w:rPr>
          <w:rStyle w:val="md-softbreak"/>
          <w:rFonts w:cstheme="minorHAnsi"/>
          <w:color w:val="333333"/>
          <w:shd w:val="clear" w:color="auto" w:fill="FFFFFF"/>
        </w:rPr>
      </w:pPr>
      <w:r w:rsidRPr="00461458">
        <w:rPr>
          <w:rStyle w:val="md-plain"/>
          <w:rFonts w:cstheme="minorHAnsi"/>
          <w:color w:val="333333"/>
          <w:shd w:val="clear" w:color="auto" w:fill="FFFFFF"/>
        </w:rPr>
        <w:t xml:space="preserve">Usage of GraphQL brings about so called </w:t>
      </w:r>
      <w:hyperlink r:id="rId7" w:anchor=":~:text=The%20N%2B1%20query%20problem,the%20larger%20the%20performance%20impact." w:history="1">
        <w:r w:rsidRPr="00461458">
          <w:rPr>
            <w:rStyle w:val="md-plain"/>
            <w:rFonts w:cstheme="minorHAnsi"/>
            <w:color w:val="4183C4"/>
            <w:u w:val="single"/>
            <w:shd w:val="clear" w:color="auto" w:fill="FFFFFF"/>
          </w:rPr>
          <w:t>N + 1 prob</w:t>
        </w:r>
        <w:r w:rsidRPr="00461458">
          <w:rPr>
            <w:rStyle w:val="md-plain"/>
            <w:rFonts w:cstheme="minorHAnsi"/>
            <w:color w:val="4183C4"/>
            <w:u w:val="single"/>
            <w:shd w:val="clear" w:color="auto" w:fill="FFFFFF"/>
          </w:rPr>
          <w:t>l</w:t>
        </w:r>
        <w:r w:rsidRPr="00461458">
          <w:rPr>
            <w:rStyle w:val="md-plain"/>
            <w:rFonts w:cstheme="minorHAnsi"/>
            <w:color w:val="4183C4"/>
            <w:u w:val="single"/>
            <w:shd w:val="clear" w:color="auto" w:fill="FFFFFF"/>
          </w:rPr>
          <w:t>em</w:t>
        </w:r>
      </w:hyperlink>
      <w:r w:rsidRPr="00461458">
        <w:rPr>
          <w:rStyle w:val="md-plain"/>
          <w:rFonts w:cstheme="minorHAnsi"/>
          <w:color w:val="333333"/>
          <w:shd w:val="clear" w:color="auto" w:fill="FFFFFF"/>
        </w:rPr>
        <w:t>. Efficient application of the technology implies reasonable solution to this issue. In this solution I implemented my original code solving of N + 1 problem for GraphQL. In few words it may be formulated as following. In "naive" solution in handler of every field call to database to retrieve data is used. In optimized solution the first field handler on each level retrieve from database data for all fields on this level and stores them in a cache attached to GraphQL context object available to all field handlers. Then all other field handlers on this level retrieve data from the cache and not from database. The difference is illustrated by Figs. 1 and 2.</w:t>
      </w:r>
      <w:r w:rsidRPr="00461458">
        <w:rPr>
          <w:rStyle w:val="md-softbreak"/>
          <w:rFonts w:cstheme="minorHAnsi"/>
          <w:color w:val="333333"/>
          <w:shd w:val="clear" w:color="auto" w:fill="FFFFFF"/>
        </w:rPr>
        <w:t xml:space="preserve"> </w:t>
      </w:r>
    </w:p>
    <w:p w:rsidR="00C13203" w:rsidRDefault="003B5273" w:rsidP="00461458">
      <w:pPr>
        <w:jc w:val="both"/>
        <w:rPr>
          <w:rStyle w:val="md-softbreak"/>
          <w:rFonts w:cstheme="minorHAnsi"/>
          <w:color w:val="333333"/>
          <w:shd w:val="clear" w:color="auto" w:fill="FFFFFF"/>
        </w:rPr>
      </w:pPr>
      <w:r>
        <w:rPr>
          <w:rStyle w:val="md-softbreak"/>
          <w:rFonts w:cstheme="minorHAnsi"/>
          <w:color w:val="333333"/>
          <w:shd w:val="clear" w:color="auto" w:fill="FFFFF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0.4pt;height:433.35pt">
            <v:imagedata r:id="rId8" o:title="gql-naive"/>
          </v:shape>
        </w:pict>
      </w:r>
    </w:p>
    <w:p w:rsidR="003B5273" w:rsidRDefault="003B5273" w:rsidP="00461458">
      <w:pPr>
        <w:jc w:val="both"/>
        <w:rPr>
          <w:rStyle w:val="md-softbreak"/>
          <w:rFonts w:cstheme="minorHAnsi"/>
          <w:color w:val="333333"/>
          <w:shd w:val="clear" w:color="auto" w:fill="FFFFFF"/>
        </w:rPr>
      </w:pPr>
    </w:p>
    <w:p w:rsidR="007A4C70" w:rsidRDefault="003B5273" w:rsidP="003B5273">
      <w:pPr>
        <w:jc w:val="both"/>
        <w:rPr>
          <w:rStyle w:val="md-softbreak"/>
          <w:rFonts w:cstheme="minorHAnsi"/>
          <w:color w:val="333333"/>
          <w:shd w:val="clear" w:color="auto" w:fill="FFFFFF"/>
        </w:rPr>
      </w:pPr>
      <w:r>
        <w:rPr>
          <w:rStyle w:val="md-softbreak"/>
          <w:rFonts w:cstheme="minorHAnsi"/>
          <w:color w:val="333333"/>
          <w:shd w:val="clear" w:color="auto" w:fill="FFFFFF"/>
        </w:rPr>
        <w:t>Fig. 1. Non-Optimized GraphQL</w:t>
      </w:r>
    </w:p>
    <w:p w:rsidR="003B5273" w:rsidRDefault="007A4C70" w:rsidP="003B5273">
      <w:pPr>
        <w:jc w:val="both"/>
        <w:rPr>
          <w:rStyle w:val="md-softbreak"/>
          <w:rFonts w:cstheme="minorHAnsi"/>
          <w:color w:val="333333"/>
          <w:shd w:val="clear" w:color="auto" w:fill="FFFFFF"/>
        </w:rPr>
      </w:pPr>
      <w:r>
        <w:rPr>
          <w:rStyle w:val="md-softbreak"/>
          <w:rFonts w:cstheme="minorHAnsi"/>
          <w:color w:val="333333"/>
          <w:shd w:val="clear" w:color="auto" w:fill="FFFFFF"/>
        </w:rPr>
        <w:lastRenderedPageBreak/>
        <w:pict>
          <v:shape id="_x0000_i1026" type="#_x0000_t75" style="width:385.15pt;height:436.75pt">
            <v:imagedata r:id="rId9" o:title="gql-optimized"/>
          </v:shape>
        </w:pict>
      </w:r>
    </w:p>
    <w:p w:rsidR="007A4C70" w:rsidRDefault="007A4C70" w:rsidP="005E1097">
      <w:pPr>
        <w:jc w:val="both"/>
        <w:rPr>
          <w:rStyle w:val="md-softbreak"/>
          <w:rFonts w:cstheme="minorHAnsi"/>
          <w:color w:val="333333"/>
          <w:shd w:val="clear" w:color="auto" w:fill="FFFFFF"/>
        </w:rPr>
      </w:pPr>
      <w:r>
        <w:rPr>
          <w:rStyle w:val="md-softbreak"/>
          <w:rFonts w:cstheme="minorHAnsi"/>
          <w:color w:val="333333"/>
          <w:shd w:val="clear" w:color="auto" w:fill="FFFFFF"/>
        </w:rPr>
        <w:t xml:space="preserve">Fig. </w:t>
      </w:r>
      <w:r w:rsidR="005E1097">
        <w:rPr>
          <w:rStyle w:val="md-softbreak"/>
          <w:rFonts w:cstheme="minorHAnsi"/>
          <w:color w:val="333333"/>
          <w:shd w:val="clear" w:color="auto" w:fill="FFFFFF"/>
        </w:rPr>
        <w:t>2</w:t>
      </w:r>
      <w:bookmarkStart w:id="0" w:name="_GoBack"/>
      <w:bookmarkEnd w:id="0"/>
      <w:r>
        <w:rPr>
          <w:rStyle w:val="md-softbreak"/>
          <w:rFonts w:cstheme="minorHAnsi"/>
          <w:color w:val="333333"/>
          <w:shd w:val="clear" w:color="auto" w:fill="FFFFFF"/>
        </w:rPr>
        <w:t>. Optimized GraphQL</w:t>
      </w:r>
    </w:p>
    <w:p w:rsidR="00B01C7A" w:rsidRDefault="00B01C7A" w:rsidP="00C13203">
      <w:pPr>
        <w:jc w:val="both"/>
        <w:rPr>
          <w:rStyle w:val="md-plain"/>
          <w:rFonts w:cstheme="minorHAnsi"/>
          <w:color w:val="333333"/>
          <w:shd w:val="clear" w:color="auto" w:fill="FFFFFF"/>
        </w:rPr>
      </w:pPr>
    </w:p>
    <w:p w:rsidR="00461458" w:rsidRDefault="00461458" w:rsidP="00C13203">
      <w:pPr>
        <w:jc w:val="both"/>
        <w:rPr>
          <w:rStyle w:val="md-plain"/>
          <w:rFonts w:cstheme="minorHAnsi"/>
          <w:color w:val="333333"/>
          <w:shd w:val="clear" w:color="auto" w:fill="FFFFFF"/>
        </w:rPr>
      </w:pPr>
      <w:r w:rsidRPr="00461458">
        <w:rPr>
          <w:rStyle w:val="md-plain"/>
          <w:rFonts w:cstheme="minorHAnsi"/>
          <w:color w:val="333333"/>
          <w:shd w:val="clear" w:color="auto" w:fill="FFFFFF"/>
        </w:rPr>
        <w:t xml:space="preserve">Similar approach </w:t>
      </w:r>
      <w:r w:rsidR="00C13203">
        <w:rPr>
          <w:rStyle w:val="md-plain"/>
          <w:rFonts w:cstheme="minorHAnsi"/>
          <w:color w:val="333333"/>
          <w:shd w:val="clear" w:color="auto" w:fill="FFFFFF"/>
        </w:rPr>
        <w:t xml:space="preserve">discussed in detailed and </w:t>
      </w:r>
      <w:r w:rsidRPr="00461458">
        <w:rPr>
          <w:rStyle w:val="md-plain"/>
          <w:rFonts w:cstheme="minorHAnsi"/>
          <w:color w:val="333333"/>
          <w:shd w:val="clear" w:color="auto" w:fill="FFFFFF"/>
        </w:rPr>
        <w:t xml:space="preserve">was implemented </w:t>
      </w:r>
      <w:r w:rsidR="00C13203">
        <w:rPr>
          <w:rStyle w:val="md-plain"/>
          <w:rFonts w:cstheme="minorHAnsi"/>
          <w:color w:val="333333"/>
          <w:shd w:val="clear" w:color="auto" w:fill="FFFFFF"/>
        </w:rPr>
        <w:t>with</w:t>
      </w:r>
      <w:r w:rsidRPr="00461458">
        <w:rPr>
          <w:rStyle w:val="md-plain"/>
          <w:rFonts w:cstheme="minorHAnsi"/>
          <w:color w:val="333333"/>
          <w:shd w:val="clear" w:color="auto" w:fill="FFFFFF"/>
        </w:rPr>
        <w:t xml:space="preserve"> Node.js in </w:t>
      </w:r>
      <w:hyperlink r:id="rId10" w:history="1">
        <w:r w:rsidRPr="00461458">
          <w:rPr>
            <w:rStyle w:val="Hyperlink"/>
            <w:rFonts w:cstheme="minorHAnsi"/>
            <w:shd w:val="clear" w:color="auto" w:fill="FFFFFF"/>
          </w:rPr>
          <w:t>my art</w:t>
        </w:r>
        <w:r w:rsidRPr="00461458">
          <w:rPr>
            <w:rStyle w:val="Hyperlink"/>
            <w:rFonts w:cstheme="minorHAnsi"/>
            <w:shd w:val="clear" w:color="auto" w:fill="FFFFFF"/>
          </w:rPr>
          <w:t>i</w:t>
        </w:r>
        <w:r w:rsidRPr="00461458">
          <w:rPr>
            <w:rStyle w:val="Hyperlink"/>
            <w:rFonts w:cstheme="minorHAnsi"/>
            <w:shd w:val="clear" w:color="auto" w:fill="FFFFFF"/>
          </w:rPr>
          <w:t>cle</w:t>
        </w:r>
      </w:hyperlink>
      <w:r w:rsidRPr="00461458">
        <w:rPr>
          <w:rStyle w:val="md-plain"/>
          <w:rFonts w:cstheme="minorHAnsi"/>
          <w:color w:val="333333"/>
          <w:shd w:val="clear" w:color="auto" w:fill="FFFFFF"/>
        </w:rPr>
        <w:t>.</w:t>
      </w:r>
    </w:p>
    <w:p w:rsidR="009B05B0" w:rsidRDefault="009B05B0" w:rsidP="00461458">
      <w:pPr>
        <w:jc w:val="both"/>
        <w:rPr>
          <w:rStyle w:val="md-plain"/>
          <w:rFonts w:cstheme="minorHAnsi"/>
          <w:color w:val="333333"/>
          <w:shd w:val="clear" w:color="auto" w:fill="FFFFFF"/>
        </w:rPr>
      </w:pPr>
    </w:p>
    <w:p w:rsidR="00105B12" w:rsidRDefault="00105B12" w:rsidP="00461458">
      <w:pPr>
        <w:jc w:val="both"/>
        <w:rPr>
          <w:rStyle w:val="md-plain"/>
          <w:rFonts w:cstheme="minorHAnsi"/>
          <w:color w:val="333333"/>
          <w:shd w:val="clear" w:color="auto" w:fill="FFFFFF"/>
        </w:rPr>
      </w:pPr>
    </w:p>
    <w:p w:rsidR="00105B12" w:rsidRDefault="00105B12" w:rsidP="00461458">
      <w:pPr>
        <w:jc w:val="both"/>
        <w:rPr>
          <w:rStyle w:val="md-plain"/>
          <w:rFonts w:cstheme="minorHAnsi"/>
          <w:color w:val="333333"/>
          <w:shd w:val="clear" w:color="auto" w:fill="FFFFFF"/>
        </w:rPr>
      </w:pPr>
    </w:p>
    <w:p w:rsidR="00105B12" w:rsidRDefault="00105B12" w:rsidP="00461458">
      <w:pPr>
        <w:jc w:val="both"/>
        <w:rPr>
          <w:rStyle w:val="md-plain"/>
          <w:rFonts w:cstheme="minorHAnsi"/>
          <w:color w:val="333333"/>
          <w:shd w:val="clear" w:color="auto" w:fill="FFFFFF"/>
        </w:rPr>
      </w:pPr>
    </w:p>
    <w:p w:rsidR="00105B12" w:rsidRDefault="00105B12" w:rsidP="00461458">
      <w:pPr>
        <w:jc w:val="both"/>
        <w:rPr>
          <w:rStyle w:val="md-plain"/>
          <w:rFonts w:cstheme="minorHAnsi"/>
          <w:color w:val="333333"/>
          <w:shd w:val="clear" w:color="auto" w:fill="FFFFFF"/>
        </w:rPr>
      </w:pPr>
    </w:p>
    <w:p w:rsidR="009B05B0" w:rsidRPr="008A0FF4" w:rsidRDefault="009B05B0" w:rsidP="008A0FF4">
      <w:pPr>
        <w:pStyle w:val="Heading2"/>
        <w:rPr>
          <w:rStyle w:val="md-plain"/>
        </w:rPr>
      </w:pPr>
      <w:r w:rsidRPr="008A0FF4">
        <w:rPr>
          <w:rStyle w:val="md-plain"/>
        </w:rPr>
        <w:lastRenderedPageBreak/>
        <w:t>Components</w:t>
      </w:r>
      <w:r w:rsidR="0055795B">
        <w:rPr>
          <w:rStyle w:val="md-plain"/>
        </w:rPr>
        <w:t xml:space="preserve"> and Structure</w:t>
      </w:r>
    </w:p>
    <w:p w:rsidR="008A0FF4" w:rsidRPr="008A0FF4" w:rsidRDefault="008A0FF4" w:rsidP="008A0FF4"/>
    <w:p w:rsidR="009B05B0" w:rsidRDefault="009B05B0" w:rsidP="004F524A">
      <w:pPr>
        <w:jc w:val="both"/>
        <w:rPr>
          <w:rStyle w:val="md-plain"/>
          <w:rFonts w:cstheme="minorHAnsi"/>
          <w:color w:val="333333"/>
          <w:shd w:val="clear" w:color="auto" w:fill="FFFFFF"/>
        </w:rPr>
      </w:pPr>
      <w:r w:rsidRPr="004E4D7A">
        <w:rPr>
          <w:rStyle w:val="md-plain"/>
          <w:rFonts w:cstheme="minorHAnsi"/>
          <w:b/>
          <w:bCs/>
          <w:i/>
          <w:iCs/>
          <w:color w:val="7030A0"/>
          <w:shd w:val="clear" w:color="auto" w:fill="FFFFFF"/>
        </w:rPr>
        <w:t>TraderService</w:t>
      </w:r>
      <w:r w:rsidRPr="009B05B0">
        <w:rPr>
          <w:rStyle w:val="md-plain"/>
          <w:rFonts w:cstheme="minorHAnsi"/>
          <w:color w:val="333333"/>
          <w:shd w:val="clear" w:color="auto" w:fill="FFFFFF"/>
        </w:rPr>
        <w:t xml:space="preserve"> provides two controllers.</w:t>
      </w:r>
      <w:r>
        <w:rPr>
          <w:rStyle w:val="md-plain"/>
          <w:rFonts w:cstheme="minorHAnsi"/>
          <w:color w:val="333333"/>
          <w:shd w:val="clear" w:color="auto" w:fill="FFFFFF"/>
        </w:rPr>
        <w:t xml:space="preserve"> </w:t>
      </w:r>
      <w:r w:rsidRPr="009B05B0">
        <w:rPr>
          <w:rStyle w:val="md-plain"/>
          <w:rFonts w:cstheme="minorHAnsi"/>
          <w:i/>
          <w:iCs/>
          <w:color w:val="333333"/>
          <w:shd w:val="clear" w:color="auto" w:fill="FFFFFF"/>
        </w:rPr>
        <w:t>GqlController</w:t>
      </w:r>
      <w:r w:rsidRPr="009B05B0">
        <w:rPr>
          <w:rStyle w:val="md-plain"/>
          <w:rFonts w:cstheme="minorHAnsi"/>
          <w:color w:val="333333"/>
          <w:shd w:val="clear" w:color="auto" w:fill="FFFFFF"/>
        </w:rPr>
        <w:t xml:space="preserve"> processes all GraphQL requests, whereas</w:t>
      </w:r>
      <w:r>
        <w:rPr>
          <w:rStyle w:val="md-plain"/>
          <w:rFonts w:cstheme="minorHAnsi"/>
          <w:color w:val="333333"/>
          <w:shd w:val="clear" w:color="auto" w:fill="FFFFFF"/>
        </w:rPr>
        <w:t xml:space="preserve"> </w:t>
      </w:r>
      <w:r w:rsidRPr="009B05B0">
        <w:rPr>
          <w:rStyle w:val="md-plain"/>
          <w:rFonts w:cstheme="minorHAnsi"/>
          <w:i/>
          <w:iCs/>
          <w:color w:val="333333"/>
          <w:shd w:val="clear" w:color="auto" w:fill="FFFFFF"/>
        </w:rPr>
        <w:t>TraderController</w:t>
      </w:r>
      <w:r w:rsidRPr="009B05B0">
        <w:rPr>
          <w:rStyle w:val="md-plain"/>
          <w:rFonts w:cstheme="minorHAnsi"/>
          <w:color w:val="333333"/>
          <w:shd w:val="clear" w:color="auto" w:fill="FFFFFF"/>
        </w:rPr>
        <w:t xml:space="preserve"> processes parameterless GET request responding with some text, and</w:t>
      </w:r>
      <w:r>
        <w:rPr>
          <w:rStyle w:val="md-plain"/>
          <w:rFonts w:cstheme="minorHAnsi"/>
          <w:color w:val="333333"/>
          <w:shd w:val="clear" w:color="auto" w:fill="FFFFFF"/>
        </w:rPr>
        <w:t xml:space="preserve"> </w:t>
      </w:r>
      <w:r w:rsidRPr="009B05B0">
        <w:rPr>
          <w:rStyle w:val="md-plain"/>
          <w:rFonts w:cstheme="minorHAnsi"/>
          <w:color w:val="333333"/>
          <w:shd w:val="clear" w:color="auto" w:fill="FFFFFF"/>
        </w:rPr>
        <w:t xml:space="preserve">another GET request with Trader </w:t>
      </w:r>
      <w:r w:rsidRPr="009B05B0">
        <w:rPr>
          <w:rStyle w:val="md-plain"/>
          <w:rFonts w:cstheme="minorHAnsi"/>
          <w:i/>
          <w:iCs/>
          <w:color w:val="333333"/>
          <w:shd w:val="clear" w:color="auto" w:fill="FFFFFF"/>
        </w:rPr>
        <w:t>id</w:t>
      </w:r>
      <w:r w:rsidRPr="009B05B0">
        <w:rPr>
          <w:rStyle w:val="md-plain"/>
          <w:rFonts w:cstheme="minorHAnsi"/>
          <w:color w:val="333333"/>
          <w:shd w:val="clear" w:color="auto" w:fill="FFFFFF"/>
        </w:rPr>
        <w:t xml:space="preserve"> as a parameter.</w:t>
      </w:r>
      <w:r>
        <w:rPr>
          <w:rStyle w:val="md-plain"/>
          <w:rFonts w:cstheme="minorHAnsi"/>
          <w:color w:val="333333"/>
          <w:shd w:val="clear" w:color="auto" w:fill="FFFFFF"/>
        </w:rPr>
        <w:t xml:space="preserve"> </w:t>
      </w:r>
      <w:r w:rsidRPr="009B05B0">
        <w:rPr>
          <w:rStyle w:val="md-plain"/>
          <w:rFonts w:cstheme="minorHAnsi"/>
          <w:color w:val="333333"/>
          <w:shd w:val="clear" w:color="auto" w:fill="FFFFFF"/>
        </w:rPr>
        <w:t>This request is internally processed as an ordinary GraphQL request with hardcoded query.</w:t>
      </w:r>
      <w:r>
        <w:rPr>
          <w:rStyle w:val="md-plain"/>
          <w:rFonts w:cstheme="minorHAnsi"/>
          <w:color w:val="333333"/>
          <w:shd w:val="clear" w:color="auto" w:fill="FFFFFF"/>
        </w:rPr>
        <w:t xml:space="preserve"> </w:t>
      </w:r>
      <w:r w:rsidRPr="001A3B60">
        <w:rPr>
          <w:rStyle w:val="md-plain"/>
          <w:rFonts w:cstheme="minorHAnsi"/>
          <w:i/>
          <w:iCs/>
          <w:color w:val="333333"/>
          <w:shd w:val="clear" w:color="auto" w:fill="FFFFFF"/>
        </w:rPr>
        <w:t>TraderController</w:t>
      </w:r>
      <w:r w:rsidRPr="009B05B0">
        <w:rPr>
          <w:rStyle w:val="md-plain"/>
          <w:rFonts w:cstheme="minorHAnsi"/>
          <w:color w:val="333333"/>
          <w:shd w:val="clear" w:color="auto" w:fill="FFFFFF"/>
        </w:rPr>
        <w:t xml:space="preserve"> serves just illustrative purpose.</w:t>
      </w:r>
      <w:r>
        <w:rPr>
          <w:rStyle w:val="md-plain"/>
          <w:rFonts w:cstheme="minorHAnsi"/>
          <w:color w:val="333333"/>
          <w:shd w:val="clear" w:color="auto" w:fill="FFFFFF"/>
        </w:rPr>
        <w:t xml:space="preserve"> </w:t>
      </w:r>
      <w:r w:rsidRPr="009B05B0">
        <w:rPr>
          <w:rStyle w:val="md-plain"/>
          <w:rFonts w:cstheme="minorHAnsi"/>
          <w:color w:val="333333"/>
          <w:shd w:val="clear" w:color="auto" w:fill="FFFFFF"/>
        </w:rPr>
        <w:t>The service referred to several general purposes libraries (DLLs).</w:t>
      </w:r>
      <w:r>
        <w:rPr>
          <w:rStyle w:val="md-plain"/>
          <w:rFonts w:cstheme="minorHAnsi"/>
          <w:color w:val="333333"/>
          <w:shd w:val="clear" w:color="auto" w:fill="FFFFFF"/>
        </w:rPr>
        <w:t xml:space="preserve"> </w:t>
      </w:r>
      <w:r w:rsidRPr="009B05B0">
        <w:rPr>
          <w:rStyle w:val="md-plain"/>
          <w:rFonts w:cstheme="minorHAnsi"/>
          <w:color w:val="333333"/>
          <w:shd w:val="clear" w:color="auto" w:fill="FFFFFF"/>
        </w:rPr>
        <w:t xml:space="preserve">They are located in directory </w:t>
      </w:r>
      <w:r w:rsidRPr="009B05B0">
        <w:rPr>
          <w:rStyle w:val="md-plain"/>
          <w:rFonts w:cstheme="minorHAnsi"/>
          <w:i/>
          <w:iCs/>
          <w:color w:val="333333"/>
          <w:shd w:val="clear" w:color="auto" w:fill="FFFFFF"/>
        </w:rPr>
        <w:t>.\Libs</w:t>
      </w:r>
      <w:r w:rsidRPr="009B05B0">
        <w:rPr>
          <w:rStyle w:val="md-plain"/>
          <w:rFonts w:cstheme="minorHAnsi"/>
          <w:color w:val="333333"/>
          <w:shd w:val="clear" w:color="auto" w:fill="FFFFFF"/>
        </w:rPr>
        <w:t>.</w:t>
      </w:r>
      <w:r>
        <w:rPr>
          <w:rStyle w:val="md-plain"/>
          <w:rFonts w:cstheme="minorHAnsi"/>
          <w:color w:val="333333"/>
          <w:shd w:val="clear" w:color="auto" w:fill="FFFFFF"/>
        </w:rPr>
        <w:t xml:space="preserve"> </w:t>
      </w:r>
    </w:p>
    <w:p w:rsidR="009B05B0" w:rsidRPr="009B05B0" w:rsidRDefault="009B05B0" w:rsidP="008A0FF4">
      <w:pPr>
        <w:rPr>
          <w:rStyle w:val="md-plain"/>
          <w:rFonts w:cstheme="minorHAnsi"/>
          <w:color w:val="333333"/>
          <w:shd w:val="clear" w:color="auto" w:fill="FFFFFF"/>
        </w:rPr>
      </w:pPr>
      <w:r w:rsidRPr="008A0FF4">
        <w:rPr>
          <w:rStyle w:val="md-plain"/>
          <w:rFonts w:cstheme="minorHAnsi"/>
          <w:b/>
          <w:bCs/>
          <w:i/>
          <w:iCs/>
          <w:color w:val="7030A0"/>
          <w:shd w:val="clear" w:color="auto" w:fill="FFFFFF"/>
        </w:rPr>
        <w:t>RepoInterfacesLib</w:t>
      </w:r>
      <w:r w:rsidRPr="009B05B0">
        <w:rPr>
          <w:rStyle w:val="md-plain"/>
          <w:rFonts w:cstheme="minorHAnsi"/>
          <w:color w:val="333333"/>
          <w:shd w:val="clear" w:color="auto" w:fill="FFFFFF"/>
        </w:rPr>
        <w:t xml:space="preserve"> provides interfaces to deal with data repository.</w:t>
      </w:r>
      <w:r>
        <w:rPr>
          <w:rStyle w:val="md-plain"/>
          <w:rFonts w:cstheme="minorHAnsi"/>
          <w:color w:val="333333"/>
          <w:shd w:val="clear" w:color="auto" w:fill="FFFFFF"/>
        </w:rPr>
        <w:t xml:space="preserve"> </w:t>
      </w:r>
    </w:p>
    <w:p w:rsidR="009B05B0" w:rsidRPr="009B05B0" w:rsidRDefault="009B05B0" w:rsidP="008A0FF4">
      <w:pPr>
        <w:rPr>
          <w:rStyle w:val="md-plain"/>
          <w:rFonts w:cstheme="minorHAnsi"/>
          <w:color w:val="333333"/>
          <w:shd w:val="clear" w:color="auto" w:fill="FFFFFF"/>
        </w:rPr>
      </w:pPr>
      <w:r w:rsidRPr="008A0FF4">
        <w:rPr>
          <w:rStyle w:val="md-plain"/>
          <w:rFonts w:cstheme="minorHAnsi"/>
          <w:b/>
          <w:bCs/>
          <w:i/>
          <w:iCs/>
          <w:color w:val="7030A0"/>
          <w:shd w:val="clear" w:color="auto" w:fill="FFFFFF"/>
        </w:rPr>
        <w:t>RepoLib</w:t>
      </w:r>
      <w:r w:rsidRPr="009B05B0">
        <w:rPr>
          <w:rStyle w:val="md-plain"/>
          <w:rFonts w:cstheme="minorHAnsi"/>
          <w:color w:val="333333"/>
          <w:shd w:val="clear" w:color="auto" w:fill="FFFFFF"/>
        </w:rPr>
        <w:t xml:space="preserve"> implements </w:t>
      </w:r>
      <w:r w:rsidRPr="009B05B0">
        <w:rPr>
          <w:rStyle w:val="md-plain"/>
          <w:rFonts w:cstheme="minorHAnsi"/>
          <w:i/>
          <w:iCs/>
          <w:color w:val="333333"/>
          <w:shd w:val="clear" w:color="auto" w:fill="FFFFFF"/>
        </w:rPr>
        <w:t>IRepo&lt;T&gt;</w:t>
      </w:r>
      <w:r w:rsidRPr="009B05B0">
        <w:rPr>
          <w:rStyle w:val="md-plain"/>
          <w:rFonts w:cstheme="minorHAnsi"/>
          <w:color w:val="333333"/>
          <w:shd w:val="clear" w:color="auto" w:fill="FFFFFF"/>
        </w:rPr>
        <w:t xml:space="preserve"> interface from </w:t>
      </w:r>
      <w:r w:rsidRPr="009B05B0">
        <w:rPr>
          <w:rStyle w:val="md-plain"/>
          <w:rFonts w:cstheme="minorHAnsi"/>
          <w:i/>
          <w:iCs/>
          <w:color w:val="333333"/>
          <w:shd w:val="clear" w:color="auto" w:fill="FFFFFF"/>
        </w:rPr>
        <w:t>RepoInterfacesLib</w:t>
      </w:r>
      <w:r w:rsidRPr="009B05B0">
        <w:rPr>
          <w:rStyle w:val="md-plain"/>
          <w:rFonts w:cstheme="minorHAnsi"/>
          <w:color w:val="333333"/>
          <w:shd w:val="clear" w:color="auto" w:fill="FFFFFF"/>
        </w:rPr>
        <w:t xml:space="preserve"> for </w:t>
      </w:r>
      <w:r w:rsidRPr="009B05B0">
        <w:rPr>
          <w:rStyle w:val="md-plain"/>
          <w:rFonts w:cstheme="minorHAnsi"/>
          <w:i/>
          <w:iCs/>
          <w:color w:val="333333"/>
          <w:shd w:val="clear" w:color="auto" w:fill="FFFFFF"/>
        </w:rPr>
        <w:t>EntityFramework</w:t>
      </w:r>
      <w:r>
        <w:rPr>
          <w:rStyle w:val="md-plain"/>
          <w:rFonts w:cstheme="minorHAnsi"/>
          <w:color w:val="333333"/>
          <w:shd w:val="clear" w:color="auto" w:fill="FFFFFF"/>
        </w:rPr>
        <w:t>Core</w:t>
      </w:r>
      <w:r w:rsidRPr="009B05B0">
        <w:rPr>
          <w:rStyle w:val="md-plain"/>
          <w:rFonts w:cstheme="minorHAnsi"/>
          <w:color w:val="333333"/>
          <w:shd w:val="clear" w:color="auto" w:fill="FFFFFF"/>
        </w:rPr>
        <w:t>.</w:t>
      </w:r>
    </w:p>
    <w:p w:rsidR="009B05B0" w:rsidRPr="009B05B0" w:rsidRDefault="009B05B0" w:rsidP="008A0FF4">
      <w:pPr>
        <w:rPr>
          <w:rStyle w:val="md-plain"/>
          <w:rFonts w:cstheme="minorHAnsi"/>
          <w:color w:val="333333"/>
          <w:shd w:val="clear" w:color="auto" w:fill="FFFFFF"/>
        </w:rPr>
      </w:pPr>
      <w:r w:rsidRPr="009B05B0">
        <w:rPr>
          <w:rStyle w:val="md-plain"/>
          <w:rFonts w:cstheme="minorHAnsi"/>
          <w:color w:val="333333"/>
          <w:shd w:val="clear" w:color="auto" w:fill="FFFFFF"/>
        </w:rPr>
        <w:t>It equips save procedure with a transaction.</w:t>
      </w:r>
    </w:p>
    <w:p w:rsidR="009B05B0" w:rsidRPr="009B05B0" w:rsidRDefault="009B05B0" w:rsidP="008A0FF4">
      <w:pPr>
        <w:rPr>
          <w:rStyle w:val="md-plain"/>
          <w:rFonts w:cstheme="minorHAnsi"/>
          <w:color w:val="333333"/>
          <w:shd w:val="clear" w:color="auto" w:fill="FFFFFF"/>
        </w:rPr>
      </w:pPr>
      <w:r w:rsidRPr="008A0FF4">
        <w:rPr>
          <w:rStyle w:val="md-plain"/>
          <w:rFonts w:cstheme="minorHAnsi"/>
          <w:b/>
          <w:bCs/>
          <w:i/>
          <w:iCs/>
          <w:color w:val="7030A0"/>
          <w:shd w:val="clear" w:color="auto" w:fill="FFFFFF"/>
        </w:rPr>
        <w:t>GraphQlHelperLib</w:t>
      </w:r>
      <w:r w:rsidRPr="009B05B0">
        <w:rPr>
          <w:rStyle w:val="md-plain"/>
          <w:rFonts w:cstheme="minorHAnsi"/>
          <w:color w:val="333333"/>
          <w:shd w:val="clear" w:color="auto" w:fill="FFFFFF"/>
        </w:rPr>
        <w:t xml:space="preserve"> contains general GraphQL related software including code for data caching discussed above.</w:t>
      </w:r>
    </w:p>
    <w:p w:rsidR="009B05B0" w:rsidRPr="009B05B0" w:rsidRDefault="009B05B0" w:rsidP="008A0FF4">
      <w:pPr>
        <w:rPr>
          <w:rStyle w:val="md-plain"/>
          <w:rFonts w:cstheme="minorHAnsi"/>
          <w:color w:val="333333"/>
          <w:shd w:val="clear" w:color="auto" w:fill="FFFFFF"/>
        </w:rPr>
      </w:pPr>
      <w:r w:rsidRPr="009B05B0">
        <w:rPr>
          <w:rStyle w:val="md-plain"/>
          <w:rFonts w:cstheme="minorHAnsi"/>
          <w:color w:val="333333"/>
          <w:shd w:val="clear" w:color="auto" w:fill="FFFFFF"/>
        </w:rPr>
        <w:t xml:space="preserve">And </w:t>
      </w:r>
      <w:r w:rsidRPr="008A0FF4">
        <w:rPr>
          <w:rStyle w:val="md-plain"/>
          <w:rFonts w:cstheme="minorHAnsi"/>
          <w:b/>
          <w:bCs/>
          <w:i/>
          <w:iCs/>
          <w:color w:val="7030A0"/>
          <w:shd w:val="clear" w:color="auto" w:fill="FFFFFF"/>
        </w:rPr>
        <w:t>AsyncLockLib</w:t>
      </w:r>
      <w:r w:rsidRPr="009B05B0">
        <w:rPr>
          <w:rStyle w:val="md-plain"/>
          <w:rFonts w:cstheme="minorHAnsi"/>
          <w:color w:val="333333"/>
          <w:shd w:val="clear" w:color="auto" w:fill="FFFFFF"/>
        </w:rPr>
        <w:t xml:space="preserve"> provides locking </w:t>
      </w:r>
      <w:r w:rsidR="008A0FF4">
        <w:rPr>
          <w:rStyle w:val="md-plain"/>
          <w:rFonts w:cstheme="minorHAnsi"/>
          <w:color w:val="333333"/>
          <w:shd w:val="clear" w:color="auto" w:fill="FFFFFF"/>
        </w:rPr>
        <w:t>functionality</w:t>
      </w:r>
      <w:r w:rsidRPr="009B05B0">
        <w:rPr>
          <w:rStyle w:val="md-plain"/>
          <w:rFonts w:cstheme="minorHAnsi"/>
          <w:color w:val="333333"/>
          <w:shd w:val="clear" w:color="auto" w:fill="FFFFFF"/>
        </w:rPr>
        <w:t xml:space="preserve"> for async/await methods particularly used in imlpementation of the caching.</w:t>
      </w:r>
    </w:p>
    <w:p w:rsidR="009B05B0" w:rsidRPr="009B05B0" w:rsidRDefault="009B05B0" w:rsidP="004E4D7A">
      <w:pPr>
        <w:jc w:val="both"/>
        <w:rPr>
          <w:rStyle w:val="md-plain"/>
          <w:rFonts w:cstheme="minorHAnsi"/>
          <w:color w:val="333333"/>
          <w:shd w:val="clear" w:color="auto" w:fill="FFFFFF"/>
        </w:rPr>
      </w:pPr>
      <w:r w:rsidRPr="009B05B0">
        <w:rPr>
          <w:rStyle w:val="md-plain"/>
          <w:rFonts w:cstheme="minorHAnsi"/>
          <w:color w:val="333333"/>
          <w:shd w:val="clear" w:color="auto" w:fill="FFFFFF"/>
        </w:rPr>
        <w:t xml:space="preserve">Directory </w:t>
      </w:r>
      <w:r w:rsidR="004E4D7A" w:rsidRPr="004E4D7A">
        <w:rPr>
          <w:rStyle w:val="md-plain"/>
          <w:rFonts w:cstheme="minorHAnsi"/>
          <w:i/>
          <w:iCs/>
          <w:color w:val="333333"/>
          <w:shd w:val="clear" w:color="auto" w:fill="FFFFFF"/>
        </w:rPr>
        <w:t>.\</w:t>
      </w:r>
      <w:r w:rsidRPr="004E4D7A">
        <w:rPr>
          <w:rStyle w:val="md-plain"/>
          <w:rFonts w:cstheme="minorHAnsi"/>
          <w:i/>
          <w:iCs/>
          <w:color w:val="333333"/>
          <w:shd w:val="clear" w:color="auto" w:fill="FFFFFF"/>
        </w:rPr>
        <w:t>Model</w:t>
      </w:r>
      <w:r w:rsidRPr="009B05B0">
        <w:rPr>
          <w:rStyle w:val="md-plain"/>
          <w:rFonts w:cstheme="minorHAnsi"/>
          <w:color w:val="333333"/>
          <w:shd w:val="clear" w:color="auto" w:fill="FFFFFF"/>
        </w:rPr>
        <w:t xml:space="preserve"> contains </w:t>
      </w:r>
      <w:r w:rsidRPr="004E4D7A">
        <w:rPr>
          <w:rStyle w:val="md-plain"/>
          <w:rFonts w:cstheme="minorHAnsi"/>
          <w:b/>
          <w:bCs/>
          <w:i/>
          <w:iCs/>
          <w:color w:val="7030A0"/>
          <w:shd w:val="clear" w:color="auto" w:fill="FFFFFF"/>
        </w:rPr>
        <w:t>TraderModelLib</w:t>
      </w:r>
      <w:r w:rsidRPr="009B05B0">
        <w:rPr>
          <w:rStyle w:val="md-plain"/>
          <w:rFonts w:cstheme="minorHAnsi"/>
          <w:color w:val="333333"/>
          <w:shd w:val="clear" w:color="auto" w:fill="FFFFFF"/>
        </w:rPr>
        <w:t xml:space="preserve"> project.</w:t>
      </w:r>
      <w:r w:rsidR="004E4D7A">
        <w:rPr>
          <w:rStyle w:val="md-plain"/>
          <w:rFonts w:cstheme="minorHAnsi"/>
          <w:color w:val="333333"/>
          <w:shd w:val="clear" w:color="auto" w:fill="FFFFFF"/>
        </w:rPr>
        <w:t xml:space="preserve"> </w:t>
      </w:r>
      <w:r w:rsidRPr="009B05B0">
        <w:rPr>
          <w:rStyle w:val="md-plain"/>
          <w:rFonts w:cstheme="minorHAnsi"/>
          <w:color w:val="333333"/>
          <w:shd w:val="clear" w:color="auto" w:fill="FFFFFF"/>
        </w:rPr>
        <w:t xml:space="preserve">The project provides code specific for the given </w:t>
      </w:r>
      <w:r w:rsidR="004F524A">
        <w:rPr>
          <w:rStyle w:val="md-plain"/>
          <w:rFonts w:cstheme="minorHAnsi"/>
          <w:color w:val="333333"/>
          <w:shd w:val="clear" w:color="auto" w:fill="FFFFFF"/>
        </w:rPr>
        <w:t xml:space="preserve">domain </w:t>
      </w:r>
      <w:r w:rsidRPr="009B05B0">
        <w:rPr>
          <w:rStyle w:val="md-plain"/>
          <w:rFonts w:cstheme="minorHAnsi"/>
          <w:color w:val="333333"/>
          <w:shd w:val="clear" w:color="auto" w:fill="FFFFFF"/>
        </w:rPr>
        <w:t>problem.</w:t>
      </w:r>
    </w:p>
    <w:p w:rsidR="009B05B0" w:rsidRDefault="004E4D7A" w:rsidP="009E5298">
      <w:pPr>
        <w:jc w:val="both"/>
        <w:rPr>
          <w:rStyle w:val="md-plain"/>
          <w:rFonts w:cstheme="minorHAnsi"/>
          <w:color w:val="333333"/>
          <w:shd w:val="clear" w:color="auto" w:fill="FFFFFF"/>
        </w:rPr>
      </w:pPr>
      <w:r>
        <w:rPr>
          <w:rStyle w:val="md-plain"/>
          <w:rFonts w:cstheme="minorHAnsi"/>
          <w:color w:val="333333"/>
          <w:shd w:val="clear" w:color="auto" w:fill="FFFFFF"/>
        </w:rPr>
        <w:t xml:space="preserve">Directory </w:t>
      </w:r>
      <w:r w:rsidRPr="004E4D7A">
        <w:rPr>
          <w:rStyle w:val="md-plain"/>
          <w:rFonts w:cstheme="minorHAnsi"/>
          <w:i/>
          <w:iCs/>
          <w:color w:val="333333"/>
          <w:shd w:val="clear" w:color="auto" w:fill="FFFFFF"/>
        </w:rPr>
        <w:t>.\</w:t>
      </w:r>
      <w:r w:rsidR="009B05B0" w:rsidRPr="004E4D7A">
        <w:rPr>
          <w:rStyle w:val="md-plain"/>
          <w:rFonts w:cstheme="minorHAnsi"/>
          <w:i/>
          <w:iCs/>
          <w:color w:val="333333"/>
          <w:shd w:val="clear" w:color="auto" w:fill="FFFFFF"/>
        </w:rPr>
        <w:t>Test</w:t>
      </w:r>
      <w:r w:rsidR="009B05B0" w:rsidRPr="009B05B0">
        <w:rPr>
          <w:rStyle w:val="md-plain"/>
          <w:rFonts w:cstheme="minorHAnsi"/>
          <w:color w:val="333333"/>
          <w:shd w:val="clear" w:color="auto" w:fill="FFFFFF"/>
        </w:rPr>
        <w:t xml:space="preserve"> includes </w:t>
      </w:r>
      <w:r w:rsidR="009B05B0" w:rsidRPr="004E4D7A">
        <w:rPr>
          <w:rStyle w:val="md-plain"/>
          <w:rFonts w:cstheme="minorHAnsi"/>
          <w:b/>
          <w:bCs/>
          <w:i/>
          <w:iCs/>
          <w:color w:val="7030A0"/>
          <w:shd w:val="clear" w:color="auto" w:fill="FFFFFF"/>
        </w:rPr>
        <w:t>TraderServiceTest</w:t>
      </w:r>
      <w:r w:rsidR="009B05B0" w:rsidRPr="009B05B0">
        <w:rPr>
          <w:rStyle w:val="md-plain"/>
          <w:rFonts w:cstheme="minorHAnsi"/>
          <w:color w:val="333333"/>
          <w:shd w:val="clear" w:color="auto" w:fill="FFFFFF"/>
        </w:rPr>
        <w:t xml:space="preserve"> project </w:t>
      </w:r>
      <w:r w:rsidRPr="009B05B0">
        <w:rPr>
          <w:rStyle w:val="md-plain"/>
          <w:rFonts w:cstheme="minorHAnsi"/>
          <w:color w:val="333333"/>
          <w:shd w:val="clear" w:color="auto" w:fill="FFFFFF"/>
        </w:rPr>
        <w:t>providing</w:t>
      </w:r>
      <w:r w:rsidR="009B05B0" w:rsidRPr="009B05B0">
        <w:rPr>
          <w:rStyle w:val="md-plain"/>
          <w:rFonts w:cstheme="minorHAnsi"/>
          <w:color w:val="333333"/>
          <w:shd w:val="clear" w:color="auto" w:fill="FFFFFF"/>
        </w:rPr>
        <w:t xml:space="preserve"> integration tests for </w:t>
      </w:r>
      <w:r w:rsidR="009B05B0" w:rsidRPr="004E4D7A">
        <w:rPr>
          <w:rStyle w:val="md-plain"/>
          <w:rFonts w:cstheme="minorHAnsi"/>
          <w:i/>
          <w:iCs/>
          <w:color w:val="333333"/>
          <w:shd w:val="clear" w:color="auto" w:fill="FFFFFF"/>
        </w:rPr>
        <w:t>TraderService</w:t>
      </w:r>
      <w:r w:rsidR="009B05B0" w:rsidRPr="009B05B0">
        <w:rPr>
          <w:rStyle w:val="md-plain"/>
          <w:rFonts w:cstheme="minorHAnsi"/>
          <w:color w:val="333333"/>
          <w:shd w:val="clear" w:color="auto" w:fill="FFFFFF"/>
        </w:rPr>
        <w:t>.</w:t>
      </w:r>
      <w:r>
        <w:rPr>
          <w:rStyle w:val="md-plain"/>
          <w:rFonts w:cstheme="minorHAnsi"/>
          <w:color w:val="333333"/>
          <w:shd w:val="clear" w:color="auto" w:fill="FFFFFF"/>
        </w:rPr>
        <w:t xml:space="preserve"> </w:t>
      </w:r>
      <w:r w:rsidR="009B05B0" w:rsidRPr="009B05B0">
        <w:rPr>
          <w:rStyle w:val="md-plain"/>
          <w:rFonts w:cstheme="minorHAnsi"/>
          <w:color w:val="333333"/>
          <w:shd w:val="clear" w:color="auto" w:fill="FFFFFF"/>
        </w:rPr>
        <w:t>These tests are based on the concept of in-memory service.</w:t>
      </w:r>
      <w:r>
        <w:rPr>
          <w:rStyle w:val="md-plain"/>
          <w:rFonts w:cstheme="minorHAnsi"/>
          <w:color w:val="333333"/>
          <w:shd w:val="clear" w:color="auto" w:fill="FFFFFF"/>
        </w:rPr>
        <w:t xml:space="preserve"> </w:t>
      </w:r>
      <w:r w:rsidR="009B05B0" w:rsidRPr="009B05B0">
        <w:rPr>
          <w:rStyle w:val="md-plain"/>
          <w:rFonts w:cstheme="minorHAnsi"/>
          <w:color w:val="333333"/>
          <w:shd w:val="clear" w:color="auto" w:fill="FFFFFF"/>
        </w:rPr>
        <w:t>Such a</w:t>
      </w:r>
      <w:r w:rsidR="009E5298">
        <w:rPr>
          <w:rStyle w:val="md-plain"/>
          <w:rFonts w:cstheme="minorHAnsi"/>
          <w:color w:val="333333"/>
          <w:shd w:val="clear" w:color="auto" w:fill="FFFFFF"/>
        </w:rPr>
        <w:t>n</w:t>
      </w:r>
      <w:r w:rsidR="009B05B0" w:rsidRPr="009B05B0">
        <w:rPr>
          <w:rStyle w:val="md-plain"/>
          <w:rFonts w:cstheme="minorHAnsi"/>
          <w:color w:val="333333"/>
          <w:shd w:val="clear" w:color="auto" w:fill="FFFFFF"/>
        </w:rPr>
        <w:t xml:space="preserve"> approach allows developer effortlessly test actual service code.</w:t>
      </w:r>
    </w:p>
    <w:p w:rsidR="00C6730A" w:rsidRDefault="00C6730A" w:rsidP="009E5298">
      <w:pPr>
        <w:jc w:val="both"/>
        <w:rPr>
          <w:rStyle w:val="md-plain"/>
          <w:rFonts w:cstheme="minorHAnsi"/>
          <w:color w:val="333333"/>
          <w:shd w:val="clear" w:color="auto" w:fill="FFFFFF"/>
        </w:rPr>
      </w:pPr>
    </w:p>
    <w:p w:rsidR="00C6730A" w:rsidRPr="00C6730A" w:rsidRDefault="00C6730A" w:rsidP="00C6730A">
      <w:pPr>
        <w:pStyle w:val="Heading2"/>
        <w:rPr>
          <w:rStyle w:val="md-plain"/>
        </w:rPr>
      </w:pPr>
      <w:r w:rsidRPr="00C6730A">
        <w:rPr>
          <w:rStyle w:val="md-plain"/>
        </w:rPr>
        <w:t>Further Development</w:t>
      </w:r>
    </w:p>
    <w:p w:rsidR="00C6730A" w:rsidRPr="00C6730A" w:rsidRDefault="00C6730A" w:rsidP="00C6730A">
      <w:pPr>
        <w:jc w:val="both"/>
        <w:rPr>
          <w:rStyle w:val="md-plain"/>
          <w:rFonts w:cstheme="minorHAnsi"/>
          <w:color w:val="333333"/>
          <w:shd w:val="clear" w:color="auto" w:fill="FFFFFF"/>
        </w:rPr>
      </w:pPr>
    </w:p>
    <w:p w:rsidR="00C6730A" w:rsidRPr="00C6730A" w:rsidRDefault="00C6730A" w:rsidP="00C6730A">
      <w:pPr>
        <w:pStyle w:val="ListParagraph"/>
        <w:numPr>
          <w:ilvl w:val="0"/>
          <w:numId w:val="3"/>
        </w:numPr>
        <w:jc w:val="both"/>
        <w:rPr>
          <w:rStyle w:val="md-plain"/>
          <w:rFonts w:cstheme="minorHAnsi"/>
          <w:color w:val="333333"/>
          <w:shd w:val="clear" w:color="auto" w:fill="FFFFFF"/>
        </w:rPr>
      </w:pPr>
      <w:r w:rsidRPr="00C6730A">
        <w:rPr>
          <w:rStyle w:val="md-plain"/>
          <w:rFonts w:cstheme="minorHAnsi"/>
          <w:i/>
          <w:iCs/>
          <w:color w:val="333333"/>
          <w:shd w:val="clear" w:color="auto" w:fill="FFFFFF"/>
        </w:rPr>
        <w:t>Database handling enhancement</w:t>
      </w:r>
      <w:r w:rsidRPr="00C6730A">
        <w:rPr>
          <w:rStyle w:val="md-plain"/>
          <w:rFonts w:cstheme="minorHAnsi"/>
          <w:color w:val="333333"/>
          <w:shd w:val="clear" w:color="auto" w:fill="FFFFFF"/>
        </w:rPr>
        <w:t>. For easy start, Code First approach to database adopted. Ids to tables records are generated from code which is not acceptable in real world application, e.g. due to possible insertion to database by several instances of a service or by several services.</w:t>
      </w:r>
    </w:p>
    <w:p w:rsidR="00C6730A" w:rsidRPr="00C6730A" w:rsidRDefault="00C6730A" w:rsidP="00E967C9">
      <w:pPr>
        <w:pStyle w:val="ListParagraph"/>
        <w:numPr>
          <w:ilvl w:val="0"/>
          <w:numId w:val="3"/>
        </w:numPr>
        <w:jc w:val="both"/>
        <w:rPr>
          <w:rStyle w:val="md-plain"/>
          <w:rFonts w:cstheme="minorHAnsi"/>
          <w:color w:val="333333"/>
          <w:shd w:val="clear" w:color="auto" w:fill="FFFFFF"/>
        </w:rPr>
      </w:pPr>
      <w:r w:rsidRPr="00C6730A">
        <w:rPr>
          <w:rStyle w:val="md-plain"/>
          <w:rFonts w:cstheme="minorHAnsi"/>
          <w:i/>
          <w:iCs/>
          <w:color w:val="333333"/>
          <w:shd w:val="clear" w:color="auto" w:fill="FFFFFF"/>
        </w:rPr>
        <w:t>Authentication</w:t>
      </w:r>
      <w:r w:rsidRPr="00C6730A">
        <w:rPr>
          <w:rStyle w:val="md-plain"/>
          <w:rFonts w:cstheme="minorHAnsi"/>
          <w:color w:val="333333"/>
          <w:shd w:val="clear" w:color="auto" w:fill="FFFFFF"/>
        </w:rPr>
        <w:t xml:space="preserve"> (I have already implemented JSON Web Token (JWT) authentication for .NET 5 services).</w:t>
      </w:r>
    </w:p>
    <w:p w:rsidR="006D7D09" w:rsidRDefault="00C6730A" w:rsidP="00B95E56">
      <w:pPr>
        <w:pStyle w:val="ListParagraph"/>
        <w:numPr>
          <w:ilvl w:val="0"/>
          <w:numId w:val="3"/>
        </w:numPr>
        <w:jc w:val="both"/>
      </w:pPr>
      <w:r w:rsidRPr="00B95E56">
        <w:rPr>
          <w:rStyle w:val="md-plain"/>
          <w:rFonts w:cstheme="minorHAnsi"/>
          <w:color w:val="333333"/>
          <w:shd w:val="clear" w:color="auto" w:fill="FFFFFF"/>
        </w:rPr>
        <w:t xml:space="preserve">Deployment with </w:t>
      </w:r>
      <w:r w:rsidRPr="00B95E56">
        <w:rPr>
          <w:rStyle w:val="md-plain"/>
          <w:rFonts w:cstheme="minorHAnsi"/>
          <w:i/>
          <w:iCs/>
          <w:color w:val="333333"/>
          <w:shd w:val="clear" w:color="auto" w:fill="FFFFFF"/>
        </w:rPr>
        <w:t>Docker</w:t>
      </w:r>
      <w:r w:rsidRPr="00B95E56">
        <w:rPr>
          <w:rStyle w:val="md-plain"/>
          <w:rFonts w:cstheme="minorHAnsi"/>
          <w:color w:val="333333"/>
          <w:shd w:val="clear" w:color="auto" w:fill="FFFFFF"/>
        </w:rPr>
        <w:t>.</w:t>
      </w:r>
    </w:p>
    <w:p w:rsidR="006D7D09" w:rsidRDefault="006D7D09"/>
    <w:p w:rsidR="006D7D09" w:rsidRDefault="006D7D09"/>
    <w:p w:rsidR="006D7D09" w:rsidRDefault="006D7D09"/>
    <w:p w:rsidR="006D7D09" w:rsidRDefault="006D7D09"/>
    <w:p w:rsidR="006D7D09" w:rsidRDefault="006D7D09"/>
    <w:p w:rsidR="006D7D09" w:rsidRDefault="006D7D09"/>
    <w:sectPr w:rsidR="006D7D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CC6314"/>
    <w:multiLevelType w:val="hybridMultilevel"/>
    <w:tmpl w:val="7436D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F6F46"/>
    <w:multiLevelType w:val="hybridMultilevel"/>
    <w:tmpl w:val="10B8BD0E"/>
    <w:lvl w:ilvl="0" w:tplc="36D86CD8">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ACC5D19"/>
    <w:multiLevelType w:val="hybridMultilevel"/>
    <w:tmpl w:val="7FF69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7E8"/>
    <w:rsid w:val="00053D13"/>
    <w:rsid w:val="00105B12"/>
    <w:rsid w:val="00161358"/>
    <w:rsid w:val="001A3B60"/>
    <w:rsid w:val="001E40CA"/>
    <w:rsid w:val="002457E7"/>
    <w:rsid w:val="003B5273"/>
    <w:rsid w:val="00461458"/>
    <w:rsid w:val="004E4D7A"/>
    <w:rsid w:val="004F524A"/>
    <w:rsid w:val="0055795B"/>
    <w:rsid w:val="005E1097"/>
    <w:rsid w:val="006D7D09"/>
    <w:rsid w:val="007A4C70"/>
    <w:rsid w:val="008A0FF4"/>
    <w:rsid w:val="009B05B0"/>
    <w:rsid w:val="009E5298"/>
    <w:rsid w:val="00B01C7A"/>
    <w:rsid w:val="00B95E56"/>
    <w:rsid w:val="00C13203"/>
    <w:rsid w:val="00C6730A"/>
    <w:rsid w:val="00DD324F"/>
    <w:rsid w:val="00E967C9"/>
    <w:rsid w:val="00EB37E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F4855F-6810-42F6-BA4C-AE55D56D9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14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14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4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1458"/>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461458"/>
    <w:rPr>
      <w:color w:val="0563C1" w:themeColor="hyperlink"/>
      <w:u w:val="single"/>
    </w:rPr>
  </w:style>
  <w:style w:type="character" w:customStyle="1" w:styleId="md-plain">
    <w:name w:val="md-plain"/>
    <w:basedOn w:val="DefaultParagraphFont"/>
    <w:rsid w:val="00461458"/>
  </w:style>
  <w:style w:type="character" w:customStyle="1" w:styleId="md-meta-i-c">
    <w:name w:val="md-meta-i-c"/>
    <w:basedOn w:val="DefaultParagraphFont"/>
    <w:rsid w:val="00461458"/>
  </w:style>
  <w:style w:type="character" w:customStyle="1" w:styleId="md-softbreak">
    <w:name w:val="md-softbreak"/>
    <w:basedOn w:val="DefaultParagraphFont"/>
    <w:rsid w:val="00461458"/>
  </w:style>
  <w:style w:type="paragraph" w:styleId="ListParagraph">
    <w:name w:val="List Paragraph"/>
    <w:basedOn w:val="Normal"/>
    <w:uiPriority w:val="34"/>
    <w:qFormat/>
    <w:rsid w:val="002457E7"/>
    <w:pPr>
      <w:ind w:left="720"/>
      <w:contextualSpacing/>
    </w:pPr>
  </w:style>
  <w:style w:type="character" w:styleId="FollowedHyperlink">
    <w:name w:val="FollowedHyperlink"/>
    <w:basedOn w:val="DefaultParagraphFont"/>
    <w:uiPriority w:val="99"/>
    <w:semiHidden/>
    <w:unhideWhenUsed/>
    <w:rsid w:val="003B5273"/>
    <w:rPr>
      <w:color w:val="954F72" w:themeColor="followedHyperlink"/>
      <w:u w:val="single"/>
    </w:rPr>
  </w:style>
  <w:style w:type="paragraph" w:styleId="TOCHeading">
    <w:name w:val="TOC Heading"/>
    <w:basedOn w:val="Heading1"/>
    <w:next w:val="Normal"/>
    <w:uiPriority w:val="39"/>
    <w:unhideWhenUsed/>
    <w:qFormat/>
    <w:rsid w:val="001A3B60"/>
    <w:pPr>
      <w:outlineLvl w:val="9"/>
    </w:pPr>
    <w:rPr>
      <w:lang w:bidi="ar-SA"/>
    </w:rPr>
  </w:style>
  <w:style w:type="paragraph" w:styleId="TOC1">
    <w:name w:val="toc 1"/>
    <w:basedOn w:val="Normal"/>
    <w:next w:val="Normal"/>
    <w:autoRedefine/>
    <w:uiPriority w:val="39"/>
    <w:unhideWhenUsed/>
    <w:rsid w:val="001A3B60"/>
    <w:pPr>
      <w:spacing w:after="100"/>
    </w:pPr>
  </w:style>
  <w:style w:type="paragraph" w:styleId="TOC2">
    <w:name w:val="toc 2"/>
    <w:basedOn w:val="Normal"/>
    <w:next w:val="Normal"/>
    <w:autoRedefine/>
    <w:uiPriority w:val="39"/>
    <w:unhideWhenUsed/>
    <w:rsid w:val="001A3B6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stackoverflow.com/questions/97197/what-is-the-n1-selects-problem-in-orm-object-relational-mapping"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GraphQ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codeproject.com/Articles/5289928/Node-js-Service-with-NestJS-and-GraphQL"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DCCB38-AC86-4457-80B3-8CC9A95EB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2021-01-28T08:08:00Z</dcterms:created>
  <dcterms:modified xsi:type="dcterms:W3CDTF">2021-01-28T17:51:00Z</dcterms:modified>
</cp:coreProperties>
</file>