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A900A0" w14:textId="77777777" w:rsidR="00070D68" w:rsidRPr="007451B5" w:rsidRDefault="00070D68">
      <w:pPr>
        <w:spacing w:before="2600"/>
        <w:rPr>
          <w:rFonts w:ascii="Garamond" w:hAnsi="Garamond"/>
        </w:rPr>
      </w:pPr>
    </w:p>
    <w:p w14:paraId="3F899D6B" w14:textId="77777777" w:rsidR="00070D68" w:rsidRPr="007451B5" w:rsidRDefault="00000000">
      <w:pPr>
        <w:spacing w:after="120"/>
        <w:jc w:val="center"/>
        <w:rPr>
          <w:rFonts w:asciiTheme="minorHAnsi" w:hAnsiTheme="minorHAnsi"/>
        </w:rPr>
      </w:pPr>
      <w:r w:rsidRPr="007451B5">
        <w:rPr>
          <w:rFonts w:asciiTheme="minorHAnsi" w:hAnsiTheme="minorHAnsi"/>
          <w:color w:val="555555"/>
          <w:sz w:val="28"/>
          <w:szCs w:val="28"/>
        </w:rPr>
        <w:t>Case 1</w:t>
      </w:r>
    </w:p>
    <w:p w14:paraId="1D68DA8E" w14:textId="30E98C64" w:rsidR="00070D68" w:rsidRPr="007451B5" w:rsidRDefault="00000000">
      <w:pPr>
        <w:spacing w:after="480"/>
        <w:jc w:val="center"/>
        <w:rPr>
          <w:rFonts w:asciiTheme="minorHAnsi" w:hAnsiTheme="minorHAnsi"/>
        </w:rPr>
      </w:pPr>
      <w:r w:rsidRPr="007451B5">
        <w:rPr>
          <w:rFonts w:asciiTheme="minorHAnsi" w:hAnsiTheme="minorHAnsi"/>
          <w:b/>
          <w:bCs/>
          <w:color w:val="1F3864"/>
          <w:sz w:val="40"/>
          <w:szCs w:val="40"/>
        </w:rPr>
        <w:t>Delivery Performance and Customer Satisfaction in E</w:t>
      </w:r>
      <w:r w:rsidR="007451B5" w:rsidRPr="007451B5">
        <w:rPr>
          <w:rFonts w:asciiTheme="minorHAnsi" w:hAnsiTheme="minorHAnsi"/>
          <w:b/>
          <w:bCs/>
          <w:color w:val="1F3864"/>
          <w:sz w:val="40"/>
          <w:szCs w:val="40"/>
        </w:rPr>
        <w:t>-</w:t>
      </w:r>
      <w:r w:rsidRPr="007451B5">
        <w:rPr>
          <w:rFonts w:asciiTheme="minorHAnsi" w:hAnsiTheme="minorHAnsi"/>
          <w:b/>
          <w:bCs/>
          <w:color w:val="1F3864"/>
          <w:sz w:val="40"/>
          <w:szCs w:val="40"/>
        </w:rPr>
        <w:t>Commerce</w:t>
      </w:r>
    </w:p>
    <w:p w14:paraId="5A953467" w14:textId="62D4E816" w:rsidR="00070D68" w:rsidRPr="007451B5" w:rsidRDefault="00000000">
      <w:pPr>
        <w:spacing w:after="120"/>
        <w:jc w:val="center"/>
        <w:rPr>
          <w:rFonts w:asciiTheme="minorHAnsi" w:hAnsiTheme="minorHAnsi"/>
        </w:rPr>
      </w:pPr>
      <w:r w:rsidRPr="007451B5">
        <w:rPr>
          <w:rFonts w:asciiTheme="minorHAnsi" w:hAnsiTheme="minorHAnsi"/>
          <w:sz w:val="24"/>
          <w:szCs w:val="24"/>
        </w:rPr>
        <w:t>OPIM 5603 - Statistics in Business Analytics</w:t>
      </w:r>
    </w:p>
    <w:p w14:paraId="4DB250C9" w14:textId="1D621C6E" w:rsidR="00070D68" w:rsidRPr="007451B5" w:rsidRDefault="00000000">
      <w:pPr>
        <w:jc w:val="center"/>
        <w:rPr>
          <w:rFonts w:asciiTheme="minorHAnsi" w:hAnsiTheme="minorHAnsi"/>
        </w:rPr>
      </w:pPr>
      <w:r w:rsidRPr="007451B5">
        <w:rPr>
          <w:rFonts w:asciiTheme="minorHAnsi" w:hAnsiTheme="minorHAnsi"/>
          <w:sz w:val="22"/>
          <w:szCs w:val="22"/>
        </w:rPr>
        <w:t xml:space="preserve"> (analyzed on the full Kaggle dataset by Igor Lopes, October</w:t>
      </w:r>
      <w:r w:rsidR="007451B5" w:rsidRPr="007451B5">
        <w:rPr>
          <w:rFonts w:asciiTheme="minorHAnsi" w:hAnsiTheme="minorHAnsi"/>
          <w:sz w:val="22"/>
          <w:szCs w:val="22"/>
        </w:rPr>
        <w:t>,</w:t>
      </w:r>
      <w:r w:rsidRPr="007451B5">
        <w:rPr>
          <w:rFonts w:asciiTheme="minorHAnsi" w:hAnsiTheme="minorHAnsi"/>
          <w:sz w:val="22"/>
          <w:szCs w:val="22"/>
        </w:rPr>
        <w:t xml:space="preserve"> 2026)</w:t>
      </w:r>
    </w:p>
    <w:p w14:paraId="4CD1FAEC" w14:textId="77777777" w:rsidR="00070D68" w:rsidRPr="007451B5" w:rsidRDefault="00000000">
      <w:pPr>
        <w:rPr>
          <w:rFonts w:asciiTheme="minorHAnsi" w:hAnsiTheme="minorHAnsi"/>
        </w:rPr>
      </w:pPr>
      <w:r w:rsidRPr="007451B5">
        <w:rPr>
          <w:rFonts w:asciiTheme="minorHAnsi" w:hAnsiTheme="minorHAnsi"/>
        </w:rPr>
        <w:br w:type="page"/>
      </w:r>
    </w:p>
    <w:p w14:paraId="2E9409A6" w14:textId="77777777" w:rsidR="00070D68" w:rsidRPr="007451B5" w:rsidRDefault="00000000">
      <w:pPr>
        <w:pStyle w:val="Heading1"/>
        <w:keepLines/>
        <w:rPr>
          <w:rFonts w:asciiTheme="minorHAnsi" w:hAnsiTheme="minorHAnsi"/>
        </w:rPr>
      </w:pPr>
      <w:r w:rsidRPr="007451B5">
        <w:rPr>
          <w:rFonts w:asciiTheme="minorHAnsi" w:hAnsiTheme="minorHAnsi"/>
        </w:rPr>
        <w:lastRenderedPageBreak/>
        <w:t>Executive Summary</w:t>
      </w:r>
    </w:p>
    <w:p w14:paraId="0042FDF3" w14:textId="77777777" w:rsidR="00070D68" w:rsidRPr="007451B5" w:rsidRDefault="00000000">
      <w:pPr>
        <w:spacing w:after="120" w:line="276" w:lineRule="auto"/>
        <w:rPr>
          <w:rFonts w:asciiTheme="minorHAnsi" w:hAnsiTheme="minorHAnsi"/>
        </w:rPr>
      </w:pPr>
      <w:r w:rsidRPr="007451B5">
        <w:rPr>
          <w:rFonts w:asciiTheme="minorHAnsi" w:hAnsiTheme="minorHAnsi"/>
        </w:rPr>
        <w:t>This report evaluates the marketplace's delivery performance and customer satisfaction against three management targets, using the public Olist Brazilian E-Commerce dataset (99,441 orders, September 2016 to October 2018). All results are reproduced by the accompanying Python notebook on Kaggle.</w:t>
      </w:r>
    </w:p>
    <w:p w14:paraId="2515022F" w14:textId="77777777" w:rsidR="00070D68" w:rsidRPr="007451B5" w:rsidRDefault="00000000">
      <w:pPr>
        <w:keepNext/>
        <w:spacing w:before="160" w:after="80"/>
        <w:rPr>
          <w:rFonts w:asciiTheme="minorHAnsi" w:hAnsiTheme="minorHAnsi"/>
        </w:rPr>
      </w:pPr>
      <w:r w:rsidRPr="007451B5">
        <w:rPr>
          <w:rFonts w:asciiTheme="minorHAnsi" w:hAnsiTheme="minorHAnsi"/>
          <w:b/>
          <w:bCs/>
          <w:color w:val="1F3864"/>
          <w:sz w:val="20"/>
          <w:szCs w:val="20"/>
        </w:rPr>
        <w:t>Table 1. Performance Against Case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560"/>
        <w:gridCol w:w="2040"/>
        <w:gridCol w:w="1680"/>
        <w:gridCol w:w="1920"/>
      </w:tblGrid>
      <w:tr w:rsidR="00070D68" w:rsidRPr="007451B5" w14:paraId="550A0ABB" w14:textId="77777777">
        <w:trPr>
          <w:cantSplit/>
          <w:tblHeader/>
        </w:trPr>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20193AD" w14:textId="77777777" w:rsidR="00070D68" w:rsidRPr="007451B5" w:rsidRDefault="00000000">
            <w:pPr>
              <w:keepNext/>
              <w:rPr>
                <w:rFonts w:asciiTheme="minorHAnsi" w:hAnsiTheme="minorHAnsi"/>
              </w:rPr>
            </w:pPr>
            <w:r w:rsidRPr="007451B5">
              <w:rPr>
                <w:rFonts w:asciiTheme="minorHAnsi" w:hAnsiTheme="minorHAnsi"/>
                <w:b/>
                <w:bCs/>
                <w:color w:val="FFFFFF"/>
                <w:sz w:val="18"/>
                <w:szCs w:val="18"/>
              </w:rPr>
              <w:t>Metric</w:t>
            </w:r>
          </w:p>
        </w:tc>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18B2A78"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Sample estimate</w:t>
            </w:r>
          </w:p>
        </w:tc>
        <w:tc>
          <w:tcPr>
            <w:tcW w:w="20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2E8F02B"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95% confidence interval</w:t>
            </w:r>
          </w:p>
        </w:tc>
        <w:tc>
          <w:tcPr>
            <w:tcW w:w="168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D5292C3"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Target</w:t>
            </w:r>
          </w:p>
        </w:tc>
        <w:tc>
          <w:tcPr>
            <w:tcW w:w="19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3D532C8"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Assessment</w:t>
            </w:r>
          </w:p>
        </w:tc>
      </w:tr>
      <w:tr w:rsidR="00070D68" w:rsidRPr="007451B5" w14:paraId="1ABBC0E7" w14:textId="77777777">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4A8D4F" w14:textId="77777777" w:rsidR="00070D68" w:rsidRPr="007451B5" w:rsidRDefault="00000000">
            <w:pPr>
              <w:keepNext/>
              <w:rPr>
                <w:rFonts w:asciiTheme="minorHAnsi" w:hAnsiTheme="minorHAnsi"/>
              </w:rPr>
            </w:pPr>
            <w:r w:rsidRPr="007451B5">
              <w:rPr>
                <w:rFonts w:asciiTheme="minorHAnsi" w:hAnsiTheme="minorHAnsi"/>
                <w:color w:val="000000"/>
                <w:sz w:val="18"/>
                <w:szCs w:val="18"/>
              </w:rPr>
              <w:t>Average delivery time</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1C06B0"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12.09 days</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39527F" w14:textId="3B5CE699" w:rsidR="00070D68" w:rsidRPr="007451B5" w:rsidRDefault="00000000">
            <w:pPr>
              <w:keepNext/>
              <w:jc w:val="center"/>
              <w:rPr>
                <w:rFonts w:asciiTheme="minorHAnsi" w:hAnsiTheme="minorHAnsi"/>
              </w:rPr>
            </w:pPr>
            <w:r w:rsidRPr="007451B5">
              <w:rPr>
                <w:rFonts w:asciiTheme="minorHAnsi" w:hAnsiTheme="minorHAnsi"/>
                <w:color w:val="000000"/>
                <w:sz w:val="18"/>
                <w:szCs w:val="18"/>
              </w:rPr>
              <w:t>12.03 - 12.15</w:t>
            </w:r>
          </w:p>
        </w:tc>
        <w:tc>
          <w:tcPr>
            <w:tcW w:w="16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1EB3B2"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13 days or less</w:t>
            </w:r>
          </w:p>
        </w:tc>
        <w:tc>
          <w:tcPr>
            <w:tcW w:w="19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E07A2D"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Target met</w:t>
            </w:r>
          </w:p>
        </w:tc>
      </w:tr>
      <w:tr w:rsidR="00070D68" w:rsidRPr="007451B5" w14:paraId="77BA51D3" w14:textId="77777777">
        <w:trPr>
          <w:cantSplit/>
        </w:trPr>
        <w:tc>
          <w:tcPr>
            <w:tcW w:w="21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FE42C5F" w14:textId="77777777" w:rsidR="00070D68" w:rsidRPr="007451B5" w:rsidRDefault="00000000">
            <w:pPr>
              <w:keepNext/>
              <w:rPr>
                <w:rFonts w:asciiTheme="minorHAnsi" w:hAnsiTheme="minorHAnsi"/>
              </w:rPr>
            </w:pPr>
            <w:r w:rsidRPr="007451B5">
              <w:rPr>
                <w:rFonts w:asciiTheme="minorHAnsi" w:hAnsiTheme="minorHAnsi"/>
                <w:color w:val="000000"/>
                <w:sz w:val="18"/>
                <w:szCs w:val="18"/>
              </w:rPr>
              <w:t>Late-delivery rate</w:t>
            </w:r>
          </w:p>
        </w:tc>
        <w:tc>
          <w:tcPr>
            <w:tcW w:w="15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F86F2CE"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7.87%</w:t>
            </w:r>
          </w:p>
        </w:tc>
        <w:tc>
          <w:tcPr>
            <w:tcW w:w="20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71DAED0" w14:textId="0F4CF594" w:rsidR="00070D68" w:rsidRPr="007451B5" w:rsidRDefault="00000000">
            <w:pPr>
              <w:keepNext/>
              <w:jc w:val="center"/>
              <w:rPr>
                <w:rFonts w:asciiTheme="minorHAnsi" w:hAnsiTheme="minorHAnsi"/>
              </w:rPr>
            </w:pPr>
            <w:r w:rsidRPr="007451B5">
              <w:rPr>
                <w:rFonts w:asciiTheme="minorHAnsi" w:hAnsiTheme="minorHAnsi"/>
                <w:color w:val="000000"/>
                <w:sz w:val="18"/>
                <w:szCs w:val="18"/>
              </w:rPr>
              <w:t>7.70% - 8.04%</w:t>
            </w:r>
          </w:p>
        </w:tc>
        <w:tc>
          <w:tcPr>
            <w:tcW w:w="168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8C84392"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10% or less</w:t>
            </w:r>
          </w:p>
        </w:tc>
        <w:tc>
          <w:tcPr>
            <w:tcW w:w="19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5D501FF"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Target met</w:t>
            </w:r>
          </w:p>
        </w:tc>
      </w:tr>
      <w:tr w:rsidR="00070D68" w:rsidRPr="007451B5" w14:paraId="0C14B78A" w14:textId="77777777">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E202B7" w14:textId="77777777" w:rsidR="00070D68" w:rsidRPr="007451B5" w:rsidRDefault="00000000">
            <w:pPr>
              <w:rPr>
                <w:rFonts w:asciiTheme="minorHAnsi" w:hAnsiTheme="minorHAnsi"/>
              </w:rPr>
            </w:pPr>
            <w:r w:rsidRPr="007451B5">
              <w:rPr>
                <w:rFonts w:asciiTheme="minorHAnsi" w:hAnsiTheme="minorHAnsi"/>
                <w:color w:val="000000"/>
                <w:sz w:val="18"/>
                <w:szCs w:val="18"/>
              </w:rPr>
              <w:t>Average review score</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8EF216"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4.09</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E9F409" w14:textId="41980BAA" w:rsidR="00070D68" w:rsidRPr="007451B5" w:rsidRDefault="00000000">
            <w:pPr>
              <w:jc w:val="center"/>
              <w:rPr>
                <w:rFonts w:asciiTheme="minorHAnsi" w:hAnsiTheme="minorHAnsi"/>
              </w:rPr>
            </w:pPr>
            <w:r w:rsidRPr="007451B5">
              <w:rPr>
                <w:rFonts w:asciiTheme="minorHAnsi" w:hAnsiTheme="minorHAnsi"/>
                <w:color w:val="000000"/>
                <w:sz w:val="18"/>
                <w:szCs w:val="18"/>
              </w:rPr>
              <w:t>4.08 - 4.09</w:t>
            </w:r>
          </w:p>
        </w:tc>
        <w:tc>
          <w:tcPr>
            <w:tcW w:w="16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43C008"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4.20 or higher</w:t>
            </w:r>
          </w:p>
        </w:tc>
        <w:tc>
          <w:tcPr>
            <w:tcW w:w="19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2AC6AE"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Not met</w:t>
            </w:r>
          </w:p>
        </w:tc>
      </w:tr>
    </w:tbl>
    <w:p w14:paraId="11D1D0B3" w14:textId="77777777" w:rsidR="00070D68" w:rsidRPr="007451B5" w:rsidRDefault="00070D68">
      <w:pPr>
        <w:spacing w:after="60"/>
        <w:rPr>
          <w:rFonts w:asciiTheme="minorHAnsi" w:hAnsiTheme="minorHAnsi"/>
        </w:rPr>
      </w:pPr>
    </w:p>
    <w:p w14:paraId="394012E8" w14:textId="77777777" w:rsidR="00070D68" w:rsidRPr="007451B5" w:rsidRDefault="00000000">
      <w:pPr>
        <w:pStyle w:val="Heading2"/>
        <w:rPr>
          <w:rFonts w:asciiTheme="minorHAnsi" w:hAnsiTheme="minorHAnsi"/>
        </w:rPr>
      </w:pPr>
      <w:r w:rsidRPr="007451B5">
        <w:rPr>
          <w:rFonts w:asciiTheme="minorHAnsi" w:hAnsiTheme="minorHAnsi"/>
        </w:rPr>
        <w:t>Key findings</w:t>
      </w:r>
    </w:p>
    <w:p w14:paraId="6A222ABE" w14:textId="0F2666BD" w:rsidR="00070D68" w:rsidRPr="007451B5" w:rsidRDefault="00000000">
      <w:pPr>
        <w:pStyle w:val="ListParagraph"/>
        <w:numPr>
          <w:ilvl w:val="0"/>
          <w:numId w:val="2"/>
        </w:numPr>
        <w:spacing w:after="80" w:line="264" w:lineRule="auto"/>
        <w:rPr>
          <w:rFonts w:asciiTheme="minorHAnsi" w:hAnsiTheme="minorHAnsi"/>
        </w:rPr>
      </w:pPr>
      <w:r w:rsidRPr="007451B5">
        <w:rPr>
          <w:rFonts w:asciiTheme="minorHAnsi" w:hAnsiTheme="minorHAnsi"/>
          <w:b/>
          <w:bCs/>
        </w:rPr>
        <w:t>Average delivery speed meets the target.</w:t>
      </w:r>
      <w:r w:rsidRPr="007451B5">
        <w:rPr>
          <w:rFonts w:asciiTheme="minorHAnsi" w:hAnsiTheme="minorHAnsi"/>
        </w:rPr>
        <w:t xml:space="preserve"> The entire confidence interval (12.03</w:t>
      </w:r>
      <w:r w:rsidR="007451B5" w:rsidRPr="007451B5">
        <w:rPr>
          <w:rFonts w:asciiTheme="minorHAnsi" w:hAnsiTheme="minorHAnsi"/>
        </w:rPr>
        <w:t>-</w:t>
      </w:r>
      <w:r w:rsidRPr="007451B5">
        <w:rPr>
          <w:rFonts w:asciiTheme="minorHAnsi" w:hAnsiTheme="minorHAnsi"/>
        </w:rPr>
        <w:t>12.15 days) lies below 13 days.</w:t>
      </w:r>
    </w:p>
    <w:p w14:paraId="3BCE9A68" w14:textId="5D41B235" w:rsidR="00070D68" w:rsidRPr="007451B5" w:rsidRDefault="00000000">
      <w:pPr>
        <w:pStyle w:val="ListParagraph"/>
        <w:numPr>
          <w:ilvl w:val="0"/>
          <w:numId w:val="2"/>
        </w:numPr>
        <w:spacing w:after="80" w:line="264" w:lineRule="auto"/>
        <w:rPr>
          <w:rFonts w:asciiTheme="minorHAnsi" w:hAnsiTheme="minorHAnsi"/>
        </w:rPr>
      </w:pPr>
      <w:r w:rsidRPr="007451B5">
        <w:rPr>
          <w:rFonts w:asciiTheme="minorHAnsi" w:hAnsiTheme="minorHAnsi"/>
          <w:b/>
          <w:bCs/>
        </w:rPr>
        <w:t>Late deliveries are within target.</w:t>
      </w:r>
      <w:r w:rsidRPr="007451B5">
        <w:rPr>
          <w:rFonts w:asciiTheme="minorHAnsi" w:hAnsiTheme="minorHAnsi"/>
        </w:rPr>
        <w:t xml:space="preserve"> 7.87% of orders arrived after the promised date, and the whole interval (7.70%</w:t>
      </w:r>
      <w:r w:rsidR="007451B5" w:rsidRPr="007451B5">
        <w:rPr>
          <w:rFonts w:asciiTheme="minorHAnsi" w:hAnsiTheme="minorHAnsi"/>
        </w:rPr>
        <w:t>-</w:t>
      </w:r>
      <w:r w:rsidRPr="007451B5">
        <w:rPr>
          <w:rFonts w:asciiTheme="minorHAnsi" w:hAnsiTheme="minorHAnsi"/>
        </w:rPr>
        <w:t>8.04%) lies below 10%.</w:t>
      </w:r>
    </w:p>
    <w:p w14:paraId="00066A64" w14:textId="69038C5E" w:rsidR="00070D68" w:rsidRPr="007451B5" w:rsidRDefault="00000000">
      <w:pPr>
        <w:pStyle w:val="ListParagraph"/>
        <w:numPr>
          <w:ilvl w:val="0"/>
          <w:numId w:val="2"/>
        </w:numPr>
        <w:spacing w:after="80" w:line="264" w:lineRule="auto"/>
        <w:rPr>
          <w:rFonts w:asciiTheme="minorHAnsi" w:hAnsiTheme="minorHAnsi"/>
        </w:rPr>
      </w:pPr>
      <w:r w:rsidRPr="007451B5">
        <w:rPr>
          <w:rFonts w:asciiTheme="minorHAnsi" w:hAnsiTheme="minorHAnsi"/>
          <w:b/>
          <w:bCs/>
        </w:rPr>
        <w:t>Customer satisfaction falls short of 4.20.</w:t>
      </w:r>
      <w:r w:rsidRPr="007451B5">
        <w:rPr>
          <w:rFonts w:asciiTheme="minorHAnsi" w:hAnsiTheme="minorHAnsi"/>
        </w:rPr>
        <w:t xml:space="preserve"> The average of 4.09 is below the target, and the entire interval (4.08</w:t>
      </w:r>
      <w:r w:rsidR="007451B5" w:rsidRPr="007451B5">
        <w:rPr>
          <w:rFonts w:asciiTheme="minorHAnsi" w:hAnsiTheme="minorHAnsi"/>
        </w:rPr>
        <w:t>-</w:t>
      </w:r>
      <w:r w:rsidRPr="007451B5">
        <w:rPr>
          <w:rFonts w:asciiTheme="minorHAnsi" w:hAnsiTheme="minorHAnsi"/>
        </w:rPr>
        <w:t>4.09) lies below it.</w:t>
      </w:r>
    </w:p>
    <w:p w14:paraId="112C334E" w14:textId="77777777" w:rsidR="00070D68" w:rsidRPr="007451B5" w:rsidRDefault="00000000">
      <w:pPr>
        <w:pStyle w:val="ListParagraph"/>
        <w:numPr>
          <w:ilvl w:val="0"/>
          <w:numId w:val="2"/>
        </w:numPr>
        <w:spacing w:after="80" w:line="264" w:lineRule="auto"/>
        <w:rPr>
          <w:rFonts w:asciiTheme="minorHAnsi" w:hAnsiTheme="minorHAnsi"/>
        </w:rPr>
      </w:pPr>
      <w:r w:rsidRPr="007451B5">
        <w:rPr>
          <w:rFonts w:asciiTheme="minorHAnsi" w:hAnsiTheme="minorHAnsi"/>
          <w:b/>
          <w:bCs/>
        </w:rPr>
        <w:t>Late deliveries drive low ratings.</w:t>
      </w:r>
      <w:r w:rsidRPr="007451B5">
        <w:rPr>
          <w:rFonts w:asciiTheme="minorHAnsi" w:hAnsiTheme="minorHAnsi"/>
        </w:rPr>
        <w:t xml:space="preserve"> Customers whose orders arrived on time rated 4.21 on average versus 2.57 for late orders. Late orders had a median delivery time of 29 days versus 9 for on-time orders, and 5,025 orders (5.2%) took longer than 28.5 days.</w:t>
      </w:r>
    </w:p>
    <w:p w14:paraId="67B8FAEC" w14:textId="77777777" w:rsidR="00070D68" w:rsidRPr="007451B5" w:rsidRDefault="00000000">
      <w:pPr>
        <w:pStyle w:val="Heading2"/>
        <w:rPr>
          <w:rFonts w:asciiTheme="minorHAnsi" w:hAnsiTheme="minorHAnsi"/>
        </w:rPr>
      </w:pPr>
      <w:r w:rsidRPr="007451B5">
        <w:rPr>
          <w:rFonts w:asciiTheme="minorHAnsi" w:hAnsiTheme="minorHAnsi"/>
        </w:rPr>
        <w:t>Recommendations</w:t>
      </w:r>
    </w:p>
    <w:p w14:paraId="3E7F1116" w14:textId="77777777" w:rsidR="00070D68" w:rsidRPr="007451B5" w:rsidRDefault="00000000">
      <w:pPr>
        <w:pStyle w:val="ListParagraph"/>
        <w:numPr>
          <w:ilvl w:val="0"/>
          <w:numId w:val="3"/>
        </w:numPr>
        <w:spacing w:after="80" w:line="264" w:lineRule="auto"/>
        <w:rPr>
          <w:rFonts w:asciiTheme="minorHAnsi" w:hAnsiTheme="minorHAnsi"/>
        </w:rPr>
      </w:pPr>
      <w:r w:rsidRPr="007451B5">
        <w:rPr>
          <w:rFonts w:asciiTheme="minorHAnsi" w:hAnsiTheme="minorHAnsi"/>
        </w:rPr>
        <w:t>Focus improvement on late and unusually long deliveries rather than on average speed.</w:t>
      </w:r>
    </w:p>
    <w:p w14:paraId="2BBF4918" w14:textId="77777777" w:rsidR="00070D68" w:rsidRPr="007451B5" w:rsidRDefault="00000000">
      <w:pPr>
        <w:pStyle w:val="ListParagraph"/>
        <w:numPr>
          <w:ilvl w:val="0"/>
          <w:numId w:val="3"/>
        </w:numPr>
        <w:spacing w:after="80" w:line="264" w:lineRule="auto"/>
        <w:rPr>
          <w:rFonts w:asciiTheme="minorHAnsi" w:hAnsiTheme="minorHAnsi"/>
        </w:rPr>
      </w:pPr>
      <w:r w:rsidRPr="007451B5">
        <w:rPr>
          <w:rFonts w:asciiTheme="minorHAnsi" w:hAnsiTheme="minorHAnsi"/>
        </w:rPr>
        <w:t>Investigate the root causes of the longest deliveries (carrier, region, product type) to reduce extreme delays.</w:t>
      </w:r>
    </w:p>
    <w:p w14:paraId="6463D7DC" w14:textId="77777777" w:rsidR="00070D68" w:rsidRPr="007451B5" w:rsidRDefault="00000000">
      <w:pPr>
        <w:pStyle w:val="ListParagraph"/>
        <w:numPr>
          <w:ilvl w:val="0"/>
          <w:numId w:val="3"/>
        </w:numPr>
        <w:spacing w:after="80" w:line="264" w:lineRule="auto"/>
        <w:rPr>
          <w:rFonts w:asciiTheme="minorHAnsi" w:hAnsiTheme="minorHAnsi"/>
        </w:rPr>
      </w:pPr>
      <w:r w:rsidRPr="007451B5">
        <w:rPr>
          <w:rFonts w:asciiTheme="minorHAnsi" w:hAnsiTheme="minorHAnsi"/>
        </w:rPr>
        <w:t>Track the late-delivery rate and review score together, with confidence intervals, to see whether better reliability is followed by higher satisfaction.</w:t>
      </w:r>
    </w:p>
    <w:p w14:paraId="655D1153" w14:textId="77777777" w:rsidR="00070D68" w:rsidRPr="007451B5" w:rsidRDefault="00000000">
      <w:pPr>
        <w:pStyle w:val="Heading1"/>
        <w:keepLines/>
        <w:rPr>
          <w:rFonts w:asciiTheme="minorHAnsi" w:hAnsiTheme="minorHAnsi"/>
        </w:rPr>
      </w:pPr>
      <w:r w:rsidRPr="007451B5">
        <w:rPr>
          <w:rFonts w:asciiTheme="minorHAnsi" w:hAnsiTheme="minorHAnsi"/>
        </w:rPr>
        <w:t>Business Context and Objective</w:t>
      </w:r>
    </w:p>
    <w:p w14:paraId="3E6E8767" w14:textId="77777777" w:rsidR="00070D68" w:rsidRPr="007451B5" w:rsidRDefault="00000000">
      <w:pPr>
        <w:spacing w:after="120" w:line="276" w:lineRule="auto"/>
        <w:rPr>
          <w:rFonts w:asciiTheme="minorHAnsi" w:hAnsiTheme="minorHAnsi"/>
        </w:rPr>
      </w:pPr>
      <w:r w:rsidRPr="007451B5">
        <w:rPr>
          <w:rFonts w:asciiTheme="minorHAnsi" w:hAnsiTheme="minorHAnsi"/>
        </w:rPr>
        <w:t>Delivery reliability is a key part of the customer experience in e-commerce. Customers buy with an expectation of when orders will arrive, so meeting the promised date matters as much as overall speed. An acceptable average can also hide individual orders that arrive far later than promised.</w:t>
      </w:r>
    </w:p>
    <w:p w14:paraId="314D43A0" w14:textId="77777777" w:rsidR="00070D68" w:rsidRPr="007451B5" w:rsidRDefault="00000000">
      <w:pPr>
        <w:spacing w:after="120" w:line="276" w:lineRule="auto"/>
        <w:rPr>
          <w:rFonts w:asciiTheme="minorHAnsi" w:hAnsiTheme="minorHAnsi"/>
        </w:rPr>
      </w:pPr>
      <w:r w:rsidRPr="007451B5">
        <w:rPr>
          <w:rFonts w:asciiTheme="minorHAnsi" w:hAnsiTheme="minorHAnsi"/>
        </w:rPr>
        <w:t>Management wants an evidence-based assessment of delivery performance and customer satisfaction to decide where to focus operational improvement. The analysis therefore (1) evaluates performance against the three case targets in Table 1, (2) examines whether averages are distorted by extreme observations, and (3) explores how delivery performance relates to customer ratings. Because the data are observational, relationships are interpreted as associations, not causes.</w:t>
      </w:r>
    </w:p>
    <w:p w14:paraId="7C28165B" w14:textId="77777777" w:rsidR="00070D68" w:rsidRPr="007451B5" w:rsidRDefault="00000000">
      <w:pPr>
        <w:pStyle w:val="Heading1"/>
        <w:pageBreakBefore/>
        <w:rPr>
          <w:rFonts w:asciiTheme="minorHAnsi" w:hAnsiTheme="minorHAnsi"/>
        </w:rPr>
      </w:pPr>
      <w:r w:rsidRPr="007451B5">
        <w:rPr>
          <w:rFonts w:asciiTheme="minorHAnsi" w:hAnsiTheme="minorHAnsi"/>
        </w:rPr>
        <w:lastRenderedPageBreak/>
        <w:t>Data and Methods</w:t>
      </w:r>
    </w:p>
    <w:p w14:paraId="28EE9AF8" w14:textId="77777777" w:rsidR="00070D68" w:rsidRPr="007451B5" w:rsidRDefault="00000000">
      <w:pPr>
        <w:pStyle w:val="Heading2"/>
        <w:rPr>
          <w:rFonts w:asciiTheme="minorHAnsi" w:hAnsiTheme="minorHAnsi"/>
        </w:rPr>
      </w:pPr>
      <w:r w:rsidRPr="007451B5">
        <w:rPr>
          <w:rFonts w:asciiTheme="minorHAnsi" w:hAnsiTheme="minorHAnsi"/>
        </w:rPr>
        <w:t>Data</w:t>
      </w:r>
    </w:p>
    <w:p w14:paraId="64BBE3F3" w14:textId="77777777" w:rsidR="00070D68" w:rsidRPr="007451B5" w:rsidRDefault="00000000">
      <w:pPr>
        <w:spacing w:after="120" w:line="276" w:lineRule="auto"/>
        <w:rPr>
          <w:rFonts w:asciiTheme="minorHAnsi" w:hAnsiTheme="minorHAnsi"/>
        </w:rPr>
      </w:pPr>
      <w:r w:rsidRPr="007451B5">
        <w:rPr>
          <w:rFonts w:asciiTheme="minorHAnsi" w:hAnsiTheme="minorHAnsi"/>
        </w:rPr>
        <w:t xml:space="preserve">The analysis uses the </w:t>
      </w:r>
      <w:r w:rsidRPr="007451B5">
        <w:rPr>
          <w:rFonts w:asciiTheme="minorHAnsi" w:hAnsiTheme="minorHAnsi"/>
          <w:b/>
          <w:bCs/>
        </w:rPr>
        <w:t>Brazilian E-Commerce Public Dataset by Olist (Kaggle)</w:t>
      </w:r>
      <w:r w:rsidRPr="007451B5">
        <w:rPr>
          <w:rFonts w:asciiTheme="minorHAnsi" w:hAnsiTheme="minorHAnsi"/>
        </w:rPr>
        <w:t xml:space="preserve">, real marketplace data covering </w:t>
      </w:r>
      <w:r w:rsidRPr="007451B5">
        <w:rPr>
          <w:rFonts w:asciiTheme="minorHAnsi" w:hAnsiTheme="minorHAnsi"/>
          <w:b/>
          <w:bCs/>
        </w:rPr>
        <w:t>99,441 orders placed between September 2016 and October 2018</w:t>
      </w:r>
      <w:r w:rsidRPr="007451B5">
        <w:rPr>
          <w:rFonts w:asciiTheme="minorHAnsi" w:hAnsiTheme="minorHAnsi"/>
        </w:rPr>
        <w:t>. Five of its nine tables were joined on order, customer and product IDs: orders (99,441 rows), reviews (99,224), customers (99,441), order items (112,650) and products (32,951). The original version of this case used a 1,000-order synthetic teaching sample calibrated to the same data; this version replaces it with the full public dataset.</w:t>
      </w:r>
    </w:p>
    <w:p w14:paraId="1724C289" w14:textId="77777777" w:rsidR="00070D68" w:rsidRPr="007451B5" w:rsidRDefault="00000000">
      <w:pPr>
        <w:pStyle w:val="Heading2"/>
        <w:rPr>
          <w:rFonts w:asciiTheme="minorHAnsi" w:hAnsiTheme="minorHAnsi"/>
        </w:rPr>
      </w:pPr>
      <w:r w:rsidRPr="007451B5">
        <w:rPr>
          <w:rFonts w:asciiTheme="minorHAnsi" w:hAnsiTheme="minorHAnsi"/>
        </w:rPr>
        <w:t>Data preparation and quality checks</w:t>
      </w:r>
    </w:p>
    <w:p w14:paraId="7847D2C4" w14:textId="77777777"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rPr>
        <w:t>No duplicate order IDs were found. Missing values were limited to expected fields: 2,965 orders have no customer delivery date (shipped, canceled, unavailable or still processing), 160 have no approval date, and 610 products have no category.</w:t>
      </w:r>
    </w:p>
    <w:p w14:paraId="766D909A" w14:textId="77777777"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rPr>
        <w:t>Values were plausible: review scores were whole numbers from 1 to 5, and prices, freight and delivery times were non-negative. The 99,224 reviews cover 98,673 distinct orders, so a few orders have more than one review; all reviews were kept.</w:t>
      </w:r>
    </w:p>
    <w:p w14:paraId="64515742" w14:textId="77777777"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rPr>
        <w:t>Derived variables: delivery time is purchase to customer delivery in whole days; delay is the delivery date minus the estimated delivery date in calendar days; an order is late when it was delivered after the estimated date. Every late order has a delay of zero or more days. Because the estimate has no time of day, 1,292 orders delivered on the estimated date itself are counted as late.</w:t>
      </w:r>
    </w:p>
    <w:p w14:paraId="1F8D6DCC" w14:textId="77777777"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rPr>
        <w:t>Date columns were converted to datetimes and product categories were translated to English. Orders without a delivery date are excluded from delivery-time statistics and counted as not late in the late-delivery rate, matching the notebook; a delivered-orders-only check is reported with the confidence intervals. No records were imputed and the source CSVs were not edited.</w:t>
      </w:r>
    </w:p>
    <w:p w14:paraId="0FB9F764" w14:textId="77777777" w:rsidR="00070D68" w:rsidRPr="007451B5" w:rsidRDefault="00000000">
      <w:pPr>
        <w:pStyle w:val="Heading2"/>
        <w:rPr>
          <w:rFonts w:asciiTheme="minorHAnsi" w:hAnsiTheme="minorHAnsi"/>
        </w:rPr>
      </w:pPr>
      <w:r w:rsidRPr="007451B5">
        <w:rPr>
          <w:rFonts w:asciiTheme="minorHAnsi" w:hAnsiTheme="minorHAnsi"/>
        </w:rPr>
        <w:t>Statistical methods</w:t>
      </w:r>
    </w:p>
    <w:p w14:paraId="6C54675B" w14:textId="77777777"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b/>
          <w:bCs/>
        </w:rPr>
        <w:t>Descriptive statistics:</w:t>
      </w:r>
      <w:r w:rsidRPr="007451B5">
        <w:rPr>
          <w:rFonts w:asciiTheme="minorHAnsi" w:hAnsiTheme="minorHAnsi"/>
        </w:rPr>
        <w:t xml:space="preserve"> n, mean, median, SD, Q1, Q3, IQR, minimum, maximum, skewness and excess kurtosis for the five numeric variables (order value and freight are summed across the items in each order); counts and percentages for categorical variables.</w:t>
      </w:r>
    </w:p>
    <w:p w14:paraId="7D0DF874" w14:textId="77777777"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b/>
          <w:bCs/>
        </w:rPr>
        <w:t>Outliers:</w:t>
      </w:r>
      <w:r w:rsidRPr="007451B5">
        <w:rPr>
          <w:rFonts w:asciiTheme="minorHAnsi" w:hAnsiTheme="minorHAnsi"/>
        </w:rPr>
        <w:t xml:space="preserve"> the 1.5 × IQR rule for delivery time and order value. Summary statistics were compared with and without outliers, but outliers were retained in the main analysis.</w:t>
      </w:r>
    </w:p>
    <w:p w14:paraId="1C0177A6" w14:textId="77777777"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b/>
          <w:bCs/>
        </w:rPr>
        <w:t>Confidence intervals (95%):</w:t>
      </w:r>
      <w:r w:rsidRPr="007451B5">
        <w:rPr>
          <w:rFonts w:asciiTheme="minorHAnsi" w:hAnsiTheme="minorHAnsi"/>
        </w:rPr>
        <w:t xml:space="preserve"> one-sample t-intervals for mean delivery time and mean review score; the Wilson score interval for the late-delivery proportion (the normal approximation used in the notebook gives the same result to two decimals at this sample size).</w:t>
      </w:r>
    </w:p>
    <w:p w14:paraId="7F57D85E" w14:textId="77777777" w:rsidR="00070D68" w:rsidRPr="007451B5" w:rsidRDefault="00000000">
      <w:pPr>
        <w:pStyle w:val="Heading1"/>
        <w:keepLines/>
        <w:rPr>
          <w:rFonts w:asciiTheme="minorHAnsi" w:hAnsiTheme="minorHAnsi"/>
        </w:rPr>
      </w:pPr>
      <w:r w:rsidRPr="007451B5">
        <w:rPr>
          <w:rFonts w:asciiTheme="minorHAnsi" w:hAnsiTheme="minorHAnsi"/>
        </w:rPr>
        <w:lastRenderedPageBreak/>
        <w:t>Results</w:t>
      </w:r>
    </w:p>
    <w:p w14:paraId="68148FC6" w14:textId="77777777" w:rsidR="00070D68" w:rsidRPr="007451B5" w:rsidRDefault="00000000">
      <w:pPr>
        <w:pStyle w:val="Heading2"/>
        <w:rPr>
          <w:rFonts w:asciiTheme="minorHAnsi" w:hAnsiTheme="minorHAnsi"/>
        </w:rPr>
      </w:pPr>
      <w:r w:rsidRPr="007451B5">
        <w:rPr>
          <w:rFonts w:asciiTheme="minorHAnsi" w:hAnsiTheme="minorHAnsi"/>
        </w:rPr>
        <w:t>Descriptive statistics</w:t>
      </w:r>
    </w:p>
    <w:p w14:paraId="77DC81E8" w14:textId="77777777" w:rsidR="00070D68" w:rsidRPr="007451B5" w:rsidRDefault="00000000">
      <w:pPr>
        <w:keepNext/>
        <w:spacing w:before="160" w:after="80"/>
        <w:rPr>
          <w:rFonts w:asciiTheme="minorHAnsi" w:hAnsiTheme="minorHAnsi"/>
        </w:rPr>
      </w:pPr>
      <w:r w:rsidRPr="007451B5">
        <w:rPr>
          <w:rFonts w:asciiTheme="minorHAnsi" w:hAnsiTheme="minorHAnsi"/>
          <w:b/>
          <w:bCs/>
          <w:color w:val="1F3864"/>
          <w:sz w:val="20"/>
          <w:szCs w:val="20"/>
        </w:rPr>
        <w:t>Table 2. Descriptive Statistics (99,224 reviews; 96,476 delivered orders; 98,666 orders with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400"/>
        <w:gridCol w:w="1560"/>
        <w:gridCol w:w="1400"/>
        <w:gridCol w:w="1720"/>
        <w:gridCol w:w="1520"/>
      </w:tblGrid>
      <w:tr w:rsidR="00070D68" w:rsidRPr="007451B5" w14:paraId="6D43492F" w14:textId="77777777">
        <w:trPr>
          <w:cantSplit/>
          <w:tblHeader/>
        </w:trPr>
        <w:tc>
          <w:tcPr>
            <w:tcW w:w="17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1709F75" w14:textId="77777777" w:rsidR="00070D68" w:rsidRPr="007451B5" w:rsidRDefault="00000000">
            <w:pPr>
              <w:keepNext/>
              <w:rPr>
                <w:rFonts w:asciiTheme="minorHAnsi" w:hAnsiTheme="minorHAnsi"/>
              </w:rPr>
            </w:pPr>
            <w:r w:rsidRPr="007451B5">
              <w:rPr>
                <w:rFonts w:asciiTheme="minorHAnsi" w:hAnsiTheme="minorHAnsi"/>
                <w:b/>
                <w:bCs/>
                <w:color w:val="FFFFFF"/>
                <w:sz w:val="18"/>
                <w:szCs w:val="18"/>
              </w:rPr>
              <w:t>Statistic</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8A24736"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Review score</w:t>
            </w:r>
          </w:p>
        </w:tc>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492B82F"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Delivery (days)</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BB0CD8C"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Delay (days)</w:t>
            </w:r>
          </w:p>
        </w:tc>
        <w:tc>
          <w:tcPr>
            <w:tcW w:w="17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8CA51F8"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Order value (BRL)</w:t>
            </w:r>
          </w:p>
        </w:tc>
        <w:tc>
          <w:tcPr>
            <w:tcW w:w="15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4B77653"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Freight (BRL)</w:t>
            </w:r>
          </w:p>
        </w:tc>
      </w:tr>
      <w:tr w:rsidR="00070D68" w:rsidRPr="007451B5" w14:paraId="66C2CF61" w14:textId="77777777">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5B73A7" w14:textId="77777777" w:rsidR="00070D68" w:rsidRPr="007451B5" w:rsidRDefault="00000000">
            <w:pPr>
              <w:keepNext/>
              <w:rPr>
                <w:rFonts w:asciiTheme="minorHAnsi" w:hAnsiTheme="minorHAnsi"/>
              </w:rPr>
            </w:pPr>
            <w:r w:rsidRPr="007451B5">
              <w:rPr>
                <w:rFonts w:asciiTheme="minorHAnsi" w:hAnsiTheme="minorHAnsi"/>
                <w:color w:val="000000"/>
                <w:sz w:val="18"/>
                <w:szCs w:val="18"/>
              </w:rPr>
              <w:t>Mean</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70B6F1"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4.09</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271D43"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12.09</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9A416D"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-11.88</w:t>
            </w:r>
          </w:p>
        </w:tc>
        <w:tc>
          <w:tcPr>
            <w:tcW w:w="17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CC9AE9"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137.75</w:t>
            </w:r>
          </w:p>
        </w:tc>
        <w:tc>
          <w:tcPr>
            <w:tcW w:w="1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5FC2D9"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22.82</w:t>
            </w:r>
          </w:p>
        </w:tc>
      </w:tr>
      <w:tr w:rsidR="00070D68" w:rsidRPr="007451B5" w14:paraId="6F31451F" w14:textId="77777777">
        <w:trPr>
          <w:cantSplit/>
        </w:trPr>
        <w:tc>
          <w:tcPr>
            <w:tcW w:w="17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A9AA031" w14:textId="77777777" w:rsidR="00070D68" w:rsidRPr="007451B5" w:rsidRDefault="00000000">
            <w:pPr>
              <w:keepNext/>
              <w:rPr>
                <w:rFonts w:asciiTheme="minorHAnsi" w:hAnsiTheme="minorHAnsi"/>
              </w:rPr>
            </w:pPr>
            <w:r w:rsidRPr="007451B5">
              <w:rPr>
                <w:rFonts w:asciiTheme="minorHAnsi" w:hAnsiTheme="minorHAnsi"/>
                <w:color w:val="000000"/>
                <w:sz w:val="18"/>
                <w:szCs w:val="18"/>
              </w:rPr>
              <w:t>Median</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9005D7A"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5.00</w:t>
            </w:r>
          </w:p>
        </w:tc>
        <w:tc>
          <w:tcPr>
            <w:tcW w:w="15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E0EFDD2"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10.00</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02C155D"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-12.00</w:t>
            </w:r>
          </w:p>
        </w:tc>
        <w:tc>
          <w:tcPr>
            <w:tcW w:w="17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63C73D6"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86.90</w:t>
            </w:r>
          </w:p>
        </w:tc>
        <w:tc>
          <w:tcPr>
            <w:tcW w:w="15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834DDE5"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17.17</w:t>
            </w:r>
          </w:p>
        </w:tc>
      </w:tr>
      <w:tr w:rsidR="00070D68" w:rsidRPr="007451B5" w14:paraId="7B785045" w14:textId="77777777">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35B989" w14:textId="77777777" w:rsidR="00070D68" w:rsidRPr="007451B5" w:rsidRDefault="00000000">
            <w:pPr>
              <w:keepNext/>
              <w:rPr>
                <w:rFonts w:asciiTheme="minorHAnsi" w:hAnsiTheme="minorHAnsi"/>
              </w:rPr>
            </w:pPr>
            <w:r w:rsidRPr="007451B5">
              <w:rPr>
                <w:rFonts w:asciiTheme="minorHAnsi" w:hAnsiTheme="minorHAnsi"/>
                <w:color w:val="000000"/>
                <w:sz w:val="18"/>
                <w:szCs w:val="18"/>
              </w:rPr>
              <w:t>SD</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1B9F9A"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1.35</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C6A0D4"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9.55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149C3D"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10.18</w:t>
            </w:r>
          </w:p>
        </w:tc>
        <w:tc>
          <w:tcPr>
            <w:tcW w:w="17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BAA4FA"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210.65</w:t>
            </w:r>
          </w:p>
        </w:tc>
        <w:tc>
          <w:tcPr>
            <w:tcW w:w="1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57FC56"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21.65</w:t>
            </w:r>
          </w:p>
        </w:tc>
      </w:tr>
      <w:tr w:rsidR="00070D68" w:rsidRPr="007451B5" w14:paraId="26BC7FC0" w14:textId="77777777">
        <w:trPr>
          <w:cantSplit/>
        </w:trPr>
        <w:tc>
          <w:tcPr>
            <w:tcW w:w="17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1AC6FE2" w14:textId="77777777" w:rsidR="00070D68" w:rsidRPr="007451B5" w:rsidRDefault="00000000">
            <w:pPr>
              <w:keepNext/>
              <w:rPr>
                <w:rFonts w:asciiTheme="minorHAnsi" w:hAnsiTheme="minorHAnsi"/>
              </w:rPr>
            </w:pPr>
            <w:r w:rsidRPr="007451B5">
              <w:rPr>
                <w:rFonts w:asciiTheme="minorHAnsi" w:hAnsiTheme="minorHAnsi"/>
                <w:color w:val="000000"/>
                <w:sz w:val="18"/>
                <w:szCs w:val="18"/>
              </w:rPr>
              <w:t>Q1</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F4D24DD"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4.00</w:t>
            </w:r>
          </w:p>
        </w:tc>
        <w:tc>
          <w:tcPr>
            <w:tcW w:w="15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D8C247A"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6.00</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4602F43"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-17.00</w:t>
            </w:r>
          </w:p>
        </w:tc>
        <w:tc>
          <w:tcPr>
            <w:tcW w:w="17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9022077"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45.90</w:t>
            </w:r>
          </w:p>
        </w:tc>
        <w:tc>
          <w:tcPr>
            <w:tcW w:w="15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1A44A20"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13.85</w:t>
            </w:r>
          </w:p>
        </w:tc>
      </w:tr>
      <w:tr w:rsidR="00070D68" w:rsidRPr="007451B5" w14:paraId="4FB2C04A" w14:textId="77777777">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7D9F3A" w14:textId="77777777" w:rsidR="00070D68" w:rsidRPr="007451B5" w:rsidRDefault="00000000">
            <w:pPr>
              <w:keepNext/>
              <w:rPr>
                <w:rFonts w:asciiTheme="minorHAnsi" w:hAnsiTheme="minorHAnsi"/>
              </w:rPr>
            </w:pPr>
            <w:r w:rsidRPr="007451B5">
              <w:rPr>
                <w:rFonts w:asciiTheme="minorHAnsi" w:hAnsiTheme="minorHAnsi"/>
                <w:color w:val="000000"/>
                <w:sz w:val="18"/>
                <w:szCs w:val="18"/>
              </w:rPr>
              <w:t>Q3</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522991"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5.00</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11940A"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15.00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6920EB"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-7.00</w:t>
            </w:r>
          </w:p>
        </w:tc>
        <w:tc>
          <w:tcPr>
            <w:tcW w:w="17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20B6AE"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149.90</w:t>
            </w:r>
          </w:p>
        </w:tc>
        <w:tc>
          <w:tcPr>
            <w:tcW w:w="1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0D0CD9"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24.04</w:t>
            </w:r>
          </w:p>
        </w:tc>
      </w:tr>
      <w:tr w:rsidR="00070D68" w:rsidRPr="007451B5" w14:paraId="6ACC3ABF" w14:textId="77777777">
        <w:trPr>
          <w:cantSplit/>
        </w:trPr>
        <w:tc>
          <w:tcPr>
            <w:tcW w:w="17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787C076" w14:textId="77777777" w:rsidR="00070D68" w:rsidRPr="007451B5" w:rsidRDefault="00000000">
            <w:pPr>
              <w:keepNext/>
              <w:rPr>
                <w:rFonts w:asciiTheme="minorHAnsi" w:hAnsiTheme="minorHAnsi"/>
              </w:rPr>
            </w:pPr>
            <w:r w:rsidRPr="007451B5">
              <w:rPr>
                <w:rFonts w:asciiTheme="minorHAnsi" w:hAnsiTheme="minorHAnsi"/>
                <w:color w:val="000000"/>
                <w:sz w:val="18"/>
                <w:szCs w:val="18"/>
              </w:rPr>
              <w:t>IQR</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DEF1FB8"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1.00</w:t>
            </w:r>
          </w:p>
        </w:tc>
        <w:tc>
          <w:tcPr>
            <w:tcW w:w="15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9A0C02A"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9.00</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6F901CB"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10.00</w:t>
            </w:r>
          </w:p>
        </w:tc>
        <w:tc>
          <w:tcPr>
            <w:tcW w:w="17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9C6B039"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104.00</w:t>
            </w:r>
          </w:p>
        </w:tc>
        <w:tc>
          <w:tcPr>
            <w:tcW w:w="15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6634EA0"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10.19</w:t>
            </w:r>
          </w:p>
        </w:tc>
      </w:tr>
      <w:tr w:rsidR="00070D68" w:rsidRPr="007451B5" w14:paraId="44209055" w14:textId="77777777">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F69D6F" w14:textId="77777777" w:rsidR="00070D68" w:rsidRPr="007451B5" w:rsidRDefault="00000000">
            <w:pPr>
              <w:keepNext/>
              <w:rPr>
                <w:rFonts w:asciiTheme="minorHAnsi" w:hAnsiTheme="minorHAnsi"/>
              </w:rPr>
            </w:pPr>
            <w:r w:rsidRPr="007451B5">
              <w:rPr>
                <w:rFonts w:asciiTheme="minorHAnsi" w:hAnsiTheme="minorHAnsi"/>
                <w:color w:val="000000"/>
                <w:sz w:val="18"/>
                <w:szCs w:val="18"/>
              </w:rPr>
              <w:t>Minimum</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028252"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4E32D7"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016502"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-147</w:t>
            </w:r>
          </w:p>
        </w:tc>
        <w:tc>
          <w:tcPr>
            <w:tcW w:w="17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8CBDCA"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0.85</w:t>
            </w:r>
          </w:p>
        </w:tc>
        <w:tc>
          <w:tcPr>
            <w:tcW w:w="1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59D3D6"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0.00</w:t>
            </w:r>
          </w:p>
        </w:tc>
      </w:tr>
      <w:tr w:rsidR="00070D68" w:rsidRPr="007451B5" w14:paraId="5981EAEF" w14:textId="77777777">
        <w:trPr>
          <w:cantSplit/>
        </w:trPr>
        <w:tc>
          <w:tcPr>
            <w:tcW w:w="17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04DF3AF" w14:textId="77777777" w:rsidR="00070D68" w:rsidRPr="007451B5" w:rsidRDefault="00000000">
            <w:pPr>
              <w:keepNext/>
              <w:rPr>
                <w:rFonts w:asciiTheme="minorHAnsi" w:hAnsiTheme="minorHAnsi"/>
              </w:rPr>
            </w:pPr>
            <w:r w:rsidRPr="007451B5">
              <w:rPr>
                <w:rFonts w:asciiTheme="minorHAnsi" w:hAnsiTheme="minorHAnsi"/>
                <w:color w:val="000000"/>
                <w:sz w:val="18"/>
                <w:szCs w:val="18"/>
              </w:rPr>
              <w:t>Maximum</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98A3C25"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5</w:t>
            </w:r>
          </w:p>
        </w:tc>
        <w:tc>
          <w:tcPr>
            <w:tcW w:w="15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7321A6E"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209</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82CB046"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188</w:t>
            </w:r>
          </w:p>
        </w:tc>
        <w:tc>
          <w:tcPr>
            <w:tcW w:w="17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5733DC0"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13,440.00</w:t>
            </w:r>
          </w:p>
        </w:tc>
        <w:tc>
          <w:tcPr>
            <w:tcW w:w="15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114E42A"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1,794.96</w:t>
            </w:r>
          </w:p>
        </w:tc>
      </w:tr>
      <w:tr w:rsidR="00070D68" w:rsidRPr="007451B5" w14:paraId="73B1F931" w14:textId="77777777">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1EBE32" w14:textId="77777777" w:rsidR="00070D68" w:rsidRPr="007451B5" w:rsidRDefault="00000000">
            <w:pPr>
              <w:keepNext/>
              <w:rPr>
                <w:rFonts w:asciiTheme="minorHAnsi" w:hAnsiTheme="minorHAnsi"/>
              </w:rPr>
            </w:pPr>
            <w:r w:rsidRPr="007451B5">
              <w:rPr>
                <w:rFonts w:asciiTheme="minorHAnsi" w:hAnsiTheme="minorHAnsi"/>
                <w:color w:val="000000"/>
                <w:sz w:val="18"/>
                <w:szCs w:val="18"/>
              </w:rPr>
              <w:t>Skewness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73692A"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-1.36</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966AC4"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3.83</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8ABA72"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2.01</w:t>
            </w:r>
          </w:p>
        </w:tc>
        <w:tc>
          <w:tcPr>
            <w:tcW w:w="17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1F67B3"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9.73</w:t>
            </w:r>
          </w:p>
        </w:tc>
        <w:tc>
          <w:tcPr>
            <w:tcW w:w="15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DA3862"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12.05</w:t>
            </w:r>
          </w:p>
        </w:tc>
      </w:tr>
      <w:tr w:rsidR="00070D68" w:rsidRPr="007451B5" w14:paraId="4868EE35" w14:textId="77777777">
        <w:trPr>
          <w:cantSplit/>
        </w:trPr>
        <w:tc>
          <w:tcPr>
            <w:tcW w:w="17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DB1B4BB" w14:textId="77777777" w:rsidR="00070D68" w:rsidRPr="007451B5" w:rsidRDefault="00000000">
            <w:pPr>
              <w:rPr>
                <w:rFonts w:asciiTheme="minorHAnsi" w:hAnsiTheme="minorHAnsi"/>
              </w:rPr>
            </w:pPr>
            <w:r w:rsidRPr="007451B5">
              <w:rPr>
                <w:rFonts w:asciiTheme="minorHAnsi" w:hAnsiTheme="minorHAnsi"/>
                <w:color w:val="000000"/>
                <w:sz w:val="18"/>
                <w:szCs w:val="18"/>
              </w:rPr>
              <w:t>Excess kurtosis</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56F1B02"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0.51</w:t>
            </w:r>
          </w:p>
        </w:tc>
        <w:tc>
          <w:tcPr>
            <w:tcW w:w="15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26C1AF4"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39.26</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852ECD0"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28.05</w:t>
            </w:r>
          </w:p>
        </w:tc>
        <w:tc>
          <w:tcPr>
            <w:tcW w:w="17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053D02A"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266.07</w:t>
            </w:r>
          </w:p>
        </w:tc>
        <w:tc>
          <w:tcPr>
            <w:tcW w:w="15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A65A49D"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565.34</w:t>
            </w:r>
          </w:p>
        </w:tc>
      </w:tr>
    </w:tbl>
    <w:p w14:paraId="7C87328E" w14:textId="77777777" w:rsidR="00070D68" w:rsidRPr="007451B5" w:rsidRDefault="00000000">
      <w:pPr>
        <w:spacing w:after="160"/>
        <w:rPr>
          <w:rFonts w:asciiTheme="minorHAnsi" w:hAnsiTheme="minorHAnsi"/>
        </w:rPr>
      </w:pPr>
      <w:r w:rsidRPr="007451B5">
        <w:rPr>
          <w:rFonts w:asciiTheme="minorHAnsi" w:hAnsiTheme="minorHAnsi"/>
          <w:i/>
          <w:iCs/>
          <w:color w:val="555555"/>
          <w:sz w:val="18"/>
          <w:szCs w:val="18"/>
        </w:rPr>
        <w:t>Note. Excess kurtosis uses 0 as the normal-distribution benchmark. Negative delay means the order arrived before the promised date.</w:t>
      </w:r>
    </w:p>
    <w:p w14:paraId="69AB607A" w14:textId="6B78957A"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b/>
          <w:bCs/>
        </w:rPr>
        <w:t>Review score:</w:t>
      </w:r>
      <w:r w:rsidRPr="007451B5">
        <w:rPr>
          <w:rFonts w:asciiTheme="minorHAnsi" w:hAnsiTheme="minorHAnsi"/>
        </w:rPr>
        <w:t xml:space="preserve"> ratings are polarized: the median is 5 and 57.8% of reviews give 5 stars, but 11.5% give 1 star. The negative skew (-1.36) reflects this tail of low ratings, which pulls the mean down to 4.09.</w:t>
      </w:r>
    </w:p>
    <w:p w14:paraId="6EA121ED" w14:textId="27EB4455"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b/>
          <w:bCs/>
        </w:rPr>
        <w:t>Delivery time:</w:t>
      </w:r>
      <w:r w:rsidRPr="007451B5">
        <w:rPr>
          <w:rFonts w:asciiTheme="minorHAnsi" w:hAnsiTheme="minorHAnsi"/>
        </w:rPr>
        <w:t xml:space="preserve"> the typical order arrives in 6-15 days (median 10), but the strong right skew (3.83) and a maximum of 209 days show that a minority of very long deliveries raises the mean and the SD (9.55 days).</w:t>
      </w:r>
    </w:p>
    <w:p w14:paraId="369F79BC" w14:textId="77777777"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b/>
          <w:bCs/>
        </w:rPr>
        <w:t>Delivery delay:</w:t>
      </w:r>
      <w:r w:rsidRPr="007451B5">
        <w:rPr>
          <w:rFonts w:asciiTheme="minorHAnsi" w:hAnsiTheme="minorHAnsi"/>
        </w:rPr>
        <w:t xml:space="preserve"> orders arrive on average 11.88 days before the estimated date (median 12 days early), so estimates are conservative. However, the range runs from 147 days early to 188 days late, and the positive skew (2.01) marks a tail of late arrivals.</w:t>
      </w:r>
    </w:p>
    <w:p w14:paraId="1F0DE5B5" w14:textId="77777777"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b/>
          <w:bCs/>
        </w:rPr>
        <w:t>Order value and freight:</w:t>
      </w:r>
      <w:r w:rsidRPr="007451B5">
        <w:rPr>
          <w:rFonts w:asciiTheme="minorHAnsi" w:hAnsiTheme="minorHAnsi"/>
        </w:rPr>
        <w:t xml:space="preserve"> both are extremely right-skewed. Mean order value (BRL 137.75) is well above the median (BRL 86.90) because a few large orders reach BRL 13,440; excess kurtosis of 266 confirms very heavy tails. The median is the better measure of a typical order.</w:t>
      </w:r>
    </w:p>
    <w:p w14:paraId="7332245F" w14:textId="77777777" w:rsidR="00070D68" w:rsidRPr="007451B5" w:rsidRDefault="00000000">
      <w:pPr>
        <w:pStyle w:val="Heading2"/>
        <w:rPr>
          <w:rFonts w:asciiTheme="minorHAnsi" w:hAnsiTheme="minorHAnsi"/>
        </w:rPr>
      </w:pPr>
      <w:r w:rsidRPr="007451B5">
        <w:rPr>
          <w:rFonts w:asciiTheme="minorHAnsi" w:hAnsiTheme="minorHAnsi"/>
        </w:rPr>
        <w:t>Late deliveries and order mix</w:t>
      </w:r>
    </w:p>
    <w:p w14:paraId="65AA459F" w14:textId="77777777" w:rsidR="00070D68" w:rsidRPr="007451B5" w:rsidRDefault="00000000">
      <w:pPr>
        <w:keepNext/>
        <w:spacing w:before="160" w:after="80"/>
        <w:rPr>
          <w:rFonts w:asciiTheme="minorHAnsi" w:hAnsiTheme="minorHAnsi"/>
        </w:rPr>
      </w:pPr>
      <w:r w:rsidRPr="007451B5">
        <w:rPr>
          <w:rFonts w:asciiTheme="minorHAnsi" w:hAnsiTheme="minorHAnsi"/>
          <w:b/>
          <w:bCs/>
          <w:color w:val="1F3864"/>
          <w:sz w:val="20"/>
          <w:szCs w:val="20"/>
        </w:rPr>
        <w:t>Table 3. Late-Delivery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70D68" w:rsidRPr="007451B5" w14:paraId="6F89A2C4" w14:textId="77777777">
        <w:trPr>
          <w:cantSplit/>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03DE15E" w14:textId="77777777" w:rsidR="00070D68" w:rsidRPr="007451B5" w:rsidRDefault="00000000">
            <w:pPr>
              <w:keepNext/>
              <w:rPr>
                <w:rFonts w:asciiTheme="minorHAnsi" w:hAnsiTheme="minorHAnsi"/>
              </w:rPr>
            </w:pPr>
            <w:r w:rsidRPr="007451B5">
              <w:rPr>
                <w:rFonts w:asciiTheme="minorHAnsi" w:hAnsiTheme="minorHAnsi"/>
                <w:b/>
                <w:bCs/>
                <w:color w:val="FFFFFF"/>
                <w:sz w:val="18"/>
                <w:szCs w:val="18"/>
              </w:rPr>
              <w:t>Late delivery</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0FBAF9B"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Orders</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8CD30F"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Percentage</w:t>
            </w:r>
          </w:p>
        </w:tc>
      </w:tr>
      <w:tr w:rsidR="00070D68" w:rsidRPr="007451B5" w14:paraId="57072C45" w14:textId="77777777">
        <w:trPr>
          <w:cantSplit/>
        </w:trPr>
        <w:tc>
          <w:tcPr>
            <w:tcW w:w="31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361B84" w14:textId="77777777" w:rsidR="00070D68" w:rsidRPr="007451B5" w:rsidRDefault="00000000">
            <w:pPr>
              <w:keepNext/>
              <w:rPr>
                <w:rFonts w:asciiTheme="minorHAnsi" w:hAnsiTheme="minorHAnsi"/>
              </w:rPr>
            </w:pPr>
            <w:r w:rsidRPr="007451B5">
              <w:rPr>
                <w:rFonts w:asciiTheme="minorHAnsi" w:hAnsiTheme="minorHAnsi"/>
                <w:color w:val="000000"/>
                <w:sz w:val="18"/>
                <w:szCs w:val="18"/>
              </w:rPr>
              <w:t>No (incl. 2,965 not delivered)</w:t>
            </w:r>
          </w:p>
        </w:tc>
        <w:tc>
          <w:tcPr>
            <w:tcW w:w="31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CA46FB"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91,614</w:t>
            </w:r>
          </w:p>
        </w:tc>
        <w:tc>
          <w:tcPr>
            <w:tcW w:w="31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11F596"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92.13%</w:t>
            </w:r>
          </w:p>
        </w:tc>
      </w:tr>
      <w:tr w:rsidR="00070D68" w:rsidRPr="007451B5" w14:paraId="3D7925E2" w14:textId="77777777">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93A366C" w14:textId="77777777" w:rsidR="00070D68" w:rsidRPr="007451B5" w:rsidRDefault="00000000">
            <w:pPr>
              <w:rPr>
                <w:rFonts w:asciiTheme="minorHAnsi" w:hAnsiTheme="minorHAnsi"/>
              </w:rPr>
            </w:pPr>
            <w:r w:rsidRPr="007451B5">
              <w:rPr>
                <w:rFonts w:asciiTheme="minorHAnsi" w:hAnsiTheme="minorHAnsi"/>
                <w:color w:val="000000"/>
                <w:sz w:val="18"/>
                <w:szCs w:val="18"/>
              </w:rPr>
              <w:t>Yes</w:t>
            </w:r>
          </w:p>
        </w:tc>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946A187"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7,827</w:t>
            </w:r>
          </w:p>
        </w:tc>
        <w:tc>
          <w:tcPr>
            <w:tcW w:w="31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5AF9F26"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7.87%</w:t>
            </w:r>
          </w:p>
        </w:tc>
      </w:tr>
    </w:tbl>
    <w:p w14:paraId="6BAF27F7" w14:textId="77777777" w:rsidR="00070D68" w:rsidRPr="007451B5" w:rsidRDefault="00070D68">
      <w:pPr>
        <w:spacing w:after="60"/>
        <w:rPr>
          <w:rFonts w:asciiTheme="minorHAnsi" w:hAnsiTheme="minorHAnsi"/>
        </w:rPr>
      </w:pPr>
    </w:p>
    <w:p w14:paraId="399D18E8" w14:textId="77777777" w:rsidR="00070D68" w:rsidRPr="007451B5" w:rsidRDefault="00000000">
      <w:pPr>
        <w:spacing w:after="120" w:line="276" w:lineRule="auto"/>
        <w:rPr>
          <w:rFonts w:asciiTheme="minorHAnsi" w:hAnsiTheme="minorHAnsi"/>
        </w:rPr>
      </w:pPr>
      <w:r w:rsidRPr="007451B5">
        <w:rPr>
          <w:rFonts w:asciiTheme="minorHAnsi" w:hAnsiTheme="minorHAnsi"/>
        </w:rPr>
        <w:t>7,827 orders (7.87% of all 99,441 orders) arrived after the estimated date, about 2.1 percentage points below the 10% target. Measured against the 96,476 orders that were actually delivered, the rate is 8.11%, still below target.</w:t>
      </w:r>
    </w:p>
    <w:p w14:paraId="5AD13E97" w14:textId="77777777" w:rsidR="00070D68" w:rsidRPr="007451B5" w:rsidRDefault="00000000">
      <w:pPr>
        <w:keepNext/>
        <w:spacing w:before="160" w:after="80"/>
        <w:rPr>
          <w:rFonts w:asciiTheme="minorHAnsi" w:hAnsiTheme="minorHAnsi"/>
        </w:rPr>
      </w:pPr>
      <w:r w:rsidRPr="007451B5">
        <w:rPr>
          <w:rFonts w:asciiTheme="minorHAnsi" w:hAnsiTheme="minorHAnsi"/>
          <w:b/>
          <w:bCs/>
          <w:color w:val="1F3864"/>
          <w:sz w:val="20"/>
          <w:szCs w:val="20"/>
        </w:rPr>
        <w:lastRenderedPageBreak/>
        <w:t>Table 4. Top Customer States and Product Categories by Order Volume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00"/>
        <w:gridCol w:w="1000"/>
        <w:gridCol w:w="2460"/>
        <w:gridCol w:w="1100"/>
        <w:gridCol w:w="1800"/>
      </w:tblGrid>
      <w:tr w:rsidR="00070D68" w:rsidRPr="007451B5" w14:paraId="5BF5B518" w14:textId="77777777">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85B1D8B" w14:textId="77777777" w:rsidR="00070D68" w:rsidRPr="007451B5" w:rsidRDefault="00000000">
            <w:pPr>
              <w:keepNext/>
              <w:rPr>
                <w:rFonts w:asciiTheme="minorHAnsi" w:hAnsiTheme="minorHAnsi"/>
              </w:rPr>
            </w:pPr>
            <w:r w:rsidRPr="007451B5">
              <w:rPr>
                <w:rFonts w:asciiTheme="minorHAnsi" w:hAnsiTheme="minorHAnsi"/>
                <w:b/>
                <w:bCs/>
                <w:color w:val="FFFFFF"/>
                <w:sz w:val="18"/>
                <w:szCs w:val="18"/>
              </w:rPr>
              <w:t>Customer state</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A892C8C"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Orders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B7EC28A"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w:t>
            </w:r>
          </w:p>
        </w:tc>
        <w:tc>
          <w:tcPr>
            <w:tcW w:w="24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8F9ED25"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Product category</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70B6315"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Orders</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AE4F0C7"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w:t>
            </w:r>
          </w:p>
        </w:tc>
      </w:tr>
      <w:tr w:rsidR="00070D68" w:rsidRPr="007451B5" w14:paraId="0422CD43"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313966" w14:textId="77777777" w:rsidR="00070D68" w:rsidRPr="007451B5" w:rsidRDefault="00000000">
            <w:pPr>
              <w:keepNext/>
              <w:rPr>
                <w:rFonts w:asciiTheme="minorHAnsi" w:hAnsiTheme="minorHAnsi"/>
              </w:rPr>
            </w:pPr>
            <w:r w:rsidRPr="007451B5">
              <w:rPr>
                <w:rFonts w:asciiTheme="minorHAnsi" w:hAnsiTheme="minorHAnsi"/>
                <w:color w:val="000000"/>
                <w:sz w:val="18"/>
                <w:szCs w:val="18"/>
              </w:rPr>
              <w:t>SP</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73FC8A"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41,746</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ABDEA0"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42.0</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886535"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Bed, bath &amp; table</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9F8E39"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9,417</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201718"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9.5</w:t>
            </w:r>
          </w:p>
        </w:tc>
      </w:tr>
      <w:tr w:rsidR="00070D68" w:rsidRPr="007451B5" w14:paraId="707B7771"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6293923" w14:textId="77777777" w:rsidR="00070D68" w:rsidRPr="007451B5" w:rsidRDefault="00000000">
            <w:pPr>
              <w:keepNext/>
              <w:rPr>
                <w:rFonts w:asciiTheme="minorHAnsi" w:hAnsiTheme="minorHAnsi"/>
              </w:rPr>
            </w:pPr>
            <w:r w:rsidRPr="007451B5">
              <w:rPr>
                <w:rFonts w:asciiTheme="minorHAnsi" w:hAnsiTheme="minorHAnsi"/>
                <w:color w:val="000000"/>
                <w:sz w:val="18"/>
                <w:szCs w:val="18"/>
              </w:rPr>
              <w:t>RJ</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681DD97"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12,852</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F1EB695"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12.9</w:t>
            </w:r>
          </w:p>
        </w:tc>
        <w:tc>
          <w:tcPr>
            <w:tcW w:w="24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84F4BF8"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Health &amp; beauty</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5223AC4"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8,836</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D354A98"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9.0</w:t>
            </w:r>
          </w:p>
        </w:tc>
      </w:tr>
      <w:tr w:rsidR="00070D68" w:rsidRPr="007451B5" w14:paraId="75EC1E75"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A21C2B" w14:textId="77777777" w:rsidR="00070D68" w:rsidRPr="007451B5" w:rsidRDefault="00000000">
            <w:pPr>
              <w:keepNext/>
              <w:rPr>
                <w:rFonts w:asciiTheme="minorHAnsi" w:hAnsiTheme="minorHAnsi"/>
              </w:rPr>
            </w:pPr>
            <w:r w:rsidRPr="007451B5">
              <w:rPr>
                <w:rFonts w:asciiTheme="minorHAnsi" w:hAnsiTheme="minorHAnsi"/>
                <w:color w:val="000000"/>
                <w:sz w:val="18"/>
                <w:szCs w:val="18"/>
              </w:rPr>
              <w:t>MG</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1F69AD"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11,635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25D356"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11.7</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295AA3"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Sports &amp; leisure</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871B99"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7,720</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3A8424"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7.8</w:t>
            </w:r>
          </w:p>
        </w:tc>
      </w:tr>
      <w:tr w:rsidR="00070D68" w:rsidRPr="007451B5" w14:paraId="45D691F4"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E597658" w14:textId="77777777" w:rsidR="00070D68" w:rsidRPr="007451B5" w:rsidRDefault="00000000">
            <w:pPr>
              <w:keepNext/>
              <w:rPr>
                <w:rFonts w:asciiTheme="minorHAnsi" w:hAnsiTheme="minorHAnsi"/>
              </w:rPr>
            </w:pPr>
            <w:r w:rsidRPr="007451B5">
              <w:rPr>
                <w:rFonts w:asciiTheme="minorHAnsi" w:hAnsiTheme="minorHAnsi"/>
                <w:color w:val="000000"/>
                <w:sz w:val="18"/>
                <w:szCs w:val="18"/>
              </w:rPr>
              <w:t>RS</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91E1A4F"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5,466</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2E42AC8"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5.5</w:t>
            </w:r>
          </w:p>
        </w:tc>
        <w:tc>
          <w:tcPr>
            <w:tcW w:w="24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64A0B95"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Computers &amp; accessories</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1AB0D34"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6,689</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A262E9A"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6.8</w:t>
            </w:r>
          </w:p>
        </w:tc>
      </w:tr>
      <w:tr w:rsidR="00070D68" w:rsidRPr="007451B5" w14:paraId="37E65B1E"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AA1D79" w14:textId="77777777" w:rsidR="00070D68" w:rsidRPr="007451B5" w:rsidRDefault="00000000">
            <w:pPr>
              <w:keepNext/>
              <w:rPr>
                <w:rFonts w:asciiTheme="minorHAnsi" w:hAnsiTheme="minorHAnsi"/>
              </w:rPr>
            </w:pPr>
            <w:r w:rsidRPr="007451B5">
              <w:rPr>
                <w:rFonts w:asciiTheme="minorHAnsi" w:hAnsiTheme="minorHAnsi"/>
                <w:color w:val="000000"/>
                <w:sz w:val="18"/>
                <w:szCs w:val="18"/>
              </w:rPr>
              <w:t>PR</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399102"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5,045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7CE2B3"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5.1</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11D93A"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Furniture &amp; décor</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C744A3"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6,449</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A0EE65"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6.5</w:t>
            </w:r>
          </w:p>
        </w:tc>
      </w:tr>
      <w:tr w:rsidR="00070D68" w:rsidRPr="007451B5" w14:paraId="4B095F4E"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B42557F" w14:textId="77777777" w:rsidR="00070D68" w:rsidRPr="007451B5" w:rsidRDefault="00000000">
            <w:pPr>
              <w:rPr>
                <w:rFonts w:asciiTheme="minorHAnsi" w:hAnsiTheme="minorHAnsi"/>
              </w:rPr>
            </w:pPr>
            <w:r w:rsidRPr="007451B5">
              <w:rPr>
                <w:rFonts w:asciiTheme="minorHAnsi" w:hAnsiTheme="minorHAnsi"/>
                <w:color w:val="000000"/>
                <w:sz w:val="18"/>
                <w:szCs w:val="18"/>
              </w:rPr>
              <w:t>Other states</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AD69EDC"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22,697</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69940D3"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22.8</w:t>
            </w:r>
          </w:p>
        </w:tc>
        <w:tc>
          <w:tcPr>
            <w:tcW w:w="24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058D5DC"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Other categories</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B1158D4"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59,662</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38972E5"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60.5</w:t>
            </w:r>
          </w:p>
        </w:tc>
      </w:tr>
    </w:tbl>
    <w:p w14:paraId="419A224E" w14:textId="77777777" w:rsidR="00070D68" w:rsidRPr="007451B5" w:rsidRDefault="00070D68">
      <w:pPr>
        <w:spacing w:after="60"/>
        <w:rPr>
          <w:rFonts w:asciiTheme="minorHAnsi" w:hAnsiTheme="minorHAnsi"/>
        </w:rPr>
      </w:pPr>
    </w:p>
    <w:p w14:paraId="5122E48D" w14:textId="77777777" w:rsidR="00070D68" w:rsidRPr="007451B5" w:rsidRDefault="00000000">
      <w:pPr>
        <w:spacing w:after="120" w:line="276" w:lineRule="auto"/>
        <w:rPr>
          <w:rFonts w:asciiTheme="minorHAnsi" w:hAnsiTheme="minorHAnsi"/>
        </w:rPr>
      </w:pPr>
      <w:r w:rsidRPr="007451B5">
        <w:rPr>
          <w:rFonts w:asciiTheme="minorHAnsi" w:hAnsiTheme="minorHAnsi"/>
        </w:rPr>
        <w:t>Orders are concentrated geographically, with SP, RJ and MG accounting for 66.6% of volume, while product demand is spread broadly: each top-five category appears in 6.5%–9.5% of orders, and 60.5% of orders contain none of them. Category counts are distinct orders containing that category, so an order with items from several categories is counted in each. These counts describe the sales mix; they do not show which states or categories have weaker delivery performance.</w:t>
      </w:r>
    </w:p>
    <w:p w14:paraId="42A6C35F" w14:textId="77777777" w:rsidR="00070D68" w:rsidRPr="007451B5" w:rsidRDefault="00000000">
      <w:pPr>
        <w:pStyle w:val="Heading2"/>
        <w:rPr>
          <w:rFonts w:asciiTheme="minorHAnsi" w:hAnsiTheme="minorHAnsi"/>
        </w:rPr>
      </w:pPr>
      <w:r w:rsidRPr="007451B5">
        <w:rPr>
          <w:rFonts w:asciiTheme="minorHAnsi" w:hAnsiTheme="minorHAnsi"/>
        </w:rPr>
        <w:t>Outlier analysis</w:t>
      </w:r>
    </w:p>
    <w:p w14:paraId="12A1FEAA" w14:textId="77777777" w:rsidR="00070D68" w:rsidRPr="007451B5" w:rsidRDefault="00000000">
      <w:pPr>
        <w:keepNext/>
        <w:spacing w:before="160" w:after="80"/>
        <w:rPr>
          <w:rFonts w:asciiTheme="minorHAnsi" w:hAnsiTheme="minorHAnsi"/>
        </w:rPr>
      </w:pPr>
      <w:r w:rsidRPr="007451B5">
        <w:rPr>
          <w:rFonts w:asciiTheme="minorHAnsi" w:hAnsiTheme="minorHAnsi"/>
          <w:b/>
          <w:bCs/>
          <w:color w:val="1F3864"/>
          <w:sz w:val="20"/>
          <w:szCs w:val="20"/>
        </w:rPr>
        <w:t>Table 5. Effect of Outliers (1.5 × IQR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0"/>
        <w:gridCol w:w="3340"/>
        <w:gridCol w:w="920"/>
        <w:gridCol w:w="1060"/>
        <w:gridCol w:w="1060"/>
        <w:gridCol w:w="1160"/>
      </w:tblGrid>
      <w:tr w:rsidR="00070D68" w:rsidRPr="007451B5" w14:paraId="2B9C7507" w14:textId="77777777">
        <w:trPr>
          <w:cantSplit/>
          <w:tblHeader/>
        </w:trPr>
        <w:tc>
          <w:tcPr>
            <w:tcW w:w="18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BB3697E" w14:textId="77777777" w:rsidR="00070D68" w:rsidRPr="007451B5" w:rsidRDefault="00000000">
            <w:pPr>
              <w:keepNext/>
              <w:rPr>
                <w:rFonts w:asciiTheme="minorHAnsi" w:hAnsiTheme="minorHAnsi"/>
              </w:rPr>
            </w:pPr>
            <w:r w:rsidRPr="007451B5">
              <w:rPr>
                <w:rFonts w:asciiTheme="minorHAnsi" w:hAnsiTheme="minorHAnsi"/>
                <w:b/>
                <w:bCs/>
                <w:color w:val="FFFFFF"/>
                <w:sz w:val="18"/>
                <w:szCs w:val="18"/>
              </w:rPr>
              <w:t>Variable</w:t>
            </w:r>
          </w:p>
        </w:tc>
        <w:tc>
          <w:tcPr>
            <w:tcW w:w="33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CE2E748"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Group</w:t>
            </w:r>
          </w:p>
        </w:tc>
        <w:tc>
          <w:tcPr>
            <w:tcW w:w="9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7CF8D33"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n</w:t>
            </w:r>
          </w:p>
        </w:tc>
        <w:tc>
          <w:tcPr>
            <w:tcW w:w="10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068A16A"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Mean</w:t>
            </w:r>
          </w:p>
        </w:tc>
        <w:tc>
          <w:tcPr>
            <w:tcW w:w="10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90528B7"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Median</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5F7B9B7"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SD</w:t>
            </w:r>
          </w:p>
        </w:tc>
      </w:tr>
      <w:tr w:rsidR="00070D68" w:rsidRPr="007451B5" w14:paraId="61AFDB97" w14:textId="77777777">
        <w:trPr>
          <w:cantSplit/>
        </w:trPr>
        <w:tc>
          <w:tcPr>
            <w:tcW w:w="18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425553" w14:textId="77777777" w:rsidR="00070D68" w:rsidRPr="007451B5" w:rsidRDefault="00000000">
            <w:pPr>
              <w:keepNext/>
              <w:rPr>
                <w:rFonts w:asciiTheme="minorHAnsi" w:hAnsiTheme="minorHAnsi"/>
              </w:rPr>
            </w:pPr>
            <w:r w:rsidRPr="007451B5">
              <w:rPr>
                <w:rFonts w:asciiTheme="minorHAnsi" w:hAnsiTheme="minorHAnsi"/>
                <w:color w:val="000000"/>
                <w:sz w:val="18"/>
                <w:szCs w:val="18"/>
              </w:rPr>
              <w:t>Delivery (days)</w:t>
            </w:r>
          </w:p>
        </w:tc>
        <w:tc>
          <w:tcPr>
            <w:tcW w:w="33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D02B72"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All orders</w:t>
            </w:r>
          </w:p>
        </w:tc>
        <w:tc>
          <w:tcPr>
            <w:tcW w:w="9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1F632B"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96,476</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2C4FA6"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12.09</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F863C8"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10.00</w:t>
            </w:r>
          </w:p>
        </w:tc>
        <w:tc>
          <w:tcPr>
            <w:tcW w:w="1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18A648"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9.55</w:t>
            </w:r>
          </w:p>
        </w:tc>
      </w:tr>
      <w:tr w:rsidR="00070D68" w:rsidRPr="007451B5" w14:paraId="543DC051" w14:textId="77777777">
        <w:trPr>
          <w:cantSplit/>
        </w:trPr>
        <w:tc>
          <w:tcPr>
            <w:tcW w:w="18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2881BFA" w14:textId="77777777" w:rsidR="00070D68" w:rsidRPr="007451B5" w:rsidRDefault="00070D68">
            <w:pPr>
              <w:keepNext/>
              <w:rPr>
                <w:rFonts w:asciiTheme="minorHAnsi" w:hAnsiTheme="minorHAnsi"/>
              </w:rPr>
            </w:pPr>
          </w:p>
        </w:tc>
        <w:tc>
          <w:tcPr>
            <w:tcW w:w="33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AA623C8"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Excluding 5,025 outliers (&gt; 28.5 days)</w:t>
            </w:r>
          </w:p>
        </w:tc>
        <w:tc>
          <w:tcPr>
            <w:tcW w:w="9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2B780F4"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91,451</w:t>
            </w:r>
          </w:p>
        </w:tc>
        <w:tc>
          <w:tcPr>
            <w:tcW w:w="10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4DAED8E"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10.56</w:t>
            </w:r>
          </w:p>
        </w:tc>
        <w:tc>
          <w:tcPr>
            <w:tcW w:w="10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DD81D0E"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9.00</w:t>
            </w:r>
          </w:p>
        </w:tc>
        <w:tc>
          <w:tcPr>
            <w:tcW w:w="11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6DF6BF7"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6.06</w:t>
            </w:r>
          </w:p>
        </w:tc>
      </w:tr>
      <w:tr w:rsidR="00070D68" w:rsidRPr="007451B5" w14:paraId="2441798A" w14:textId="77777777">
        <w:trPr>
          <w:cantSplit/>
        </w:trPr>
        <w:tc>
          <w:tcPr>
            <w:tcW w:w="18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07B83E" w14:textId="77777777" w:rsidR="00070D68" w:rsidRPr="007451B5" w:rsidRDefault="00000000">
            <w:pPr>
              <w:keepNext/>
              <w:rPr>
                <w:rFonts w:asciiTheme="minorHAnsi" w:hAnsiTheme="minorHAnsi"/>
              </w:rPr>
            </w:pPr>
            <w:r w:rsidRPr="007451B5">
              <w:rPr>
                <w:rFonts w:asciiTheme="minorHAnsi" w:hAnsiTheme="minorHAnsi"/>
                <w:color w:val="000000"/>
                <w:sz w:val="18"/>
                <w:szCs w:val="18"/>
              </w:rPr>
              <w:t>Order value (BRL)</w:t>
            </w:r>
          </w:p>
        </w:tc>
        <w:tc>
          <w:tcPr>
            <w:tcW w:w="33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34140B"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All orders</w:t>
            </w:r>
          </w:p>
        </w:tc>
        <w:tc>
          <w:tcPr>
            <w:tcW w:w="9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F1A498"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98,666</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441059"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137.75</w:t>
            </w:r>
          </w:p>
        </w:tc>
        <w:tc>
          <w:tcPr>
            <w:tcW w:w="1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33D17E"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86.90</w:t>
            </w:r>
          </w:p>
        </w:tc>
        <w:tc>
          <w:tcPr>
            <w:tcW w:w="1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F89A39"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210.65</w:t>
            </w:r>
          </w:p>
        </w:tc>
      </w:tr>
      <w:tr w:rsidR="00070D68" w:rsidRPr="007451B5" w14:paraId="526E2D9B" w14:textId="77777777">
        <w:trPr>
          <w:cantSplit/>
        </w:trPr>
        <w:tc>
          <w:tcPr>
            <w:tcW w:w="18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7EE06E22" w14:textId="77777777" w:rsidR="00070D68" w:rsidRPr="007451B5" w:rsidRDefault="00070D68">
            <w:pPr>
              <w:rPr>
                <w:rFonts w:asciiTheme="minorHAnsi" w:hAnsiTheme="minorHAnsi"/>
              </w:rPr>
            </w:pPr>
          </w:p>
        </w:tc>
        <w:tc>
          <w:tcPr>
            <w:tcW w:w="33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2EE07BD"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Excluding 7,913 outliers (&gt; BRL 305.90)</w:t>
            </w:r>
          </w:p>
        </w:tc>
        <w:tc>
          <w:tcPr>
            <w:tcW w:w="9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00AB9B08"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90,753</w:t>
            </w:r>
          </w:p>
        </w:tc>
        <w:tc>
          <w:tcPr>
            <w:tcW w:w="10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2672C51"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94.44</w:t>
            </w:r>
          </w:p>
        </w:tc>
        <w:tc>
          <w:tcPr>
            <w:tcW w:w="10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B1C08EB"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79.00</w:t>
            </w:r>
          </w:p>
        </w:tc>
        <w:tc>
          <w:tcPr>
            <w:tcW w:w="116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5D8F02E0"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66.06</w:t>
            </w:r>
          </w:p>
        </w:tc>
      </w:tr>
    </w:tbl>
    <w:p w14:paraId="67D8722A" w14:textId="77777777" w:rsidR="00070D68" w:rsidRPr="007451B5" w:rsidRDefault="00070D68">
      <w:pPr>
        <w:spacing w:after="60"/>
        <w:rPr>
          <w:rFonts w:asciiTheme="minorHAnsi" w:hAnsiTheme="minorHAnsi"/>
        </w:rPr>
      </w:pPr>
    </w:p>
    <w:p w14:paraId="75A0B3CF" w14:textId="77777777"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b/>
          <w:bCs/>
        </w:rPr>
        <w:t>Delivery time:</w:t>
      </w:r>
      <w:r w:rsidRPr="007451B5">
        <w:rPr>
          <w:rFonts w:asciiTheme="minorHAnsi" w:hAnsiTheme="minorHAnsi"/>
        </w:rPr>
        <w:t xml:space="preserve"> 5,025 orders (5.2%) exceeded the upper fence of 28.5 days. Excluding them lowers the mean by about 1.5 days and the SD from 9.55 to 6.06, but </w:t>
      </w:r>
      <w:r w:rsidRPr="007451B5">
        <w:rPr>
          <w:rFonts w:asciiTheme="minorHAnsi" w:hAnsiTheme="minorHAnsi"/>
          <w:b/>
          <w:bCs/>
        </w:rPr>
        <w:t>both means remain below the 13-day target</w:t>
      </w:r>
      <w:r w:rsidRPr="007451B5">
        <w:rPr>
          <w:rFonts w:asciiTheme="minorHAnsi" w:hAnsiTheme="minorHAnsi"/>
        </w:rPr>
        <w:t>, so the conclusion on average speed is not sensitive to these observations.</w:t>
      </w:r>
    </w:p>
    <w:p w14:paraId="311F0463" w14:textId="77777777"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b/>
          <w:bCs/>
        </w:rPr>
        <w:t>Order value:</w:t>
      </w:r>
      <w:r w:rsidRPr="007451B5">
        <w:rPr>
          <w:rFonts w:asciiTheme="minorHAnsi" w:hAnsiTheme="minorHAnsi"/>
        </w:rPr>
        <w:t xml:space="preserve"> 7,913 orders (8.0%) were unusually large. They raise the mean by about BRL 43 while the median moves by about BRL 8.</w:t>
      </w:r>
    </w:p>
    <w:p w14:paraId="0DF80AEE" w14:textId="77777777"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rPr>
        <w:t xml:space="preserve">Quality checks found no errors in these records, so they appear to be </w:t>
      </w:r>
      <w:r w:rsidRPr="007451B5">
        <w:rPr>
          <w:rFonts w:asciiTheme="minorHAnsi" w:hAnsiTheme="minorHAnsi"/>
          <w:b/>
          <w:bCs/>
        </w:rPr>
        <w:t>valid extreme business observations</w:t>
      </w:r>
      <w:r w:rsidRPr="007451B5">
        <w:rPr>
          <w:rFonts w:asciiTheme="minorHAnsi" w:hAnsiTheme="minorHAnsi"/>
        </w:rPr>
        <w:t>. They were retained because removing them would hide the experience of customers who waited longest.</w:t>
      </w:r>
    </w:p>
    <w:p w14:paraId="7FC81271" w14:textId="77777777" w:rsidR="00070D68" w:rsidRPr="007451B5" w:rsidRDefault="00000000">
      <w:pPr>
        <w:pStyle w:val="Heading2"/>
        <w:rPr>
          <w:rFonts w:asciiTheme="minorHAnsi" w:hAnsiTheme="minorHAnsi"/>
        </w:rPr>
      </w:pPr>
      <w:r w:rsidRPr="007451B5">
        <w:rPr>
          <w:rFonts w:asciiTheme="minorHAnsi" w:hAnsiTheme="minorHAnsi"/>
        </w:rPr>
        <w:lastRenderedPageBreak/>
        <w:t>Visual analysis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070D68" w:rsidRPr="007451B5" w14:paraId="4C8F045C" w14:textId="77777777">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9786BEB" w14:textId="77777777" w:rsidR="00070D68" w:rsidRPr="007451B5" w:rsidRDefault="00000000">
            <w:pPr>
              <w:keepNext/>
              <w:spacing w:after="60"/>
              <w:jc w:val="center"/>
              <w:rPr>
                <w:rFonts w:asciiTheme="minorHAnsi" w:hAnsiTheme="minorHAnsi"/>
              </w:rPr>
            </w:pPr>
            <w:r w:rsidRPr="007451B5">
              <w:rPr>
                <w:rFonts w:asciiTheme="minorHAnsi" w:hAnsiTheme="minorHAnsi"/>
                <w:b/>
                <w:bCs/>
                <w:color w:val="1F3864"/>
                <w:sz w:val="18"/>
                <w:szCs w:val="18"/>
              </w:rPr>
              <w:t>Figure 1. Distribution of Delivery Times</w:t>
            </w:r>
          </w:p>
          <w:p w14:paraId="5BD0DB61" w14:textId="77777777" w:rsidR="00070D68" w:rsidRPr="007451B5" w:rsidRDefault="00000000">
            <w:pPr>
              <w:jc w:val="center"/>
              <w:rPr>
                <w:rFonts w:asciiTheme="minorHAnsi" w:hAnsiTheme="minorHAnsi"/>
              </w:rPr>
            </w:pPr>
            <w:r w:rsidRPr="007451B5">
              <w:rPr>
                <w:rFonts w:asciiTheme="minorHAnsi" w:hAnsiTheme="minorHAnsi"/>
                <w:noProof/>
              </w:rPr>
              <w:drawing>
                <wp:inline distT="0" distB="0" distL="0" distR="0" wp14:anchorId="74F28808" wp14:editId="17599C89">
                  <wp:extent cx="2819400" cy="2009775"/>
                  <wp:effectExtent l="0" t="0" r="0" b="0"/>
                  <wp:docPr id="1" name="figs/m1.png" descr="figs/m1.png" title="figs/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19400" cy="2009775"/>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67CFD3D" w14:textId="77777777" w:rsidR="00070D68" w:rsidRPr="007451B5" w:rsidRDefault="00000000">
            <w:pPr>
              <w:keepNext/>
              <w:spacing w:after="60"/>
              <w:jc w:val="center"/>
              <w:rPr>
                <w:rFonts w:asciiTheme="minorHAnsi" w:hAnsiTheme="minorHAnsi"/>
              </w:rPr>
            </w:pPr>
            <w:r w:rsidRPr="007451B5">
              <w:rPr>
                <w:rFonts w:asciiTheme="minorHAnsi" w:hAnsiTheme="minorHAnsi"/>
                <w:b/>
                <w:bCs/>
                <w:color w:val="1F3864"/>
                <w:sz w:val="18"/>
                <w:szCs w:val="18"/>
              </w:rPr>
              <w:t>Figure 2. Distribution of Order Values</w:t>
            </w:r>
          </w:p>
          <w:p w14:paraId="340C07AB" w14:textId="77777777" w:rsidR="00070D68" w:rsidRPr="007451B5" w:rsidRDefault="00000000">
            <w:pPr>
              <w:jc w:val="center"/>
              <w:rPr>
                <w:rFonts w:asciiTheme="minorHAnsi" w:hAnsiTheme="minorHAnsi"/>
              </w:rPr>
            </w:pPr>
            <w:r w:rsidRPr="007451B5">
              <w:rPr>
                <w:rFonts w:asciiTheme="minorHAnsi" w:hAnsiTheme="minorHAnsi"/>
                <w:noProof/>
              </w:rPr>
              <w:drawing>
                <wp:inline distT="0" distB="0" distL="0" distR="0" wp14:anchorId="63D6F062" wp14:editId="47D0DDC8">
                  <wp:extent cx="2819400" cy="2009775"/>
                  <wp:effectExtent l="0" t="0" r="0" b="0"/>
                  <wp:docPr id="1723432145" name="figs/m2.png" descr="figs/m2.png" title="figs/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19400" cy="2009775"/>
                          </a:xfrm>
                          <a:prstGeom prst="rect">
                            <a:avLst/>
                          </a:prstGeom>
                        </pic:spPr>
                      </pic:pic>
                    </a:graphicData>
                  </a:graphic>
                </wp:inline>
              </w:drawing>
            </w:r>
          </w:p>
        </w:tc>
      </w:tr>
    </w:tbl>
    <w:p w14:paraId="25A72413" w14:textId="01658BE5" w:rsidR="00070D68" w:rsidRPr="007451B5" w:rsidRDefault="00000000">
      <w:pPr>
        <w:spacing w:after="120" w:line="276" w:lineRule="auto"/>
        <w:rPr>
          <w:rFonts w:asciiTheme="minorHAnsi" w:hAnsiTheme="minorHAnsi"/>
        </w:rPr>
      </w:pPr>
      <w:r w:rsidRPr="007451B5">
        <w:rPr>
          <w:rFonts w:asciiTheme="minorHAnsi" w:hAnsiTheme="minorHAnsi"/>
          <w:b/>
          <w:bCs/>
        </w:rPr>
        <w:t>Figure 1:</w:t>
      </w:r>
      <w:r w:rsidRPr="007451B5">
        <w:rPr>
          <w:rFonts w:asciiTheme="minorHAnsi" w:hAnsiTheme="minorHAnsi"/>
        </w:rPr>
        <w:t xml:space="preserve"> delivery times are right-skewed. Most orders arrive within about 5-15 days, but a long tail stretches past 60 days (maximum 209) and pulls the mean (12.09) above the median (10), so management should watch prolonged deliveries rather than rely on the average alone. </w:t>
      </w:r>
      <w:r w:rsidRPr="007451B5">
        <w:rPr>
          <w:rFonts w:asciiTheme="minorHAnsi" w:hAnsiTheme="minorHAnsi"/>
          <w:b/>
          <w:bCs/>
        </w:rPr>
        <w:t>Figure 2:</w:t>
      </w:r>
      <w:r w:rsidRPr="007451B5">
        <w:rPr>
          <w:rFonts w:asciiTheme="minorHAnsi" w:hAnsiTheme="minorHAnsi"/>
        </w:rPr>
        <w:t xml:space="preserve"> most purchases are low in value, with 943 orders above BRL 1,000 pulling the mean well above the median, consistent with the outlier analysis.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070D68" w:rsidRPr="007451B5" w14:paraId="1CFA6309" w14:textId="77777777">
        <w:trPr>
          <w:cantSplit/>
        </w:trPr>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81FC0E6" w14:textId="77777777" w:rsidR="00070D68" w:rsidRPr="007451B5" w:rsidRDefault="00000000">
            <w:pPr>
              <w:keepNext/>
              <w:spacing w:after="60"/>
              <w:jc w:val="center"/>
              <w:rPr>
                <w:rFonts w:asciiTheme="minorHAnsi" w:hAnsiTheme="minorHAnsi"/>
              </w:rPr>
            </w:pPr>
            <w:r w:rsidRPr="007451B5">
              <w:rPr>
                <w:rFonts w:asciiTheme="minorHAnsi" w:hAnsiTheme="minorHAnsi"/>
                <w:b/>
                <w:bCs/>
                <w:color w:val="1F3864"/>
                <w:sz w:val="18"/>
                <w:szCs w:val="18"/>
              </w:rPr>
              <w:t>Figure 3. Distribution of Review Scores</w:t>
            </w:r>
          </w:p>
          <w:p w14:paraId="153802C9" w14:textId="77777777" w:rsidR="00070D68" w:rsidRPr="007451B5" w:rsidRDefault="00000000">
            <w:pPr>
              <w:jc w:val="center"/>
              <w:rPr>
                <w:rFonts w:asciiTheme="minorHAnsi" w:hAnsiTheme="minorHAnsi"/>
              </w:rPr>
            </w:pPr>
            <w:r w:rsidRPr="007451B5">
              <w:rPr>
                <w:rFonts w:asciiTheme="minorHAnsi" w:hAnsiTheme="minorHAnsi"/>
                <w:noProof/>
              </w:rPr>
              <w:drawing>
                <wp:inline distT="0" distB="0" distL="0" distR="0" wp14:anchorId="32D91700" wp14:editId="4D543091">
                  <wp:extent cx="2819400" cy="2009775"/>
                  <wp:effectExtent l="0" t="0" r="0" b="0"/>
                  <wp:docPr id="618121417" name="figs/m3.png" descr="figs/m3.png" title="figs/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19400" cy="2009775"/>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0CF9A96" w14:textId="77777777" w:rsidR="00070D68" w:rsidRPr="007451B5" w:rsidRDefault="00000000">
            <w:pPr>
              <w:keepNext/>
              <w:spacing w:after="60"/>
              <w:jc w:val="center"/>
              <w:rPr>
                <w:rFonts w:asciiTheme="minorHAnsi" w:hAnsiTheme="minorHAnsi"/>
              </w:rPr>
            </w:pPr>
            <w:r w:rsidRPr="007451B5">
              <w:rPr>
                <w:rFonts w:asciiTheme="minorHAnsi" w:hAnsiTheme="minorHAnsi"/>
                <w:b/>
                <w:bCs/>
                <w:color w:val="1F3864"/>
                <w:sz w:val="18"/>
                <w:szCs w:val="18"/>
              </w:rPr>
              <w:t>Figure 4. Delivery Time by Late Status</w:t>
            </w:r>
          </w:p>
          <w:p w14:paraId="576A1D7F" w14:textId="77777777" w:rsidR="00070D68" w:rsidRPr="007451B5" w:rsidRDefault="00000000">
            <w:pPr>
              <w:jc w:val="center"/>
              <w:rPr>
                <w:rFonts w:asciiTheme="minorHAnsi" w:hAnsiTheme="minorHAnsi"/>
              </w:rPr>
            </w:pPr>
            <w:r w:rsidRPr="007451B5">
              <w:rPr>
                <w:rFonts w:asciiTheme="minorHAnsi" w:hAnsiTheme="minorHAnsi"/>
                <w:noProof/>
              </w:rPr>
              <w:drawing>
                <wp:inline distT="0" distB="0" distL="0" distR="0" wp14:anchorId="31D81526" wp14:editId="49B030EA">
                  <wp:extent cx="2819400" cy="2009775"/>
                  <wp:effectExtent l="0" t="0" r="0" b="0"/>
                  <wp:docPr id="1821271091" name="figs/m4.png" descr="figs/m4.png" title="figs/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19400" cy="2009775"/>
                          </a:xfrm>
                          <a:prstGeom prst="rect">
                            <a:avLst/>
                          </a:prstGeom>
                        </pic:spPr>
                      </pic:pic>
                    </a:graphicData>
                  </a:graphic>
                </wp:inline>
              </w:drawing>
            </w:r>
          </w:p>
        </w:tc>
      </w:tr>
    </w:tbl>
    <w:p w14:paraId="4CB61833" w14:textId="77777777" w:rsidR="00070D68" w:rsidRPr="007451B5" w:rsidRDefault="00000000">
      <w:pPr>
        <w:spacing w:after="120" w:line="276" w:lineRule="auto"/>
        <w:rPr>
          <w:rFonts w:asciiTheme="minorHAnsi" w:hAnsiTheme="minorHAnsi"/>
        </w:rPr>
      </w:pPr>
      <w:r w:rsidRPr="007451B5">
        <w:rPr>
          <w:rFonts w:asciiTheme="minorHAnsi" w:hAnsiTheme="minorHAnsi"/>
          <w:b/>
          <w:bCs/>
        </w:rPr>
        <w:t>Figure 3:</w:t>
      </w:r>
      <w:r w:rsidRPr="007451B5">
        <w:rPr>
          <w:rFonts w:asciiTheme="minorHAnsi" w:hAnsiTheme="minorHAnsi"/>
        </w:rPr>
        <w:t xml:space="preserve"> 57,328 reviews gave 5 stars and 19,142 gave 4 stars (77.1% combined), but 14.7% gave 1 or 2 stars. Satisfaction is generally favorable, yet this sizable group of low ratings keeps the average (4.09) below the 4.20 target. </w:t>
      </w:r>
      <w:r w:rsidRPr="007451B5">
        <w:rPr>
          <w:rFonts w:asciiTheme="minorHAnsi" w:hAnsiTheme="minorHAnsi"/>
          <w:b/>
          <w:bCs/>
        </w:rPr>
        <w:t>Figure 4:</w:t>
      </w:r>
      <w:r w:rsidRPr="007451B5">
        <w:rPr>
          <w:rFonts w:asciiTheme="minorHAnsi" w:hAnsiTheme="minorHAnsi"/>
        </w:rPr>
        <w:t xml:space="preserve"> late orders have a median delivery time of 29 days versus 9 days for on-time orders, with a far wider spread reaching 209 days. Late deliveries are not just minor misses; they include substantially prolonged fulfillment.</w:t>
      </w:r>
    </w:p>
    <w:p w14:paraId="00CB44C2" w14:textId="77777777" w:rsidR="00070D68" w:rsidRPr="007451B5" w:rsidRDefault="00000000">
      <w:pPr>
        <w:keepNext/>
        <w:spacing w:before="160" w:after="80"/>
        <w:rPr>
          <w:rFonts w:asciiTheme="minorHAnsi" w:hAnsiTheme="minorHAnsi"/>
        </w:rPr>
      </w:pPr>
      <w:r w:rsidRPr="007451B5">
        <w:rPr>
          <w:rFonts w:asciiTheme="minorHAnsi" w:hAnsiTheme="minorHAnsi"/>
          <w:b/>
          <w:bCs/>
          <w:color w:val="1F3864"/>
          <w:sz w:val="20"/>
          <w:szCs w:val="20"/>
        </w:rPr>
        <w:lastRenderedPageBreak/>
        <w:t>Figure 5. Customer Review Score vs. Delivery Time (jittered, with linear trend and daily mean; x-axis truncated at 60 days)</w:t>
      </w:r>
    </w:p>
    <w:p w14:paraId="11196CFE" w14:textId="77777777" w:rsidR="00070D68" w:rsidRPr="007451B5" w:rsidRDefault="00000000">
      <w:pPr>
        <w:keepNext/>
        <w:jc w:val="center"/>
        <w:rPr>
          <w:rFonts w:asciiTheme="minorHAnsi" w:hAnsiTheme="minorHAnsi"/>
        </w:rPr>
      </w:pPr>
      <w:r w:rsidRPr="007451B5">
        <w:rPr>
          <w:rFonts w:asciiTheme="minorHAnsi" w:hAnsiTheme="minorHAnsi"/>
          <w:noProof/>
        </w:rPr>
        <w:drawing>
          <wp:inline distT="0" distB="0" distL="0" distR="0" wp14:anchorId="0751603F" wp14:editId="57E5FF31">
            <wp:extent cx="3429000" cy="2447925"/>
            <wp:effectExtent l="0" t="0" r="0" b="0"/>
            <wp:docPr id="2018377891" name="figs/m5.png" descr="figs/m5.png" title="figs/m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2447925"/>
                    </a:xfrm>
                    <a:prstGeom prst="rect">
                      <a:avLst/>
                    </a:prstGeom>
                  </pic:spPr>
                </pic:pic>
              </a:graphicData>
            </a:graphic>
          </wp:inline>
        </w:drawing>
      </w:r>
    </w:p>
    <w:p w14:paraId="17770DB1" w14:textId="77777777" w:rsidR="00070D68" w:rsidRPr="007451B5" w:rsidRDefault="00000000">
      <w:pPr>
        <w:spacing w:after="120" w:line="276" w:lineRule="auto"/>
        <w:rPr>
          <w:rFonts w:asciiTheme="minorHAnsi" w:hAnsiTheme="minorHAnsi"/>
        </w:rPr>
      </w:pPr>
      <w:r w:rsidRPr="007451B5">
        <w:rPr>
          <w:rFonts w:asciiTheme="minorHAnsi" w:hAnsiTheme="minorHAnsi"/>
        </w:rPr>
        <w:t>The downward-sloping trend line shows that longer deliveries are associated with lower ratings (r = -0.33). The pattern is strongest at the extremes: the average score falls from 4.38 for orders delivered within 10 days to 2.18 for orders taking more than 30 days, and 56.8% of those slowest orders received 1 star, compared with 5.8% of orders delivered within 10 days. Because the data are observational, this shows association, not proof that slow delivery causes low ratings.</w:t>
      </w:r>
    </w:p>
    <w:p w14:paraId="4D54EDDE" w14:textId="77777777" w:rsidR="00070D68" w:rsidRPr="007451B5" w:rsidRDefault="00000000">
      <w:pPr>
        <w:pStyle w:val="Heading2"/>
        <w:rPr>
          <w:rFonts w:asciiTheme="minorHAnsi" w:hAnsiTheme="minorHAnsi"/>
        </w:rPr>
      </w:pPr>
      <w:r w:rsidRPr="007451B5">
        <w:rPr>
          <w:rFonts w:asciiTheme="minorHAnsi" w:hAnsiTheme="minorHAnsi"/>
        </w:rPr>
        <w:t>Confidence intervals</w:t>
      </w:r>
    </w:p>
    <w:p w14:paraId="4E36466F" w14:textId="77777777" w:rsidR="00070D68" w:rsidRPr="007451B5" w:rsidRDefault="00000000">
      <w:pPr>
        <w:keepNext/>
        <w:spacing w:before="160" w:after="80"/>
        <w:rPr>
          <w:rFonts w:asciiTheme="minorHAnsi" w:hAnsiTheme="minorHAnsi"/>
        </w:rPr>
      </w:pPr>
      <w:r w:rsidRPr="007451B5">
        <w:rPr>
          <w:rFonts w:asciiTheme="minorHAnsi" w:hAnsiTheme="minorHAnsi"/>
          <w:b/>
          <w:bCs/>
          <w:color w:val="1F3864"/>
          <w:sz w:val="20"/>
          <w:szCs w:val="20"/>
        </w:rPr>
        <w:t>Table 6. 95% Confidence Intervals Compared with Case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1000"/>
        <w:gridCol w:w="1040"/>
        <w:gridCol w:w="1040"/>
        <w:gridCol w:w="1320"/>
        <w:gridCol w:w="1000"/>
        <w:gridCol w:w="1840"/>
      </w:tblGrid>
      <w:tr w:rsidR="00070D68" w:rsidRPr="007451B5" w14:paraId="2C59ED0A" w14:textId="77777777">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338FE52" w14:textId="77777777" w:rsidR="00070D68" w:rsidRPr="007451B5" w:rsidRDefault="00000000">
            <w:pPr>
              <w:keepNext/>
              <w:rPr>
                <w:rFonts w:asciiTheme="minorHAnsi" w:hAnsiTheme="minorHAnsi"/>
              </w:rPr>
            </w:pPr>
            <w:r w:rsidRPr="007451B5">
              <w:rPr>
                <w:rFonts w:asciiTheme="minorHAnsi" w:hAnsiTheme="minorHAnsi"/>
                <w:b/>
                <w:bCs/>
                <w:color w:val="FFFFFF"/>
                <w:sz w:val="18"/>
                <w:szCs w:val="18"/>
              </w:rPr>
              <w:t>Metric</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C815C25"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Estimate</w:t>
            </w:r>
          </w:p>
        </w:tc>
        <w:tc>
          <w:tcPr>
            <w:tcW w:w="10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9B8AE70"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Lower 95%</w:t>
            </w:r>
          </w:p>
        </w:tc>
        <w:tc>
          <w:tcPr>
            <w:tcW w:w="10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D08E4F8"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Upper 95%</w:t>
            </w:r>
          </w:p>
        </w:tc>
        <w:tc>
          <w:tcPr>
            <w:tcW w:w="132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944AF3E"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Method</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B03E3B8"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Target</w:t>
            </w:r>
          </w:p>
        </w:tc>
        <w:tc>
          <w:tcPr>
            <w:tcW w:w="18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F43EFF9" w14:textId="77777777" w:rsidR="00070D68" w:rsidRPr="007451B5" w:rsidRDefault="00000000">
            <w:pPr>
              <w:keepNext/>
              <w:jc w:val="center"/>
              <w:rPr>
                <w:rFonts w:asciiTheme="minorHAnsi" w:hAnsiTheme="minorHAnsi"/>
              </w:rPr>
            </w:pPr>
            <w:r w:rsidRPr="007451B5">
              <w:rPr>
                <w:rFonts w:asciiTheme="minorHAnsi" w:hAnsiTheme="minorHAnsi"/>
                <w:b/>
                <w:bCs/>
                <w:color w:val="FFFFFF"/>
                <w:sz w:val="18"/>
                <w:szCs w:val="18"/>
              </w:rPr>
              <w:t>Conclusion</w:t>
            </w:r>
          </w:p>
        </w:tc>
      </w:tr>
      <w:tr w:rsidR="00070D68" w:rsidRPr="007451B5" w14:paraId="5D08672A" w14:textId="77777777">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E75A59" w14:textId="77777777" w:rsidR="00070D68" w:rsidRPr="007451B5" w:rsidRDefault="00000000">
            <w:pPr>
              <w:keepNext/>
              <w:rPr>
                <w:rFonts w:asciiTheme="minorHAnsi" w:hAnsiTheme="minorHAnsi"/>
              </w:rPr>
            </w:pPr>
            <w:r w:rsidRPr="007451B5">
              <w:rPr>
                <w:rFonts w:asciiTheme="minorHAnsi" w:hAnsiTheme="minorHAnsi"/>
                <w:color w:val="000000"/>
                <w:sz w:val="18"/>
                <w:szCs w:val="18"/>
              </w:rPr>
              <w:t>Mean delivery time (days)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81C746"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12.09</w:t>
            </w:r>
          </w:p>
        </w:tc>
        <w:tc>
          <w:tcPr>
            <w:tcW w:w="1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C69216"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12.03</w:t>
            </w:r>
          </w:p>
        </w:tc>
        <w:tc>
          <w:tcPr>
            <w:tcW w:w="1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DF1EAC"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12.15</w:t>
            </w:r>
          </w:p>
        </w:tc>
        <w:tc>
          <w:tcPr>
            <w:tcW w:w="13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A88DAB"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t-interval</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4FA326"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 13</w:t>
            </w:r>
          </w:p>
        </w:tc>
        <w:tc>
          <w:tcPr>
            <w:tcW w:w="1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32D453"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Target met</w:t>
            </w:r>
          </w:p>
        </w:tc>
      </w:tr>
      <w:tr w:rsidR="00070D68" w:rsidRPr="007451B5" w14:paraId="165D6A2A"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66AAF92" w14:textId="77777777" w:rsidR="00070D68" w:rsidRPr="007451B5" w:rsidRDefault="00000000">
            <w:pPr>
              <w:keepNext/>
              <w:rPr>
                <w:rFonts w:asciiTheme="minorHAnsi" w:hAnsiTheme="minorHAnsi"/>
              </w:rPr>
            </w:pPr>
            <w:r w:rsidRPr="007451B5">
              <w:rPr>
                <w:rFonts w:asciiTheme="minorHAnsi" w:hAnsiTheme="minorHAnsi"/>
                <w:color w:val="000000"/>
                <w:sz w:val="18"/>
                <w:szCs w:val="18"/>
              </w:rPr>
              <w:t>Mean review score</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65DE2A6F"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4.09</w:t>
            </w:r>
          </w:p>
        </w:tc>
        <w:tc>
          <w:tcPr>
            <w:tcW w:w="10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170EDF96"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4.08</w:t>
            </w:r>
          </w:p>
        </w:tc>
        <w:tc>
          <w:tcPr>
            <w:tcW w:w="10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0A42940"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4.09</w:t>
            </w:r>
          </w:p>
        </w:tc>
        <w:tc>
          <w:tcPr>
            <w:tcW w:w="132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24CF5917"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t-interval</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41997CDB"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 4.20</w:t>
            </w:r>
          </w:p>
        </w:tc>
        <w:tc>
          <w:tcPr>
            <w:tcW w:w="1840" w:type="dxa"/>
            <w:tcBorders>
              <w:top w:val="single" w:sz="4" w:space="0" w:color="BFBFBF"/>
              <w:left w:val="single" w:sz="4" w:space="0" w:color="BFBFBF"/>
              <w:bottom w:val="single" w:sz="4" w:space="0" w:color="BFBFBF"/>
              <w:right w:val="single" w:sz="4" w:space="0" w:color="BFBFBF"/>
            </w:tcBorders>
            <w:shd w:val="clear" w:color="auto" w:fill="F2F5FA"/>
            <w:tcMar>
              <w:top w:w="50" w:type="dxa"/>
              <w:left w:w="90" w:type="dxa"/>
              <w:bottom w:w="50" w:type="dxa"/>
              <w:right w:w="90" w:type="dxa"/>
            </w:tcMar>
          </w:tcPr>
          <w:p w14:paraId="3857AB8F" w14:textId="77777777" w:rsidR="00070D68" w:rsidRPr="007451B5" w:rsidRDefault="00000000">
            <w:pPr>
              <w:keepNext/>
              <w:jc w:val="center"/>
              <w:rPr>
                <w:rFonts w:asciiTheme="minorHAnsi" w:hAnsiTheme="minorHAnsi"/>
              </w:rPr>
            </w:pPr>
            <w:r w:rsidRPr="007451B5">
              <w:rPr>
                <w:rFonts w:asciiTheme="minorHAnsi" w:hAnsiTheme="minorHAnsi"/>
                <w:color w:val="000000"/>
                <w:sz w:val="18"/>
                <w:szCs w:val="18"/>
              </w:rPr>
              <w:t>Not met</w:t>
            </w:r>
          </w:p>
        </w:tc>
      </w:tr>
      <w:tr w:rsidR="00070D68" w:rsidRPr="007451B5" w14:paraId="06823ACE" w14:textId="77777777">
        <w:trPr>
          <w:cantSplit/>
        </w:trPr>
        <w:tc>
          <w:tcPr>
            <w:tcW w:w="21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BE7F3D" w14:textId="77777777" w:rsidR="00070D68" w:rsidRPr="007451B5" w:rsidRDefault="00000000">
            <w:pPr>
              <w:rPr>
                <w:rFonts w:asciiTheme="minorHAnsi" w:hAnsiTheme="minorHAnsi"/>
              </w:rPr>
            </w:pPr>
            <w:r w:rsidRPr="007451B5">
              <w:rPr>
                <w:rFonts w:asciiTheme="minorHAnsi" w:hAnsiTheme="minorHAnsi"/>
                <w:color w:val="000000"/>
                <w:sz w:val="18"/>
                <w:szCs w:val="18"/>
              </w:rPr>
              <w:t>Late-delivery rate (%)</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24008E"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7.87</w:t>
            </w:r>
          </w:p>
        </w:tc>
        <w:tc>
          <w:tcPr>
            <w:tcW w:w="1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3626AD"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7.70</w:t>
            </w:r>
          </w:p>
        </w:tc>
        <w:tc>
          <w:tcPr>
            <w:tcW w:w="1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765B37"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8.04</w:t>
            </w:r>
          </w:p>
        </w:tc>
        <w:tc>
          <w:tcPr>
            <w:tcW w:w="13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9638CF"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Wilson score</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0E0FED"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 10%</w:t>
            </w:r>
          </w:p>
        </w:tc>
        <w:tc>
          <w:tcPr>
            <w:tcW w:w="1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85CFCF" w14:textId="77777777" w:rsidR="00070D68" w:rsidRPr="007451B5" w:rsidRDefault="00000000">
            <w:pPr>
              <w:jc w:val="center"/>
              <w:rPr>
                <w:rFonts w:asciiTheme="minorHAnsi" w:hAnsiTheme="minorHAnsi"/>
              </w:rPr>
            </w:pPr>
            <w:r w:rsidRPr="007451B5">
              <w:rPr>
                <w:rFonts w:asciiTheme="minorHAnsi" w:hAnsiTheme="minorHAnsi"/>
                <w:color w:val="000000"/>
                <w:sz w:val="18"/>
                <w:szCs w:val="18"/>
              </w:rPr>
              <w:t>Target met</w:t>
            </w:r>
          </w:p>
        </w:tc>
      </w:tr>
    </w:tbl>
    <w:p w14:paraId="4D169507" w14:textId="77777777" w:rsidR="00070D68" w:rsidRPr="007451B5" w:rsidRDefault="00070D68">
      <w:pPr>
        <w:spacing w:after="60"/>
        <w:rPr>
          <w:rFonts w:asciiTheme="minorHAnsi" w:hAnsiTheme="minorHAnsi"/>
        </w:rPr>
      </w:pPr>
    </w:p>
    <w:p w14:paraId="765FFD1D" w14:textId="77777777"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b/>
          <w:bCs/>
        </w:rPr>
        <w:t>Delivery time:</w:t>
      </w:r>
      <w:r w:rsidRPr="007451B5">
        <w:rPr>
          <w:rFonts w:asciiTheme="minorHAnsi" w:hAnsiTheme="minorHAnsi"/>
        </w:rPr>
        <w:t xml:space="preserve"> we are 95% confident the true average is between 12.03 and 12.15 days. Because the </w:t>
      </w:r>
      <w:r w:rsidRPr="007451B5">
        <w:rPr>
          <w:rFonts w:asciiTheme="minorHAnsi" w:hAnsiTheme="minorHAnsi"/>
          <w:b/>
          <w:bCs/>
        </w:rPr>
        <w:t>entire interval is below 13 days</w:t>
      </w:r>
      <w:r w:rsidRPr="007451B5">
        <w:rPr>
          <w:rFonts w:asciiTheme="minorHAnsi" w:hAnsiTheme="minorHAnsi"/>
        </w:rPr>
        <w:t>, the evidence supports that the delivery-time target is being met.</w:t>
      </w:r>
    </w:p>
    <w:p w14:paraId="5B7E3DFD" w14:textId="77777777"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b/>
          <w:bCs/>
        </w:rPr>
        <w:t>Review score:</w:t>
      </w:r>
      <w:r w:rsidRPr="007451B5">
        <w:rPr>
          <w:rFonts w:asciiTheme="minorHAnsi" w:hAnsiTheme="minorHAnsi"/>
        </w:rPr>
        <w:t xml:space="preserve"> the interval of 4.08 to 4.09 lies entirely below 4.20, so the evidence indicates that the </w:t>
      </w:r>
      <w:r w:rsidRPr="007451B5">
        <w:rPr>
          <w:rFonts w:asciiTheme="minorHAnsi" w:hAnsiTheme="minorHAnsi"/>
          <w:b/>
          <w:bCs/>
        </w:rPr>
        <w:t>satisfaction target is not being met</w:t>
      </w:r>
      <w:r w:rsidRPr="007451B5">
        <w:rPr>
          <w:rFonts w:asciiTheme="minorHAnsi" w:hAnsiTheme="minorHAnsi"/>
        </w:rPr>
        <w:t>. Restricted to reviews of delivered orders, the mean is 4.16 (4.15–4.16), still below target.</w:t>
      </w:r>
    </w:p>
    <w:p w14:paraId="151D07E0" w14:textId="77777777"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b/>
          <w:bCs/>
        </w:rPr>
        <w:t>Late-delivery rate:</w:t>
      </w:r>
      <w:r w:rsidRPr="007451B5">
        <w:rPr>
          <w:rFonts w:asciiTheme="minorHAnsi" w:hAnsiTheme="minorHAnsi"/>
        </w:rPr>
        <w:t xml:space="preserve"> the interval of 7.70% to 8.04% </w:t>
      </w:r>
      <w:r w:rsidRPr="007451B5">
        <w:rPr>
          <w:rFonts w:asciiTheme="minorHAnsi" w:hAnsiTheme="minorHAnsi"/>
          <w:b/>
          <w:bCs/>
        </w:rPr>
        <w:t>lies entirely below 10%</w:t>
      </w:r>
      <w:r w:rsidRPr="007451B5">
        <w:rPr>
          <w:rFonts w:asciiTheme="minorHAnsi" w:hAnsiTheme="minorHAnsi"/>
        </w:rPr>
        <w:t>, so the evidence supports that the late-delivery target is being met. Counting only the 96,476 delivered orders, the rate is 8.11% (7.94%–8.29%), and the conclusion is unchanged.</w:t>
      </w:r>
    </w:p>
    <w:p w14:paraId="15C3E49C" w14:textId="77777777" w:rsidR="00070D68" w:rsidRPr="007451B5" w:rsidRDefault="00000000">
      <w:pPr>
        <w:pStyle w:val="Heading1"/>
        <w:keepLines/>
        <w:rPr>
          <w:rFonts w:asciiTheme="minorHAnsi" w:hAnsiTheme="minorHAnsi"/>
        </w:rPr>
      </w:pPr>
      <w:r w:rsidRPr="007451B5">
        <w:rPr>
          <w:rFonts w:asciiTheme="minorHAnsi" w:hAnsiTheme="minorHAnsi"/>
        </w:rPr>
        <w:lastRenderedPageBreak/>
        <w:t>Discussion and Recommendations</w:t>
      </w:r>
    </w:p>
    <w:p w14:paraId="1725EC0C" w14:textId="77777777" w:rsidR="00070D68" w:rsidRPr="007451B5" w:rsidRDefault="00000000">
      <w:pPr>
        <w:pStyle w:val="Heading2"/>
        <w:rPr>
          <w:rFonts w:asciiTheme="minorHAnsi" w:hAnsiTheme="minorHAnsi"/>
        </w:rPr>
      </w:pPr>
      <w:r w:rsidRPr="007451B5">
        <w:rPr>
          <w:rFonts w:asciiTheme="minorHAnsi" w:hAnsiTheme="minorHAnsi"/>
        </w:rPr>
        <w:t>Answers to management's questions</w:t>
      </w:r>
    </w:p>
    <w:p w14:paraId="24DD44C1" w14:textId="77777777"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b/>
          <w:bCs/>
        </w:rPr>
        <w:t>Is the average delivery-time target met?</w:t>
      </w:r>
      <w:r w:rsidRPr="007451B5">
        <w:rPr>
          <w:rFonts w:asciiTheme="minorHAnsi" w:hAnsiTheme="minorHAnsi"/>
        </w:rPr>
        <w:t xml:space="preserve"> Yes. Both the point estimate (12.09 days) and the full confidence interval are below 13 days.</w:t>
      </w:r>
    </w:p>
    <w:p w14:paraId="57A36306" w14:textId="77777777"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b/>
          <w:bCs/>
        </w:rPr>
        <w:t>Is the late-delivery rate consistent with the 10% target?</w:t>
      </w:r>
      <w:r w:rsidRPr="007451B5">
        <w:rPr>
          <w:rFonts w:asciiTheme="minorHAnsi" w:hAnsiTheme="minorHAnsi"/>
        </w:rPr>
        <w:t xml:space="preserve"> Yes. The observed 7.87% (8.11% of delivered orders) is below 10%, and the whole interval lies below the benchmark.</w:t>
      </w:r>
    </w:p>
    <w:p w14:paraId="321ABEE3" w14:textId="77777777"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b/>
          <w:bCs/>
        </w:rPr>
        <w:t>Does the evidence support an average review score of at least 4.20?</w:t>
      </w:r>
      <w:r w:rsidRPr="007451B5">
        <w:rPr>
          <w:rFonts w:asciiTheme="minorHAnsi" w:hAnsiTheme="minorHAnsi"/>
        </w:rPr>
        <w:t xml:space="preserve"> No. The estimate of 4.09 is below target and the whole interval lies below 4.20.</w:t>
      </w:r>
    </w:p>
    <w:p w14:paraId="4719DEE9" w14:textId="77777777"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b/>
          <w:bCs/>
        </w:rPr>
        <w:t>How do delivery performance and satisfaction relate?</w:t>
      </w:r>
      <w:r w:rsidRPr="007451B5">
        <w:rPr>
          <w:rFonts w:asciiTheme="minorHAnsi" w:hAnsiTheme="minorHAnsi"/>
        </w:rPr>
        <w:t xml:space="preserve"> Longer deliveries are associated with lower ratings (Figure 5), late orders take about three times as long as on-time orders (Figure 4), and customers with late orders rated 2.57 on average versus 4.21 for on-time orders. This is an association; other factors may also influence ratings.</w:t>
      </w:r>
    </w:p>
    <w:p w14:paraId="46895F52" w14:textId="77777777" w:rsidR="00070D68" w:rsidRPr="007451B5" w:rsidRDefault="00000000">
      <w:pPr>
        <w:pStyle w:val="ListParagraph"/>
        <w:numPr>
          <w:ilvl w:val="0"/>
          <w:numId w:val="4"/>
        </w:numPr>
        <w:spacing w:after="60" w:line="264" w:lineRule="auto"/>
        <w:rPr>
          <w:rFonts w:asciiTheme="minorHAnsi" w:hAnsiTheme="minorHAnsi"/>
        </w:rPr>
      </w:pPr>
      <w:r w:rsidRPr="007451B5">
        <w:rPr>
          <w:rFonts w:asciiTheme="minorHAnsi" w:hAnsiTheme="minorHAnsi"/>
          <w:b/>
          <w:bCs/>
        </w:rPr>
        <w:t>Are conclusions sensitive to extreme delivery times?</w:t>
      </w:r>
      <w:r w:rsidRPr="007451B5">
        <w:rPr>
          <w:rFonts w:asciiTheme="minorHAnsi" w:hAnsiTheme="minorHAnsi"/>
        </w:rPr>
        <w:t xml:space="preserve"> Not for the delivery-time target: removing the 5,025 outliers lowers the mean to 10.56 days, and the conclusion is unchanged. The outliers matter for the customer experience, however, because they coincide with the lowest ratings.</w:t>
      </w:r>
    </w:p>
    <w:p w14:paraId="1F1A9BFE" w14:textId="77777777" w:rsidR="00070D68" w:rsidRPr="007451B5" w:rsidRDefault="00000000">
      <w:pPr>
        <w:pStyle w:val="Heading2"/>
        <w:rPr>
          <w:rFonts w:asciiTheme="minorHAnsi" w:hAnsiTheme="minorHAnsi"/>
        </w:rPr>
      </w:pPr>
      <w:r w:rsidRPr="007451B5">
        <w:rPr>
          <w:rFonts w:asciiTheme="minorHAnsi" w:hAnsiTheme="minorHAnsi"/>
        </w:rPr>
        <w:t>Priorities for management</w:t>
      </w:r>
    </w:p>
    <w:p w14:paraId="5ADF1286" w14:textId="77777777" w:rsidR="00070D68" w:rsidRPr="007451B5" w:rsidRDefault="00000000">
      <w:pPr>
        <w:pStyle w:val="ListParagraph"/>
        <w:numPr>
          <w:ilvl w:val="0"/>
          <w:numId w:val="5"/>
        </w:numPr>
        <w:spacing w:after="80" w:line="264" w:lineRule="auto"/>
        <w:rPr>
          <w:rFonts w:asciiTheme="minorHAnsi" w:hAnsiTheme="minorHAnsi"/>
        </w:rPr>
      </w:pPr>
      <w:r w:rsidRPr="007451B5">
        <w:rPr>
          <w:rFonts w:asciiTheme="minorHAnsi" w:hAnsiTheme="minorHAnsi"/>
          <w:b/>
          <w:bCs/>
        </w:rPr>
        <w:t>Reduce late and extremely long deliveries.</w:t>
      </w:r>
      <w:r w:rsidRPr="007451B5">
        <w:rPr>
          <w:rFonts w:asciiTheme="minorHAnsi" w:hAnsiTheme="minorHAnsi"/>
        </w:rPr>
        <w:t xml:space="preserve"> Average speed and the late-delivery rate are already on target, so the greatest gain lies in the 7,827 late orders and the 5,025 orders taking more than 28.5 days. Identify common factors behind these orders, such as region, carrier or product category, and target them.</w:t>
      </w:r>
    </w:p>
    <w:p w14:paraId="3AD681CF" w14:textId="77777777" w:rsidR="00070D68" w:rsidRPr="007451B5" w:rsidRDefault="00000000">
      <w:pPr>
        <w:pStyle w:val="ListParagraph"/>
        <w:numPr>
          <w:ilvl w:val="0"/>
          <w:numId w:val="5"/>
        </w:numPr>
        <w:spacing w:after="80" w:line="264" w:lineRule="auto"/>
        <w:rPr>
          <w:rFonts w:asciiTheme="minorHAnsi" w:hAnsiTheme="minorHAnsi"/>
        </w:rPr>
      </w:pPr>
      <w:r w:rsidRPr="007451B5">
        <w:rPr>
          <w:rFonts w:asciiTheme="minorHAnsi" w:hAnsiTheme="minorHAnsi"/>
          <w:b/>
          <w:bCs/>
        </w:rPr>
        <w:t>Treat delivery reliability as a customer-satisfaction lever.</w:t>
      </w:r>
      <w:r w:rsidRPr="007451B5">
        <w:rPr>
          <w:rFonts w:asciiTheme="minorHAnsi" w:hAnsiTheme="minorHAnsi"/>
        </w:rPr>
        <w:t xml:space="preserve"> Orders delivered on time already average 4.21 (4.29 when undelivered orders are excluded), above the 4.20 target, while late orders average 2.57. Preventing late deliveries is the most direct, evidence-based route toward the 4.20 target.</w:t>
      </w:r>
    </w:p>
    <w:p w14:paraId="523EC7F3" w14:textId="77777777" w:rsidR="00070D68" w:rsidRPr="007451B5" w:rsidRDefault="00000000">
      <w:pPr>
        <w:pStyle w:val="ListParagraph"/>
        <w:numPr>
          <w:ilvl w:val="0"/>
          <w:numId w:val="5"/>
        </w:numPr>
        <w:spacing w:after="80" w:line="264" w:lineRule="auto"/>
        <w:rPr>
          <w:rFonts w:asciiTheme="minorHAnsi" w:hAnsiTheme="minorHAnsi"/>
        </w:rPr>
      </w:pPr>
      <w:r w:rsidRPr="007451B5">
        <w:rPr>
          <w:rFonts w:asciiTheme="minorHAnsi" w:hAnsiTheme="minorHAnsi"/>
          <w:b/>
          <w:bCs/>
        </w:rPr>
        <w:t>Tighten how lateness is measured and keep monitoring all three targets.</w:t>
      </w:r>
      <w:r w:rsidRPr="007451B5">
        <w:rPr>
          <w:rFonts w:asciiTheme="minorHAnsi" w:hAnsiTheme="minorHAnsi"/>
        </w:rPr>
        <w:t xml:space="preserve"> Count an order as late only when it arrives after the estimated date rather than on it, and exclude undelivered orders from the denominator. With about 100,000 orders the intervals are already narrow, so even small changes in these measures will show up clearly.</w:t>
      </w:r>
    </w:p>
    <w:p w14:paraId="4D89A8BE" w14:textId="77777777" w:rsidR="00070D68" w:rsidRPr="007451B5" w:rsidRDefault="00000000">
      <w:pPr>
        <w:pStyle w:val="Heading1"/>
        <w:keepLines/>
        <w:rPr>
          <w:rFonts w:asciiTheme="minorHAnsi" w:hAnsiTheme="minorHAnsi"/>
        </w:rPr>
      </w:pPr>
      <w:r w:rsidRPr="007451B5">
        <w:rPr>
          <w:rFonts w:asciiTheme="minorHAnsi" w:hAnsiTheme="minorHAnsi"/>
        </w:rPr>
        <w:t>Conclusion</w:t>
      </w:r>
    </w:p>
    <w:p w14:paraId="351B5758" w14:textId="77777777" w:rsidR="00070D68" w:rsidRPr="007451B5" w:rsidRDefault="00000000">
      <w:pPr>
        <w:spacing w:after="120" w:line="276" w:lineRule="auto"/>
        <w:rPr>
          <w:rFonts w:asciiTheme="minorHAnsi" w:hAnsiTheme="minorHAnsi"/>
        </w:rPr>
      </w:pPr>
      <w:r w:rsidRPr="007451B5">
        <w:rPr>
          <w:rFonts w:asciiTheme="minorHAnsi" w:hAnsiTheme="minorHAnsi"/>
        </w:rPr>
        <w:t>The marketplace meets its average delivery-time and late-delivery targets, but customer satisfaction is below the 4.20 target. Late orders score far lower than on-time orders, so management should concentrate on the small share of late and unusually long deliveries, which are most closely associated with poor ratings, and track all three measures with confidence intervals to judge whether improvements are working.</w:t>
      </w:r>
    </w:p>
    <w:sectPr w:rsidR="00070D68" w:rsidRPr="007451B5">
      <w:headerReference w:type="default" r:id="rId12"/>
      <w:footerReference w:type="default" r:id="rId13"/>
      <w:headerReference w:type="first" r:id="rId14"/>
      <w:footerReference w:type="firs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3031BD" w14:textId="77777777" w:rsidR="00D650B4" w:rsidRDefault="00D650B4">
      <w:r>
        <w:separator/>
      </w:r>
    </w:p>
  </w:endnote>
  <w:endnote w:type="continuationSeparator" w:id="0">
    <w:p w14:paraId="5880AB15" w14:textId="77777777" w:rsidR="00D650B4" w:rsidRDefault="00D65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B0B030" w14:textId="69B352BC" w:rsidR="00070D68" w:rsidRDefault="00000000">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9C016A">
      <w:rPr>
        <w:noProof/>
        <w:color w:val="777777"/>
        <w:sz w:val="16"/>
        <w:szCs w:val="16"/>
      </w:rPr>
      <w:t>2</w:t>
    </w:r>
    <w:r>
      <w:rPr>
        <w:color w:val="777777"/>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B20D8A" w14:textId="77777777" w:rsidR="00070D68" w:rsidRDefault="00070D6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AC45A8" w14:textId="77777777" w:rsidR="00D650B4" w:rsidRDefault="00D650B4">
      <w:r>
        <w:separator/>
      </w:r>
    </w:p>
  </w:footnote>
  <w:footnote w:type="continuationSeparator" w:id="0">
    <w:p w14:paraId="665A6911" w14:textId="77777777" w:rsidR="00D650B4" w:rsidRDefault="00D650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805EA2" w14:textId="77777777" w:rsidR="00070D68" w:rsidRDefault="00000000">
    <w:pPr>
      <w:jc w:val="right"/>
    </w:pPr>
    <w:r>
      <w:rPr>
        <w:color w:val="777777"/>
        <w:sz w:val="16"/>
        <w:szCs w:val="16"/>
      </w:rPr>
      <w:t>OPIM 5603 | Group 10 | Case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904E8" w14:textId="77777777" w:rsidR="00070D68" w:rsidRDefault="00070D6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43F08"/>
    <w:multiLevelType w:val="hybridMultilevel"/>
    <w:tmpl w:val="A7504F1C"/>
    <w:lvl w:ilvl="0" w:tplc="6FB25C14">
      <w:start w:val="1"/>
      <w:numFmt w:val="bullet"/>
      <w:lvlText w:val="●"/>
      <w:lvlJc w:val="left"/>
      <w:pPr>
        <w:ind w:left="720" w:hanging="360"/>
      </w:pPr>
    </w:lvl>
    <w:lvl w:ilvl="1" w:tplc="DC7ACA78">
      <w:start w:val="1"/>
      <w:numFmt w:val="bullet"/>
      <w:lvlText w:val="○"/>
      <w:lvlJc w:val="left"/>
      <w:pPr>
        <w:ind w:left="1440" w:hanging="360"/>
      </w:pPr>
    </w:lvl>
    <w:lvl w:ilvl="2" w:tplc="02ACEE9A">
      <w:start w:val="1"/>
      <w:numFmt w:val="bullet"/>
      <w:lvlText w:val="■"/>
      <w:lvlJc w:val="left"/>
      <w:pPr>
        <w:ind w:left="2160" w:hanging="360"/>
      </w:pPr>
    </w:lvl>
    <w:lvl w:ilvl="3" w:tplc="139CA1F4">
      <w:start w:val="1"/>
      <w:numFmt w:val="bullet"/>
      <w:lvlText w:val="●"/>
      <w:lvlJc w:val="left"/>
      <w:pPr>
        <w:ind w:left="2880" w:hanging="360"/>
      </w:pPr>
    </w:lvl>
    <w:lvl w:ilvl="4" w:tplc="84C86150">
      <w:start w:val="1"/>
      <w:numFmt w:val="bullet"/>
      <w:lvlText w:val="○"/>
      <w:lvlJc w:val="left"/>
      <w:pPr>
        <w:ind w:left="3600" w:hanging="360"/>
      </w:pPr>
    </w:lvl>
    <w:lvl w:ilvl="5" w:tplc="A3881488">
      <w:start w:val="1"/>
      <w:numFmt w:val="bullet"/>
      <w:lvlText w:val="■"/>
      <w:lvlJc w:val="left"/>
      <w:pPr>
        <w:ind w:left="4320" w:hanging="360"/>
      </w:pPr>
    </w:lvl>
    <w:lvl w:ilvl="6" w:tplc="148A4D5A">
      <w:start w:val="1"/>
      <w:numFmt w:val="bullet"/>
      <w:lvlText w:val="●"/>
      <w:lvlJc w:val="left"/>
      <w:pPr>
        <w:ind w:left="5040" w:hanging="360"/>
      </w:pPr>
    </w:lvl>
    <w:lvl w:ilvl="7" w:tplc="EFD6AAF2">
      <w:start w:val="1"/>
      <w:numFmt w:val="bullet"/>
      <w:lvlText w:val="●"/>
      <w:lvlJc w:val="left"/>
      <w:pPr>
        <w:ind w:left="5760" w:hanging="360"/>
      </w:pPr>
    </w:lvl>
    <w:lvl w:ilvl="8" w:tplc="9FF879F6">
      <w:start w:val="1"/>
      <w:numFmt w:val="bullet"/>
      <w:lvlText w:val="●"/>
      <w:lvlJc w:val="left"/>
      <w:pPr>
        <w:ind w:left="6480" w:hanging="360"/>
      </w:pPr>
    </w:lvl>
  </w:abstractNum>
  <w:abstractNum w:abstractNumId="1" w15:restartNumberingAfterBreak="0">
    <w:nsid w:val="0DC205F3"/>
    <w:multiLevelType w:val="hybridMultilevel"/>
    <w:tmpl w:val="BC3E2B0C"/>
    <w:lvl w:ilvl="0" w:tplc="F7FE940A">
      <w:start w:val="1"/>
      <w:numFmt w:val="decimal"/>
      <w:lvlText w:val="%1."/>
      <w:lvlJc w:val="left"/>
      <w:pPr>
        <w:ind w:left="540" w:hanging="360"/>
      </w:pPr>
    </w:lvl>
    <w:lvl w:ilvl="1" w:tplc="C1CC459E">
      <w:numFmt w:val="decimal"/>
      <w:lvlText w:val=""/>
      <w:lvlJc w:val="left"/>
    </w:lvl>
    <w:lvl w:ilvl="2" w:tplc="1060822E">
      <w:numFmt w:val="decimal"/>
      <w:lvlText w:val=""/>
      <w:lvlJc w:val="left"/>
    </w:lvl>
    <w:lvl w:ilvl="3" w:tplc="9D46F9A8">
      <w:numFmt w:val="decimal"/>
      <w:lvlText w:val=""/>
      <w:lvlJc w:val="left"/>
    </w:lvl>
    <w:lvl w:ilvl="4" w:tplc="5544A696">
      <w:numFmt w:val="decimal"/>
      <w:lvlText w:val=""/>
      <w:lvlJc w:val="left"/>
    </w:lvl>
    <w:lvl w:ilvl="5" w:tplc="488C797E">
      <w:numFmt w:val="decimal"/>
      <w:lvlText w:val=""/>
      <w:lvlJc w:val="left"/>
    </w:lvl>
    <w:lvl w:ilvl="6" w:tplc="3208CB32">
      <w:numFmt w:val="decimal"/>
      <w:lvlText w:val=""/>
      <w:lvlJc w:val="left"/>
    </w:lvl>
    <w:lvl w:ilvl="7" w:tplc="CABAC738">
      <w:numFmt w:val="decimal"/>
      <w:lvlText w:val=""/>
      <w:lvlJc w:val="left"/>
    </w:lvl>
    <w:lvl w:ilvl="8" w:tplc="66624A3C">
      <w:numFmt w:val="decimal"/>
      <w:lvlText w:val=""/>
      <w:lvlJc w:val="left"/>
    </w:lvl>
  </w:abstractNum>
  <w:abstractNum w:abstractNumId="2" w15:restartNumberingAfterBreak="0">
    <w:nsid w:val="487502C1"/>
    <w:multiLevelType w:val="hybridMultilevel"/>
    <w:tmpl w:val="C58E9000"/>
    <w:lvl w:ilvl="0" w:tplc="E7147E16">
      <w:start w:val="1"/>
      <w:numFmt w:val="bullet"/>
      <w:lvlText w:val="•"/>
      <w:lvlJc w:val="left"/>
      <w:pPr>
        <w:ind w:left="540" w:hanging="360"/>
      </w:pPr>
    </w:lvl>
    <w:lvl w:ilvl="1" w:tplc="8946E0A2">
      <w:numFmt w:val="decimal"/>
      <w:lvlText w:val=""/>
      <w:lvlJc w:val="left"/>
    </w:lvl>
    <w:lvl w:ilvl="2" w:tplc="2CE6C0CE">
      <w:numFmt w:val="decimal"/>
      <w:lvlText w:val=""/>
      <w:lvlJc w:val="left"/>
    </w:lvl>
    <w:lvl w:ilvl="3" w:tplc="46A6CBCC">
      <w:numFmt w:val="decimal"/>
      <w:lvlText w:val=""/>
      <w:lvlJc w:val="left"/>
    </w:lvl>
    <w:lvl w:ilvl="4" w:tplc="0F00B59A">
      <w:numFmt w:val="decimal"/>
      <w:lvlText w:val=""/>
      <w:lvlJc w:val="left"/>
    </w:lvl>
    <w:lvl w:ilvl="5" w:tplc="65BAEB86">
      <w:numFmt w:val="decimal"/>
      <w:lvlText w:val=""/>
      <w:lvlJc w:val="left"/>
    </w:lvl>
    <w:lvl w:ilvl="6" w:tplc="0C124EC2">
      <w:numFmt w:val="decimal"/>
      <w:lvlText w:val=""/>
      <w:lvlJc w:val="left"/>
    </w:lvl>
    <w:lvl w:ilvl="7" w:tplc="C5F0363A">
      <w:numFmt w:val="decimal"/>
      <w:lvlText w:val=""/>
      <w:lvlJc w:val="left"/>
    </w:lvl>
    <w:lvl w:ilvl="8" w:tplc="CFFED566">
      <w:numFmt w:val="decimal"/>
      <w:lvlText w:val=""/>
      <w:lvlJc w:val="left"/>
    </w:lvl>
  </w:abstractNum>
  <w:abstractNum w:abstractNumId="3" w15:restartNumberingAfterBreak="0">
    <w:nsid w:val="53B2272B"/>
    <w:multiLevelType w:val="hybridMultilevel"/>
    <w:tmpl w:val="D28A74F8"/>
    <w:lvl w:ilvl="0" w:tplc="C24201CA">
      <w:start w:val="1"/>
      <w:numFmt w:val="decimal"/>
      <w:lvlText w:val="%1."/>
      <w:lvlJc w:val="left"/>
      <w:pPr>
        <w:ind w:left="540" w:hanging="360"/>
      </w:pPr>
    </w:lvl>
    <w:lvl w:ilvl="1" w:tplc="F26A4F80">
      <w:numFmt w:val="decimal"/>
      <w:lvlText w:val=""/>
      <w:lvlJc w:val="left"/>
    </w:lvl>
    <w:lvl w:ilvl="2" w:tplc="422847EE">
      <w:numFmt w:val="decimal"/>
      <w:lvlText w:val=""/>
      <w:lvlJc w:val="left"/>
    </w:lvl>
    <w:lvl w:ilvl="3" w:tplc="C25CFC18">
      <w:numFmt w:val="decimal"/>
      <w:lvlText w:val=""/>
      <w:lvlJc w:val="left"/>
    </w:lvl>
    <w:lvl w:ilvl="4" w:tplc="DEDC30AE">
      <w:numFmt w:val="decimal"/>
      <w:lvlText w:val=""/>
      <w:lvlJc w:val="left"/>
    </w:lvl>
    <w:lvl w:ilvl="5" w:tplc="F174AF00">
      <w:numFmt w:val="decimal"/>
      <w:lvlText w:val=""/>
      <w:lvlJc w:val="left"/>
    </w:lvl>
    <w:lvl w:ilvl="6" w:tplc="03869756">
      <w:numFmt w:val="decimal"/>
      <w:lvlText w:val=""/>
      <w:lvlJc w:val="left"/>
    </w:lvl>
    <w:lvl w:ilvl="7" w:tplc="60E6E1E0">
      <w:numFmt w:val="decimal"/>
      <w:lvlText w:val=""/>
      <w:lvlJc w:val="left"/>
    </w:lvl>
    <w:lvl w:ilvl="8" w:tplc="12A6AE9A">
      <w:numFmt w:val="decimal"/>
      <w:lvlText w:val=""/>
      <w:lvlJc w:val="left"/>
    </w:lvl>
  </w:abstractNum>
  <w:abstractNum w:abstractNumId="4" w15:restartNumberingAfterBreak="0">
    <w:nsid w:val="645E2B17"/>
    <w:multiLevelType w:val="hybridMultilevel"/>
    <w:tmpl w:val="B8EEF2EE"/>
    <w:lvl w:ilvl="0" w:tplc="3DFAF130">
      <w:start w:val="1"/>
      <w:numFmt w:val="decimal"/>
      <w:lvlText w:val="%1."/>
      <w:lvlJc w:val="left"/>
      <w:pPr>
        <w:ind w:left="540" w:hanging="360"/>
      </w:pPr>
    </w:lvl>
    <w:lvl w:ilvl="1" w:tplc="7A742D80">
      <w:numFmt w:val="decimal"/>
      <w:lvlText w:val=""/>
      <w:lvlJc w:val="left"/>
    </w:lvl>
    <w:lvl w:ilvl="2" w:tplc="DF487736">
      <w:numFmt w:val="decimal"/>
      <w:lvlText w:val=""/>
      <w:lvlJc w:val="left"/>
    </w:lvl>
    <w:lvl w:ilvl="3" w:tplc="B7CA364A">
      <w:numFmt w:val="decimal"/>
      <w:lvlText w:val=""/>
      <w:lvlJc w:val="left"/>
    </w:lvl>
    <w:lvl w:ilvl="4" w:tplc="3BF82C32">
      <w:numFmt w:val="decimal"/>
      <w:lvlText w:val=""/>
      <w:lvlJc w:val="left"/>
    </w:lvl>
    <w:lvl w:ilvl="5" w:tplc="DE8A0C8C">
      <w:numFmt w:val="decimal"/>
      <w:lvlText w:val=""/>
      <w:lvlJc w:val="left"/>
    </w:lvl>
    <w:lvl w:ilvl="6" w:tplc="957C3494">
      <w:numFmt w:val="decimal"/>
      <w:lvlText w:val=""/>
      <w:lvlJc w:val="left"/>
    </w:lvl>
    <w:lvl w:ilvl="7" w:tplc="A1D265D2">
      <w:numFmt w:val="decimal"/>
      <w:lvlText w:val=""/>
      <w:lvlJc w:val="left"/>
    </w:lvl>
    <w:lvl w:ilvl="8" w:tplc="BA8C3398">
      <w:numFmt w:val="decimal"/>
      <w:lvlText w:val=""/>
      <w:lvlJc w:val="left"/>
    </w:lvl>
  </w:abstractNum>
  <w:abstractNum w:abstractNumId="5" w15:restartNumberingAfterBreak="0">
    <w:nsid w:val="77C34A5C"/>
    <w:multiLevelType w:val="hybridMultilevel"/>
    <w:tmpl w:val="D44860C0"/>
    <w:lvl w:ilvl="0" w:tplc="1302784A">
      <w:start w:val="1"/>
      <w:numFmt w:val="decimal"/>
      <w:lvlText w:val="%1."/>
      <w:lvlJc w:val="left"/>
      <w:pPr>
        <w:ind w:left="540" w:hanging="360"/>
      </w:pPr>
    </w:lvl>
    <w:lvl w:ilvl="1" w:tplc="1F54649E">
      <w:numFmt w:val="decimal"/>
      <w:lvlText w:val=""/>
      <w:lvlJc w:val="left"/>
    </w:lvl>
    <w:lvl w:ilvl="2" w:tplc="6E8EBA48">
      <w:numFmt w:val="decimal"/>
      <w:lvlText w:val=""/>
      <w:lvlJc w:val="left"/>
    </w:lvl>
    <w:lvl w:ilvl="3" w:tplc="0068D8A2">
      <w:numFmt w:val="decimal"/>
      <w:lvlText w:val=""/>
      <w:lvlJc w:val="left"/>
    </w:lvl>
    <w:lvl w:ilvl="4" w:tplc="7C96EB90">
      <w:numFmt w:val="decimal"/>
      <w:lvlText w:val=""/>
      <w:lvlJc w:val="left"/>
    </w:lvl>
    <w:lvl w:ilvl="5" w:tplc="A4BAEF18">
      <w:numFmt w:val="decimal"/>
      <w:lvlText w:val=""/>
      <w:lvlJc w:val="left"/>
    </w:lvl>
    <w:lvl w:ilvl="6" w:tplc="06C88E6A">
      <w:numFmt w:val="decimal"/>
      <w:lvlText w:val=""/>
      <w:lvlJc w:val="left"/>
    </w:lvl>
    <w:lvl w:ilvl="7" w:tplc="DB5AAF80">
      <w:numFmt w:val="decimal"/>
      <w:lvlText w:val=""/>
      <w:lvlJc w:val="left"/>
    </w:lvl>
    <w:lvl w:ilvl="8" w:tplc="5718B980">
      <w:numFmt w:val="decimal"/>
      <w:lvlText w:val=""/>
      <w:lvlJc w:val="left"/>
    </w:lvl>
  </w:abstractNum>
  <w:num w:numId="1" w16cid:durableId="1950813464">
    <w:abstractNumId w:val="0"/>
    <w:lvlOverride w:ilvl="0">
      <w:startOverride w:val="1"/>
    </w:lvlOverride>
  </w:num>
  <w:num w:numId="2" w16cid:durableId="356976075">
    <w:abstractNumId w:val="1"/>
    <w:lvlOverride w:ilvl="0">
      <w:startOverride w:val="1"/>
    </w:lvlOverride>
  </w:num>
  <w:num w:numId="3" w16cid:durableId="1161849219">
    <w:abstractNumId w:val="5"/>
    <w:lvlOverride w:ilvl="0">
      <w:startOverride w:val="1"/>
    </w:lvlOverride>
  </w:num>
  <w:num w:numId="4" w16cid:durableId="857767912">
    <w:abstractNumId w:val="2"/>
    <w:lvlOverride w:ilvl="0">
      <w:startOverride w:val="1"/>
    </w:lvlOverride>
  </w:num>
  <w:num w:numId="5" w16cid:durableId="1965115273">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D68"/>
    <w:rsid w:val="00070D68"/>
    <w:rsid w:val="002A545C"/>
    <w:rsid w:val="006A1A74"/>
    <w:rsid w:val="007451B5"/>
    <w:rsid w:val="009C016A"/>
    <w:rsid w:val="00D650B4"/>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6AAF7F4B"/>
  <w15:docId w15:val="{1C20D0D2-EC05-C442-807B-3676E54F6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40"/>
      <w:outlineLvl w:val="0"/>
    </w:pPr>
    <w:rPr>
      <w:b/>
      <w:bCs/>
      <w:color w:val="1F3864"/>
      <w:sz w:val="30"/>
      <w:szCs w:val="30"/>
    </w:rPr>
  </w:style>
  <w:style w:type="paragraph" w:styleId="Heading2">
    <w:name w:val="heading 2"/>
    <w:uiPriority w:val="9"/>
    <w:unhideWhenUsed/>
    <w:qFormat/>
    <w:pPr>
      <w:keepNext/>
      <w:spacing w:before="22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2130</Words>
  <Characters>12142</Characters>
  <Application>Microsoft Office Word</Application>
  <DocSecurity>0</DocSecurity>
  <Lines>101</Lines>
  <Paragraphs>28</Paragraphs>
  <ScaleCrop>false</ScaleCrop>
  <Company/>
  <LinksUpToDate>false</LinksUpToDate>
  <CharactersWithSpaces>14244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1: Delivery Performance and Customer Satisfaction</dc:title>
  <dc:creator>Group 10</dc:creator>
  <cp:lastModifiedBy>Lopes, Igor</cp:lastModifiedBy>
  <cp:revision>3</cp:revision>
  <dcterms:created xsi:type="dcterms:W3CDTF">2026-10-18T18:16:00Z</dcterms:created>
  <dcterms:modified xsi:type="dcterms:W3CDTF">2026-10-19T12:28:00Z</dcterms:modified>
</cp:coreProperties>
</file>