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1EF04" w14:textId="77777777" w:rsidR="00B87D51" w:rsidRDefault="008105A4">
      <w:pPr>
        <w:spacing w:line="180" w:lineRule="exact"/>
        <w:ind w:left="265"/>
        <w:rPr>
          <w:rFonts w:ascii="Times New Roman"/>
          <w:position w:val="-3"/>
          <w:sz w:val="18"/>
        </w:rPr>
      </w:pPr>
      <w:r>
        <w:rPr>
          <w:rFonts w:ascii="Times New Roman"/>
          <w:noProof/>
          <w:position w:val="-3"/>
          <w:sz w:val="18"/>
        </w:rPr>
        <mc:AlternateContent>
          <mc:Choice Requires="wpg">
            <w:drawing>
              <wp:inline distT="0" distB="0" distL="0" distR="0" wp14:anchorId="114B0021" wp14:editId="0550B700">
                <wp:extent cx="9636760" cy="114300"/>
                <wp:effectExtent l="19050" t="9525" r="2540" b="1905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636760" cy="114300"/>
                          <a:chOff x="0" y="0"/>
                          <a:chExt cx="9636760" cy="1143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3622" y="22098"/>
                            <a:ext cx="960882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08820" h="82550">
                                <a:moveTo>
                                  <a:pt x="9608819" y="82296"/>
                                </a:moveTo>
                                <a:lnTo>
                                  <a:pt x="0" y="82296"/>
                                </a:lnTo>
                                <a:lnTo>
                                  <a:pt x="0" y="0"/>
                                </a:lnTo>
                                <a:lnTo>
                                  <a:pt x="9608819" y="0"/>
                                </a:lnTo>
                                <a:lnTo>
                                  <a:pt x="9608819" y="822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75B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1429" y="11429"/>
                            <a:ext cx="961390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13900" h="91440">
                                <a:moveTo>
                                  <a:pt x="0" y="15240"/>
                                </a:moveTo>
                                <a:lnTo>
                                  <a:pt x="0" y="7620"/>
                                </a:lnTo>
                                <a:lnTo>
                                  <a:pt x="7620" y="0"/>
                                </a:lnTo>
                                <a:lnTo>
                                  <a:pt x="15240" y="0"/>
                                </a:lnTo>
                                <a:lnTo>
                                  <a:pt x="9599676" y="0"/>
                                </a:lnTo>
                                <a:lnTo>
                                  <a:pt x="9607296" y="0"/>
                                </a:lnTo>
                                <a:lnTo>
                                  <a:pt x="9613392" y="7620"/>
                                </a:lnTo>
                                <a:lnTo>
                                  <a:pt x="9613392" y="15240"/>
                                </a:lnTo>
                                <a:lnTo>
                                  <a:pt x="9613392" y="76200"/>
                                </a:lnTo>
                                <a:lnTo>
                                  <a:pt x="9613392" y="83820"/>
                                </a:lnTo>
                                <a:lnTo>
                                  <a:pt x="9607296" y="91440"/>
                                </a:lnTo>
                                <a:lnTo>
                                  <a:pt x="9599676" y="91440"/>
                                </a:lnTo>
                                <a:lnTo>
                                  <a:pt x="15240" y="91440"/>
                                </a:lnTo>
                                <a:lnTo>
                                  <a:pt x="7620" y="91440"/>
                                </a:lnTo>
                                <a:lnTo>
                                  <a:pt x="0" y="83820"/>
                                </a:lnTo>
                                <a:lnTo>
                                  <a:pt x="0" y="76200"/>
                                </a:lnTo>
                                <a:lnTo>
                                  <a:pt x="0" y="15240"/>
                                </a:lnTo>
                                <a:close/>
                              </a:path>
                            </a:pathLst>
                          </a:custGeom>
                          <a:ln w="22860">
                            <a:solidFill>
                              <a:srgbClr val="2D75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6669" y="0"/>
                            <a:ext cx="958405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F3BEBDD" w14:textId="77777777" w:rsidR="00B87D51" w:rsidRDefault="008105A4">
                              <w:pPr>
                                <w:spacing w:before="48"/>
                                <w:ind w:left="9"/>
                                <w:rPr>
                                  <w:rFonts w:ascii="Arial" w:hAnsi="Arial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pacing w:val="-2"/>
                                  <w:w w:val="105"/>
                                  <w:sz w:val="9"/>
                                </w:rPr>
                                <w:t>ORIENTAÇÕES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pacing w:val="14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pacing w:val="-2"/>
                                  <w:w w:val="105"/>
                                  <w:sz w:val="9"/>
                                </w:rPr>
                                <w:t>NORMATIVAS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pacing w:val="13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pacing w:val="-2"/>
                                  <w:w w:val="105"/>
                                  <w:sz w:val="9"/>
                                </w:rPr>
                                <w:t>VIGENTES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4B0021" id="Group 1" o:spid="_x0000_s1026" style="width:758.8pt;height:9pt;mso-position-horizontal-relative:char;mso-position-vertical-relative:line" coordsize="96367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">
                <v:shape id="Graphic 2" o:spid="_x0000_s1027" style="position:absolute;left:236;top:220;width:96088;height:826;visibility:visible;mso-wrap-style:square;v-text-anchor:top" coordsize="9608820,8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" path="m9608819,82296l,82296,,,9608819,r,82296xe" fillcolor="#2f75b5" stroked="f">
                  <v:path arrowok="t"/>
                </v:shape>
                <v:shape id="Graphic 3" o:spid="_x0000_s1028" style="position:absolute;left:114;top:114;width:96139;height:914;visibility:visible;mso-wrap-style:square;v-text-anchor:top" coordsize="961390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" path="m,15240l,7620,7620,r7620,l9599676,r7620,l9613392,7620r,7620l9613392,76200r,7620l9607296,91440r-7620,l15240,91440r-7620,l,83820,,76200,,15240xe" filled="f" strokecolor="#2d75b6" strokeweight="1.8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left:266;width:95841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0F3BEBDD" w14:textId="77777777" w:rsidR="00B87D51" w:rsidRDefault="008105A4">
                        <w:pPr>
                          <w:spacing w:before="48"/>
                          <w:ind w:left="9"/>
                          <w:rPr>
                            <w:rFonts w:ascii="Arial" w:hAnsi="Arial"/>
                            <w:b/>
                            <w:sz w:val="9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FFFFFF"/>
                            <w:spacing w:val="-2"/>
                            <w:w w:val="105"/>
                            <w:sz w:val="9"/>
                          </w:rPr>
                          <w:t>ORIENTAÇÕES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14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-2"/>
                            <w:w w:val="105"/>
                            <w:sz w:val="9"/>
                          </w:rPr>
                          <w:t>NORMATIVAS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13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-2"/>
                            <w:w w:val="105"/>
                            <w:sz w:val="9"/>
                          </w:rPr>
                          <w:t>VIGENTES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8B2AA4" w14:textId="77777777" w:rsidR="00B87D51" w:rsidRDefault="00B87D51">
      <w:pPr>
        <w:spacing w:before="7" w:after="1"/>
        <w:rPr>
          <w:rFonts w:ascii="Times New Roman"/>
          <w:sz w:val="8"/>
        </w:rPr>
      </w:pPr>
    </w:p>
    <w:tbl>
      <w:tblPr>
        <w:tblStyle w:val="TableNormal"/>
        <w:tblW w:w="0" w:type="auto"/>
        <w:tblInd w:w="300" w:type="dxa"/>
        <w:tblBorders>
          <w:top w:val="single" w:sz="4" w:space="0" w:color="FBFBFB"/>
          <w:left w:val="single" w:sz="4" w:space="0" w:color="FBFBFB"/>
          <w:bottom w:val="single" w:sz="4" w:space="0" w:color="FBFBFB"/>
          <w:right w:val="single" w:sz="4" w:space="0" w:color="FBFBFB"/>
          <w:insideH w:val="single" w:sz="4" w:space="0" w:color="FBFBFB"/>
          <w:insideV w:val="single" w:sz="4" w:space="0" w:color="FBFBFB"/>
        </w:tblBorders>
        <w:tblLayout w:type="fixed"/>
        <w:tblLook w:val="01E0" w:firstRow="1" w:lastRow="1" w:firstColumn="1" w:lastColumn="1" w:noHBand="0" w:noVBand="0"/>
      </w:tblPr>
      <w:tblGrid>
        <w:gridCol w:w="475"/>
        <w:gridCol w:w="816"/>
        <w:gridCol w:w="1114"/>
        <w:gridCol w:w="1179"/>
        <w:gridCol w:w="1227"/>
        <w:gridCol w:w="3680"/>
        <w:gridCol w:w="3531"/>
        <w:gridCol w:w="781"/>
        <w:gridCol w:w="781"/>
        <w:gridCol w:w="781"/>
        <w:gridCol w:w="781"/>
      </w:tblGrid>
      <w:tr w:rsidR="00B87D51" w14:paraId="2DA4781E" w14:textId="77777777">
        <w:trPr>
          <w:trHeight w:val="117"/>
        </w:trPr>
        <w:tc>
          <w:tcPr>
            <w:tcW w:w="12022" w:type="dxa"/>
            <w:gridSpan w:val="7"/>
            <w:tcBorders>
              <w:top w:val="nil"/>
              <w:left w:val="nil"/>
            </w:tcBorders>
          </w:tcPr>
          <w:p w14:paraId="30EFCCA4" w14:textId="77777777" w:rsidR="00B87D51" w:rsidRDefault="00B87D51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24" w:type="dxa"/>
            <w:gridSpan w:val="4"/>
            <w:shd w:val="clear" w:color="auto" w:fill="2F75B5"/>
          </w:tcPr>
          <w:p w14:paraId="7A8A7B2D" w14:textId="77777777" w:rsidR="00B87D51" w:rsidRDefault="008105A4">
            <w:pPr>
              <w:pStyle w:val="TableParagraph"/>
              <w:spacing w:line="97" w:lineRule="exact"/>
              <w:ind w:left="20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FFFFFF"/>
                <w:w w:val="105"/>
                <w:sz w:val="9"/>
              </w:rPr>
              <w:t>Medida</w:t>
            </w:r>
            <w:r>
              <w:rPr>
                <w:rFonts w:ascii="Arial"/>
                <w:b/>
                <w:color w:val="FFFFFF"/>
                <w:spacing w:val="-6"/>
                <w:w w:val="105"/>
                <w:sz w:val="9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w w:val="105"/>
                <w:sz w:val="9"/>
              </w:rPr>
              <w:t>Dispensada</w:t>
            </w:r>
          </w:p>
        </w:tc>
      </w:tr>
      <w:tr w:rsidR="00B87D51" w14:paraId="2F3F8BCA" w14:textId="77777777">
        <w:trPr>
          <w:trHeight w:val="501"/>
        </w:trPr>
        <w:tc>
          <w:tcPr>
            <w:tcW w:w="475" w:type="dxa"/>
            <w:tcBorders>
              <w:bottom w:val="single" w:sz="4" w:space="0" w:color="D8D8D8"/>
            </w:tcBorders>
            <w:shd w:val="clear" w:color="auto" w:fill="2F75B5"/>
          </w:tcPr>
          <w:p w14:paraId="19A0D9AA" w14:textId="77777777" w:rsidR="00B87D51" w:rsidRDefault="00B87D51">
            <w:pPr>
              <w:pStyle w:val="TableParagraph"/>
              <w:spacing w:before="102"/>
              <w:rPr>
                <w:rFonts w:ascii="Times New Roman"/>
                <w:sz w:val="9"/>
              </w:rPr>
            </w:pPr>
          </w:p>
          <w:p w14:paraId="4ACAFC2A" w14:textId="480E991C" w:rsidR="00B87D51" w:rsidRDefault="008105A4">
            <w:pPr>
              <w:pStyle w:val="TableParagraph"/>
              <w:ind w:left="15" w:right="4"/>
              <w:jc w:val="center"/>
              <w:rPr>
                <w:rFonts w:ascii="Arial" w:hAnsi="Arial"/>
                <w:b/>
                <w:sz w:val="9"/>
              </w:rPr>
            </w:pPr>
            <w:r>
              <w:rPr>
                <w:rFonts w:ascii="Arial" w:hAnsi="Arial"/>
                <w:b/>
                <w:color w:val="FFFFFF"/>
                <w:w w:val="105"/>
                <w:sz w:val="9"/>
              </w:rPr>
              <w:t xml:space="preserve">ON </w:t>
            </w:r>
            <w:r>
              <w:rPr>
                <w:rFonts w:ascii="Arial" w:hAnsi="Arial"/>
                <w:b/>
                <w:color w:val="FFFFFF"/>
                <w:spacing w:val="-5"/>
                <w:w w:val="105"/>
                <w:sz w:val="9"/>
              </w:rPr>
              <w:t>nº</w:t>
            </w:r>
          </w:p>
        </w:tc>
        <w:tc>
          <w:tcPr>
            <w:tcW w:w="816" w:type="dxa"/>
            <w:tcBorders>
              <w:bottom w:val="single" w:sz="4" w:space="0" w:color="D8D8D8"/>
            </w:tcBorders>
            <w:shd w:val="clear" w:color="auto" w:fill="2F75B5"/>
          </w:tcPr>
          <w:p w14:paraId="6838B3F1" w14:textId="77777777" w:rsidR="00B87D51" w:rsidRDefault="00B87D51">
            <w:pPr>
              <w:pStyle w:val="TableParagraph"/>
              <w:spacing w:before="102"/>
              <w:rPr>
                <w:rFonts w:ascii="Times New Roman"/>
                <w:sz w:val="9"/>
              </w:rPr>
            </w:pPr>
          </w:p>
          <w:p w14:paraId="625C18D6" w14:textId="77777777" w:rsidR="00B87D51" w:rsidRDefault="008105A4">
            <w:pPr>
              <w:pStyle w:val="TableParagraph"/>
              <w:ind w:left="41" w:right="28"/>
              <w:jc w:val="center"/>
              <w:rPr>
                <w:rFonts w:ascii="Arial" w:hAnsi="Arial"/>
                <w:b/>
                <w:sz w:val="9"/>
              </w:rPr>
            </w:pPr>
            <w:r>
              <w:rPr>
                <w:rFonts w:ascii="Arial" w:hAnsi="Arial"/>
                <w:b/>
                <w:color w:val="FFFFFF"/>
                <w:w w:val="105"/>
                <w:sz w:val="9"/>
              </w:rPr>
              <w:t>Ano</w:t>
            </w:r>
            <w:r>
              <w:rPr>
                <w:rFonts w:ascii="Arial" w:hAnsi="Arial"/>
                <w:b/>
                <w:color w:val="FFFFFF"/>
                <w:spacing w:val="-7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105"/>
                <w:sz w:val="9"/>
              </w:rPr>
              <w:t>de</w:t>
            </w:r>
            <w:r>
              <w:rPr>
                <w:rFonts w:ascii="Arial" w:hAnsi="Arial"/>
                <w:b/>
                <w:color w:val="FFFFFF"/>
                <w:spacing w:val="-5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2"/>
                <w:w w:val="105"/>
                <w:sz w:val="9"/>
              </w:rPr>
              <w:t>edição</w:t>
            </w:r>
          </w:p>
        </w:tc>
        <w:tc>
          <w:tcPr>
            <w:tcW w:w="1114" w:type="dxa"/>
            <w:tcBorders>
              <w:bottom w:val="single" w:sz="4" w:space="0" w:color="D8D8D8"/>
            </w:tcBorders>
            <w:shd w:val="clear" w:color="auto" w:fill="2F75B5"/>
          </w:tcPr>
          <w:p w14:paraId="0231C65A" w14:textId="77777777" w:rsidR="00B87D51" w:rsidRDefault="00B87D51">
            <w:pPr>
              <w:pStyle w:val="TableParagraph"/>
              <w:spacing w:before="102"/>
              <w:rPr>
                <w:rFonts w:ascii="Times New Roman"/>
                <w:sz w:val="9"/>
              </w:rPr>
            </w:pPr>
          </w:p>
          <w:p w14:paraId="4A9320CB" w14:textId="77777777" w:rsidR="00B87D51" w:rsidRDefault="008105A4">
            <w:pPr>
              <w:pStyle w:val="TableParagraph"/>
              <w:ind w:left="40" w:right="25"/>
              <w:jc w:val="center"/>
              <w:rPr>
                <w:rFonts w:ascii="Arial" w:hAnsi="Arial"/>
                <w:b/>
                <w:sz w:val="9"/>
              </w:rPr>
            </w:pPr>
            <w:r>
              <w:rPr>
                <w:rFonts w:ascii="Arial" w:hAnsi="Arial"/>
                <w:b/>
                <w:color w:val="FFFFFF"/>
                <w:w w:val="105"/>
                <w:sz w:val="9"/>
              </w:rPr>
              <w:t>Ano</w:t>
            </w:r>
            <w:r>
              <w:rPr>
                <w:rFonts w:ascii="Arial" w:hAnsi="Arial"/>
                <w:b/>
                <w:color w:val="FFFFFF"/>
                <w:spacing w:val="-6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105"/>
                <w:sz w:val="9"/>
              </w:rPr>
              <w:t>de</w:t>
            </w:r>
            <w:r>
              <w:rPr>
                <w:rFonts w:ascii="Arial" w:hAnsi="Arial"/>
                <w:b/>
                <w:color w:val="FFFFFF"/>
                <w:spacing w:val="-5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105"/>
                <w:sz w:val="9"/>
              </w:rPr>
              <w:t>re-</w:t>
            </w:r>
            <w:r>
              <w:rPr>
                <w:rFonts w:ascii="Arial" w:hAnsi="Arial"/>
                <w:b/>
                <w:color w:val="FFFFFF"/>
                <w:spacing w:val="-2"/>
                <w:w w:val="105"/>
                <w:sz w:val="9"/>
              </w:rPr>
              <w:t>edição</w:t>
            </w:r>
          </w:p>
        </w:tc>
        <w:tc>
          <w:tcPr>
            <w:tcW w:w="1179" w:type="dxa"/>
            <w:tcBorders>
              <w:bottom w:val="single" w:sz="4" w:space="0" w:color="D8D8D8"/>
            </w:tcBorders>
            <w:shd w:val="clear" w:color="auto" w:fill="2F75B5"/>
          </w:tcPr>
          <w:p w14:paraId="095DEB23" w14:textId="77777777" w:rsidR="00B87D51" w:rsidRDefault="00B87D51">
            <w:pPr>
              <w:pStyle w:val="TableParagraph"/>
              <w:spacing w:before="102"/>
              <w:rPr>
                <w:rFonts w:ascii="Times New Roman"/>
                <w:sz w:val="9"/>
              </w:rPr>
            </w:pPr>
          </w:p>
          <w:p w14:paraId="73124A98" w14:textId="77777777" w:rsidR="00B87D51" w:rsidRDefault="008105A4">
            <w:pPr>
              <w:pStyle w:val="TableParagraph"/>
              <w:ind w:left="38" w:right="27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FFFFFF"/>
                <w:spacing w:val="-4"/>
                <w:w w:val="105"/>
                <w:sz w:val="9"/>
              </w:rPr>
              <w:t>Tema</w:t>
            </w:r>
          </w:p>
        </w:tc>
        <w:tc>
          <w:tcPr>
            <w:tcW w:w="1227" w:type="dxa"/>
            <w:tcBorders>
              <w:bottom w:val="single" w:sz="4" w:space="0" w:color="D8D8D8"/>
            </w:tcBorders>
            <w:shd w:val="clear" w:color="auto" w:fill="2F75B5"/>
          </w:tcPr>
          <w:p w14:paraId="1FC4A1DB" w14:textId="77777777" w:rsidR="00B87D51" w:rsidRDefault="00B87D51">
            <w:pPr>
              <w:pStyle w:val="TableParagraph"/>
              <w:spacing w:before="102"/>
              <w:rPr>
                <w:rFonts w:ascii="Times New Roman"/>
                <w:sz w:val="9"/>
              </w:rPr>
            </w:pPr>
          </w:p>
          <w:p w14:paraId="5582131E" w14:textId="77777777" w:rsidR="00B87D51" w:rsidRDefault="008105A4">
            <w:pPr>
              <w:pStyle w:val="TableParagraph"/>
              <w:ind w:left="45" w:right="32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FFFFFF"/>
                <w:spacing w:val="-2"/>
                <w:w w:val="105"/>
                <w:sz w:val="9"/>
              </w:rPr>
              <w:t>Subtema</w:t>
            </w:r>
          </w:p>
        </w:tc>
        <w:tc>
          <w:tcPr>
            <w:tcW w:w="3680" w:type="dxa"/>
            <w:tcBorders>
              <w:bottom w:val="single" w:sz="4" w:space="0" w:color="D8D8D8"/>
            </w:tcBorders>
            <w:shd w:val="clear" w:color="auto" w:fill="2F75B5"/>
          </w:tcPr>
          <w:p w14:paraId="7A244774" w14:textId="77777777" w:rsidR="00B87D51" w:rsidRDefault="00B87D51">
            <w:pPr>
              <w:pStyle w:val="TableParagraph"/>
              <w:spacing w:before="102"/>
              <w:rPr>
                <w:rFonts w:ascii="Times New Roman"/>
                <w:sz w:val="9"/>
              </w:rPr>
            </w:pPr>
          </w:p>
          <w:p w14:paraId="5CD61A03" w14:textId="77777777" w:rsidR="00B87D51" w:rsidRDefault="008105A4">
            <w:pPr>
              <w:pStyle w:val="TableParagraph"/>
              <w:ind w:left="1004"/>
              <w:rPr>
                <w:rFonts w:ascii="Arial" w:hAnsi="Arial"/>
                <w:b/>
                <w:sz w:val="9"/>
              </w:rPr>
            </w:pPr>
            <w:r>
              <w:rPr>
                <w:rFonts w:ascii="Arial" w:hAnsi="Arial"/>
                <w:b/>
                <w:color w:val="FFFFFF"/>
                <w:w w:val="105"/>
                <w:sz w:val="9"/>
              </w:rPr>
              <w:t>Aplicável</w:t>
            </w:r>
            <w:r>
              <w:rPr>
                <w:rFonts w:ascii="Arial" w:hAnsi="Arial"/>
                <w:b/>
                <w:color w:val="FFFFFF"/>
                <w:spacing w:val="-5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105"/>
                <w:sz w:val="9"/>
              </w:rPr>
              <w:t>em</w:t>
            </w:r>
            <w:r>
              <w:rPr>
                <w:rFonts w:ascii="Arial" w:hAnsi="Arial"/>
                <w:b/>
                <w:color w:val="FFFFFF"/>
                <w:spacing w:val="-2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105"/>
                <w:sz w:val="9"/>
              </w:rPr>
              <w:t>relação</w:t>
            </w:r>
            <w:r>
              <w:rPr>
                <w:rFonts w:ascii="Arial" w:hAnsi="Arial"/>
                <w:b/>
                <w:color w:val="FFFFFF"/>
                <w:spacing w:val="-5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105"/>
                <w:sz w:val="9"/>
              </w:rPr>
              <w:t>a</w:t>
            </w:r>
            <w:r>
              <w:rPr>
                <w:rFonts w:ascii="Arial" w:hAnsi="Arial"/>
                <w:b/>
                <w:color w:val="FFFFFF"/>
                <w:spacing w:val="-3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105"/>
                <w:sz w:val="9"/>
              </w:rPr>
              <w:t>decisões</w:t>
            </w:r>
            <w:r>
              <w:rPr>
                <w:rFonts w:ascii="Arial" w:hAnsi="Arial"/>
                <w:b/>
                <w:color w:val="FFFFFF"/>
                <w:spacing w:val="-4"/>
                <w:w w:val="105"/>
                <w:sz w:val="9"/>
              </w:rPr>
              <w:t xml:space="preserve"> que:</w:t>
            </w:r>
          </w:p>
        </w:tc>
        <w:tc>
          <w:tcPr>
            <w:tcW w:w="3531" w:type="dxa"/>
            <w:tcBorders>
              <w:bottom w:val="single" w:sz="4" w:space="0" w:color="D8D8D8"/>
            </w:tcBorders>
            <w:shd w:val="clear" w:color="auto" w:fill="2F75B5"/>
          </w:tcPr>
          <w:p w14:paraId="1CB0BC16" w14:textId="77777777" w:rsidR="00B87D51" w:rsidRDefault="00B87D51">
            <w:pPr>
              <w:pStyle w:val="TableParagraph"/>
              <w:spacing w:before="102"/>
              <w:rPr>
                <w:rFonts w:ascii="Times New Roman"/>
                <w:sz w:val="9"/>
              </w:rPr>
            </w:pPr>
          </w:p>
          <w:p w14:paraId="432C470C" w14:textId="77777777" w:rsidR="00B87D51" w:rsidRDefault="008105A4">
            <w:pPr>
              <w:pStyle w:val="TableParagraph"/>
              <w:ind w:left="7"/>
              <w:jc w:val="center"/>
              <w:rPr>
                <w:rFonts w:ascii="Arial" w:hAnsi="Arial"/>
                <w:b/>
                <w:sz w:val="9"/>
              </w:rPr>
            </w:pPr>
            <w:r>
              <w:rPr>
                <w:rFonts w:ascii="Arial" w:hAnsi="Arial"/>
                <w:b/>
                <w:color w:val="FFFFFF"/>
                <w:spacing w:val="-2"/>
                <w:w w:val="105"/>
                <w:sz w:val="9"/>
              </w:rPr>
              <w:t>Observação:</w:t>
            </w:r>
          </w:p>
        </w:tc>
        <w:tc>
          <w:tcPr>
            <w:tcW w:w="781" w:type="dxa"/>
            <w:tcBorders>
              <w:bottom w:val="single" w:sz="4" w:space="0" w:color="D8D8D8"/>
            </w:tcBorders>
            <w:shd w:val="clear" w:color="auto" w:fill="2F75B5"/>
          </w:tcPr>
          <w:p w14:paraId="14AE73E6" w14:textId="77777777" w:rsidR="00B87D51" w:rsidRDefault="00B87D51">
            <w:pPr>
              <w:pStyle w:val="TableParagraph"/>
              <w:spacing w:before="102"/>
              <w:rPr>
                <w:rFonts w:ascii="Times New Roman"/>
                <w:sz w:val="9"/>
              </w:rPr>
            </w:pPr>
          </w:p>
          <w:p w14:paraId="03A0FE8C" w14:textId="77777777" w:rsidR="00B87D51" w:rsidRDefault="008105A4">
            <w:pPr>
              <w:pStyle w:val="TableParagraph"/>
              <w:ind w:left="41" w:right="34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FFFFFF"/>
                <w:spacing w:val="-2"/>
                <w:w w:val="105"/>
                <w:sz w:val="9"/>
              </w:rPr>
              <w:t>Agravo</w:t>
            </w:r>
          </w:p>
        </w:tc>
        <w:tc>
          <w:tcPr>
            <w:tcW w:w="781" w:type="dxa"/>
            <w:tcBorders>
              <w:bottom w:val="single" w:sz="4" w:space="0" w:color="D8D8D8"/>
            </w:tcBorders>
            <w:shd w:val="clear" w:color="auto" w:fill="2F75B5"/>
          </w:tcPr>
          <w:p w14:paraId="5251F8FB" w14:textId="77777777" w:rsidR="00B87D51" w:rsidRDefault="008105A4">
            <w:pPr>
              <w:pStyle w:val="TableParagraph"/>
              <w:spacing w:line="124" w:lineRule="exact"/>
              <w:ind w:left="152" w:right="142" w:firstLine="2"/>
              <w:jc w:val="center"/>
              <w:rPr>
                <w:rFonts w:ascii="Arial" w:hAnsi="Arial"/>
                <w:b/>
                <w:sz w:val="9"/>
              </w:rPr>
            </w:pPr>
            <w:r>
              <w:rPr>
                <w:rFonts w:ascii="Arial" w:hAnsi="Arial"/>
                <w:b/>
                <w:color w:val="FFFFFF"/>
                <w:spacing w:val="-2"/>
                <w:w w:val="105"/>
                <w:sz w:val="9"/>
              </w:rPr>
              <w:t>Apelação</w:t>
            </w:r>
            <w:r>
              <w:rPr>
                <w:rFonts w:ascii="Arial" w:hAnsi="Arial"/>
                <w:b/>
                <w:color w:val="FFFFFF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2"/>
                <w:w w:val="105"/>
                <w:sz w:val="9"/>
              </w:rPr>
              <w:t>Inominado</w:t>
            </w:r>
            <w:r>
              <w:rPr>
                <w:rFonts w:ascii="Arial" w:hAnsi="Arial"/>
                <w:b/>
                <w:color w:val="FFFFFF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2"/>
                <w:w w:val="105"/>
                <w:sz w:val="9"/>
              </w:rPr>
              <w:t>Recurso</w:t>
            </w:r>
            <w:r>
              <w:rPr>
                <w:rFonts w:ascii="Arial" w:hAnsi="Arial"/>
                <w:b/>
                <w:color w:val="FFFFFF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2"/>
                <w:w w:val="105"/>
                <w:sz w:val="9"/>
              </w:rPr>
              <w:t>Ordinário</w:t>
            </w:r>
          </w:p>
        </w:tc>
        <w:tc>
          <w:tcPr>
            <w:tcW w:w="781" w:type="dxa"/>
            <w:tcBorders>
              <w:bottom w:val="single" w:sz="4" w:space="0" w:color="D8D8D8"/>
            </w:tcBorders>
            <w:shd w:val="clear" w:color="auto" w:fill="2F75B5"/>
          </w:tcPr>
          <w:p w14:paraId="2DC990E6" w14:textId="77777777" w:rsidR="00B87D51" w:rsidRDefault="00B87D51">
            <w:pPr>
              <w:pStyle w:val="TableParagraph"/>
              <w:spacing w:before="39"/>
              <w:rPr>
                <w:rFonts w:ascii="Times New Roman"/>
                <w:sz w:val="9"/>
              </w:rPr>
            </w:pPr>
          </w:p>
          <w:p w14:paraId="28C8879F" w14:textId="77777777" w:rsidR="00B87D51" w:rsidRDefault="008105A4">
            <w:pPr>
              <w:pStyle w:val="TableParagraph"/>
              <w:spacing w:before="1" w:line="290" w:lineRule="auto"/>
              <w:ind w:left="239" w:right="131" w:hanging="96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FFFFFF"/>
                <w:w w:val="105"/>
                <w:sz w:val="9"/>
              </w:rPr>
              <w:t>RExt</w:t>
            </w:r>
            <w:r>
              <w:rPr>
                <w:rFonts w:ascii="Arial"/>
                <w:b/>
                <w:color w:val="FFFFFF"/>
                <w:spacing w:val="-7"/>
                <w:w w:val="105"/>
                <w:sz w:val="9"/>
              </w:rPr>
              <w:t xml:space="preserve"> </w:t>
            </w:r>
            <w:r>
              <w:rPr>
                <w:rFonts w:ascii="Arial"/>
                <w:b/>
                <w:color w:val="FFFFFF"/>
                <w:w w:val="105"/>
                <w:sz w:val="9"/>
              </w:rPr>
              <w:t>REsp</w:t>
            </w:r>
            <w:r>
              <w:rPr>
                <w:rFonts w:ascii="Arial"/>
                <w:b/>
                <w:color w:val="FFFFFF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w w:val="105"/>
                <w:sz w:val="9"/>
              </w:rPr>
              <w:t>RRevi.</w:t>
            </w:r>
          </w:p>
        </w:tc>
        <w:tc>
          <w:tcPr>
            <w:tcW w:w="781" w:type="dxa"/>
            <w:tcBorders>
              <w:bottom w:val="single" w:sz="4" w:space="0" w:color="D8D8D8"/>
            </w:tcBorders>
            <w:shd w:val="clear" w:color="auto" w:fill="2F75B5"/>
          </w:tcPr>
          <w:p w14:paraId="30079DDA" w14:textId="77777777" w:rsidR="00B87D51" w:rsidRDefault="008105A4">
            <w:pPr>
              <w:pStyle w:val="TableParagraph"/>
              <w:spacing w:before="81" w:line="290" w:lineRule="auto"/>
              <w:ind w:left="36" w:right="34"/>
              <w:jc w:val="center"/>
              <w:rPr>
                <w:rFonts w:ascii="Arial" w:hAnsi="Arial"/>
                <w:b/>
                <w:sz w:val="9"/>
              </w:rPr>
            </w:pPr>
            <w:r>
              <w:rPr>
                <w:rFonts w:ascii="Arial" w:hAnsi="Arial"/>
                <w:b/>
                <w:color w:val="FFFFFF"/>
                <w:spacing w:val="-2"/>
                <w:w w:val="105"/>
                <w:sz w:val="9"/>
              </w:rPr>
              <w:t>Impung.</w:t>
            </w:r>
            <w:r>
              <w:rPr>
                <w:rFonts w:ascii="Arial" w:hAnsi="Arial"/>
                <w:b/>
                <w:color w:val="FFFFFF"/>
                <w:spacing w:val="-5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2"/>
                <w:w w:val="105"/>
                <w:sz w:val="9"/>
              </w:rPr>
              <w:t>Emb.</w:t>
            </w:r>
            <w:r>
              <w:rPr>
                <w:rFonts w:ascii="Arial" w:hAnsi="Arial"/>
                <w:b/>
                <w:color w:val="FFFFFF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105"/>
                <w:sz w:val="9"/>
              </w:rPr>
              <w:t>Exec.</w:t>
            </w:r>
            <w:r>
              <w:rPr>
                <w:rFonts w:ascii="Arial" w:hAnsi="Arial"/>
                <w:b/>
                <w:color w:val="FFFFFF"/>
                <w:spacing w:val="-7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105"/>
                <w:sz w:val="9"/>
              </w:rPr>
              <w:t>Ag.</w:t>
            </w:r>
            <w:r>
              <w:rPr>
                <w:rFonts w:ascii="Arial" w:hAnsi="Arial"/>
                <w:b/>
                <w:color w:val="FFFFFF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2"/>
                <w:w w:val="105"/>
                <w:sz w:val="9"/>
              </w:rPr>
              <w:t>Petição</w:t>
            </w:r>
          </w:p>
        </w:tc>
      </w:tr>
      <w:tr w:rsidR="001A7E01" w14:paraId="4CB8D21A" w14:textId="77777777">
        <w:trPr>
          <w:trHeight w:val="585"/>
        </w:trPr>
        <w:tc>
          <w:tcPr>
            <w:tcW w:w="475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33E284D2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40E4E39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03DBA3B2" w14:textId="7314AD26" w:rsidR="001A7E01" w:rsidRDefault="001A7E01" w:rsidP="001A7E01">
            <w:pPr>
              <w:pStyle w:val="TableParagraph"/>
              <w:ind w:left="15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5"/>
                <w:w w:val="105"/>
                <w:sz w:val="9"/>
              </w:rPr>
              <w:t>60</w:t>
            </w:r>
          </w:p>
        </w:tc>
        <w:tc>
          <w:tcPr>
            <w:tcW w:w="816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1C23A5FA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EA33825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76ADB27D" w14:textId="77777777" w:rsidR="001A7E01" w:rsidRDefault="001A7E01" w:rsidP="001A7E01">
            <w:pPr>
              <w:pStyle w:val="TableParagraph"/>
              <w:ind w:left="41" w:right="26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4"/>
                <w:w w:val="105"/>
                <w:sz w:val="9"/>
              </w:rPr>
              <w:t>2020</w:t>
            </w:r>
          </w:p>
        </w:tc>
        <w:tc>
          <w:tcPr>
            <w:tcW w:w="1114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00A55775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218C24C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6AE2D08C" w14:textId="77777777" w:rsidR="001A7E01" w:rsidRDefault="001A7E01" w:rsidP="001A7E01">
            <w:pPr>
              <w:pStyle w:val="TableParagraph"/>
              <w:ind w:left="40" w:right="28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1179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1A678897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0EFDAE8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5CADA5C9" w14:textId="77777777" w:rsidR="001A7E01" w:rsidRDefault="001A7E01" w:rsidP="001A7E01">
            <w:pPr>
              <w:pStyle w:val="TableParagraph"/>
              <w:ind w:left="38" w:right="24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Contratos</w:t>
            </w:r>
          </w:p>
        </w:tc>
        <w:tc>
          <w:tcPr>
            <w:tcW w:w="1227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0CBDF002" w14:textId="77777777" w:rsidR="001A7E01" w:rsidRDefault="001A7E01" w:rsidP="001A7E01">
            <w:pPr>
              <w:pStyle w:val="TableParagraph"/>
              <w:spacing w:before="85"/>
              <w:rPr>
                <w:rFonts w:ascii="Times New Roman"/>
                <w:sz w:val="9"/>
              </w:rPr>
            </w:pPr>
          </w:p>
          <w:p w14:paraId="6DAD23FD" w14:textId="77777777" w:rsidR="001A7E01" w:rsidRDefault="001A7E01" w:rsidP="001A7E01">
            <w:pPr>
              <w:pStyle w:val="TableParagraph"/>
              <w:spacing w:line="278" w:lineRule="auto"/>
              <w:ind w:left="467" w:right="43" w:hanging="408"/>
              <w:rPr>
                <w:sz w:val="9"/>
              </w:rPr>
            </w:pPr>
            <w:r>
              <w:rPr>
                <w:w w:val="105"/>
                <w:sz w:val="9"/>
              </w:rPr>
              <w:t>Retenção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pagamentos;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spacing w:val="-2"/>
                <w:w w:val="105"/>
                <w:sz w:val="9"/>
              </w:rPr>
              <w:t>CADIN</w:t>
            </w:r>
          </w:p>
        </w:tc>
        <w:tc>
          <w:tcPr>
            <w:tcW w:w="3680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264A81A5" w14:textId="77777777" w:rsidR="001A7E01" w:rsidRDefault="001A7E01" w:rsidP="001A7E01">
            <w:pPr>
              <w:pStyle w:val="TableParagraph"/>
              <w:spacing w:before="23"/>
              <w:rPr>
                <w:rFonts w:ascii="Times New Roman"/>
                <w:sz w:val="9"/>
              </w:rPr>
            </w:pPr>
          </w:p>
          <w:p w14:paraId="135C5D9A" w14:textId="77777777" w:rsidR="001A7E01" w:rsidRDefault="001A7E01" w:rsidP="001A7E01">
            <w:pPr>
              <w:pStyle w:val="TableParagraph"/>
              <w:spacing w:line="285" w:lineRule="auto"/>
              <w:ind w:left="22" w:right="6"/>
              <w:jc w:val="both"/>
              <w:rPr>
                <w:sz w:val="9"/>
              </w:rPr>
            </w:pPr>
            <w:r>
              <w:rPr>
                <w:w w:val="105"/>
                <w:sz w:val="9"/>
              </w:rPr>
              <w:t xml:space="preserve">Reconheçam a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 xml:space="preserve">impossibilidade de retenção </w:t>
            </w:r>
            <w:r>
              <w:rPr>
                <w:w w:val="105"/>
                <w:sz w:val="9"/>
              </w:rPr>
              <w:t>de pagamentos relativos a contratos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 xml:space="preserve">administrativos em razão de inscrição no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CADIN</w:t>
            </w:r>
            <w:r>
              <w:rPr>
                <w:rFonts w:ascii="Arial" w:hAnsi="Arial"/>
                <w:b/>
                <w:w w:val="105"/>
                <w:sz w:val="9"/>
              </w:rPr>
              <w:t xml:space="preserve">, </w:t>
            </w:r>
            <w:r>
              <w:rPr>
                <w:w w:val="105"/>
                <w:sz w:val="9"/>
              </w:rPr>
              <w:t>com fundamento em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inconstitucionalidade do art. 6º, II e §1º da Lei Estadual 12.799/2008.</w:t>
            </w:r>
          </w:p>
        </w:tc>
        <w:tc>
          <w:tcPr>
            <w:tcW w:w="3531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597F9B6F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F7ADDE6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779F7B98" w14:textId="77777777" w:rsidR="001A7E01" w:rsidRDefault="001A7E01" w:rsidP="001A7E01">
            <w:pPr>
              <w:pStyle w:val="TableParagraph"/>
              <w:ind w:left="2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781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3C557B84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6705630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0EA7441C" w14:textId="7CD4E054" w:rsidR="001A7E01" w:rsidRDefault="001A7E01" w:rsidP="001A7E01">
            <w:pPr>
              <w:pStyle w:val="TableParagraph"/>
              <w:ind w:left="41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Agravo</w:t>
            </w:r>
          </w:p>
        </w:tc>
        <w:tc>
          <w:tcPr>
            <w:tcW w:w="781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41ECA363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E44F62A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26A483FF" w14:textId="3977BE56" w:rsidR="001A7E01" w:rsidRDefault="001A7E01" w:rsidP="001A7E01">
            <w:pPr>
              <w:pStyle w:val="TableParagraph"/>
              <w:ind w:left="39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Apelação, Recurso Inominado e Recurso Ordinário</w:t>
            </w:r>
          </w:p>
        </w:tc>
        <w:tc>
          <w:tcPr>
            <w:tcW w:w="781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1068A635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9BCE731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7EFE1585" w14:textId="5004CBFA" w:rsidR="001A7E01" w:rsidRDefault="001A7E01" w:rsidP="001A7E01">
            <w:pPr>
              <w:pStyle w:val="TableParagraph"/>
              <w:ind w:left="37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Recurso Extrraordinário, Recurso Espescial e Recurso de Revisão</w:t>
            </w:r>
          </w:p>
        </w:tc>
        <w:tc>
          <w:tcPr>
            <w:tcW w:w="781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3B8D7B4C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DBFD778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3B9FC0D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1072FF4" w14:textId="77777777" w:rsidR="001A7E01" w:rsidRDefault="001A7E01" w:rsidP="001A7E01">
            <w:pPr>
              <w:pStyle w:val="TableParagraph"/>
              <w:spacing w:before="48"/>
              <w:rPr>
                <w:rFonts w:ascii="Times New Roman"/>
                <w:sz w:val="9"/>
              </w:rPr>
            </w:pPr>
          </w:p>
          <w:p w14:paraId="748C7D88" w14:textId="7F910B06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spacing w:val="-10"/>
                <w:w w:val="105"/>
                <w:sz w:val="9"/>
              </w:rPr>
              <w:t xml:space="preserve">Essa ON </w:t>
            </w:r>
            <w:r>
              <w:rPr>
                <w:spacing w:val="-10"/>
                <w:w w:val="105"/>
                <w:sz w:val="9"/>
              </w:rPr>
              <w:t xml:space="preserve">NÃO </w:t>
            </w:r>
            <w:r>
              <w:rPr>
                <w:spacing w:val="-10"/>
                <w:w w:val="105"/>
                <w:sz w:val="9"/>
              </w:rPr>
              <w:t>dispensa a interporição de Impugnação, Embargos à Execção e Agravo de Petição</w:t>
            </w:r>
          </w:p>
        </w:tc>
      </w:tr>
      <w:tr w:rsidR="001A7E01" w14:paraId="15D08FF9" w14:textId="77777777">
        <w:trPr>
          <w:trHeight w:val="1012"/>
        </w:trPr>
        <w:tc>
          <w:tcPr>
            <w:tcW w:w="475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6961077C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A690A4B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ABCCED1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856ED28" w14:textId="77777777" w:rsidR="001A7E01" w:rsidRDefault="001A7E01" w:rsidP="001A7E01">
            <w:pPr>
              <w:pStyle w:val="TableParagraph"/>
              <w:spacing w:before="48"/>
              <w:rPr>
                <w:rFonts w:ascii="Times New Roman"/>
                <w:sz w:val="9"/>
              </w:rPr>
            </w:pPr>
          </w:p>
          <w:p w14:paraId="39D51171" w14:textId="77777777" w:rsidR="001A7E01" w:rsidRDefault="001A7E01" w:rsidP="001A7E01">
            <w:pPr>
              <w:pStyle w:val="TableParagraph"/>
              <w:ind w:left="15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5"/>
                <w:w w:val="105"/>
                <w:sz w:val="9"/>
              </w:rPr>
              <w:t>10</w:t>
            </w:r>
          </w:p>
        </w:tc>
        <w:tc>
          <w:tcPr>
            <w:tcW w:w="816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3E0AE3E8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2D61C8A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B11AB22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FDEF863" w14:textId="77777777" w:rsidR="001A7E01" w:rsidRDefault="001A7E01" w:rsidP="001A7E01">
            <w:pPr>
              <w:pStyle w:val="TableParagraph"/>
              <w:spacing w:before="48"/>
              <w:rPr>
                <w:rFonts w:ascii="Times New Roman"/>
                <w:sz w:val="9"/>
              </w:rPr>
            </w:pPr>
          </w:p>
          <w:p w14:paraId="07EBE149" w14:textId="77777777" w:rsidR="001A7E01" w:rsidRDefault="001A7E01" w:rsidP="001A7E01">
            <w:pPr>
              <w:pStyle w:val="TableParagraph"/>
              <w:ind w:left="41" w:right="26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4"/>
                <w:w w:val="105"/>
                <w:sz w:val="9"/>
              </w:rPr>
              <w:t>2007</w:t>
            </w:r>
          </w:p>
        </w:tc>
        <w:tc>
          <w:tcPr>
            <w:tcW w:w="1114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7F2E4F89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EAE2671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A0597A3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3973934" w14:textId="77777777" w:rsidR="001A7E01" w:rsidRDefault="001A7E01" w:rsidP="001A7E01">
            <w:pPr>
              <w:pStyle w:val="TableParagraph"/>
              <w:spacing w:before="48"/>
              <w:rPr>
                <w:rFonts w:ascii="Times New Roman"/>
                <w:sz w:val="9"/>
              </w:rPr>
            </w:pPr>
          </w:p>
          <w:p w14:paraId="0B7A7CCD" w14:textId="77777777" w:rsidR="001A7E01" w:rsidRDefault="001A7E01" w:rsidP="001A7E01">
            <w:pPr>
              <w:pStyle w:val="TableParagraph"/>
              <w:ind w:left="40" w:right="28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1179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75127027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F658466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4951D30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78D95FF" w14:textId="77777777" w:rsidR="001A7E01" w:rsidRDefault="001A7E01" w:rsidP="001A7E01">
            <w:pPr>
              <w:pStyle w:val="TableParagraph"/>
              <w:spacing w:before="48"/>
              <w:rPr>
                <w:rFonts w:ascii="Times New Roman"/>
                <w:sz w:val="9"/>
              </w:rPr>
            </w:pPr>
          </w:p>
          <w:p w14:paraId="0DC0567E" w14:textId="77777777" w:rsidR="001A7E01" w:rsidRDefault="001A7E01" w:rsidP="001A7E01">
            <w:pPr>
              <w:pStyle w:val="TableParagraph"/>
              <w:ind w:left="38" w:right="27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Execução</w:t>
            </w:r>
          </w:p>
        </w:tc>
        <w:tc>
          <w:tcPr>
            <w:tcW w:w="1227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26C2E72F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E2BAD86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CACB10B" w14:textId="77777777" w:rsidR="001A7E01" w:rsidRDefault="001A7E01" w:rsidP="001A7E01">
            <w:pPr>
              <w:pStyle w:val="TableParagraph"/>
              <w:spacing w:before="92"/>
              <w:rPr>
                <w:rFonts w:ascii="Times New Roman"/>
                <w:sz w:val="9"/>
              </w:rPr>
            </w:pPr>
          </w:p>
          <w:p w14:paraId="5810B1C9" w14:textId="77777777" w:rsidR="001A7E01" w:rsidRDefault="001A7E01" w:rsidP="001A7E01">
            <w:pPr>
              <w:pStyle w:val="TableParagraph"/>
              <w:spacing w:line="278" w:lineRule="auto"/>
              <w:ind w:left="380" w:right="159" w:hanging="207"/>
              <w:rPr>
                <w:sz w:val="9"/>
              </w:rPr>
            </w:pPr>
            <w:r>
              <w:rPr>
                <w:w w:val="105"/>
                <w:sz w:val="9"/>
              </w:rPr>
              <w:t>Complementação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spacing w:val="-2"/>
                <w:w w:val="105"/>
                <w:sz w:val="9"/>
              </w:rPr>
              <w:t>precatórios</w:t>
            </w:r>
          </w:p>
        </w:tc>
        <w:tc>
          <w:tcPr>
            <w:tcW w:w="3680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13814E1B" w14:textId="77777777" w:rsidR="001A7E01" w:rsidRDefault="001A7E01" w:rsidP="001A7E01">
            <w:pPr>
              <w:pStyle w:val="TableParagraph"/>
              <w:spacing w:before="54"/>
              <w:rPr>
                <w:rFonts w:ascii="Times New Roman"/>
                <w:sz w:val="9"/>
              </w:rPr>
            </w:pPr>
          </w:p>
          <w:p w14:paraId="629E0C5E" w14:textId="77777777" w:rsidR="001A7E01" w:rsidRDefault="001A7E01" w:rsidP="001A7E01">
            <w:pPr>
              <w:pStyle w:val="TableParagraph"/>
              <w:spacing w:line="283" w:lineRule="auto"/>
              <w:ind w:left="22" w:right="7"/>
              <w:jc w:val="both"/>
              <w:rPr>
                <w:sz w:val="9"/>
              </w:rPr>
            </w:pPr>
            <w:r>
              <w:rPr>
                <w:w w:val="105"/>
                <w:sz w:val="9"/>
              </w:rPr>
              <w:t xml:space="preserve">Determinem, com referência à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 xml:space="preserve">complementação de precatórios </w:t>
            </w:r>
            <w:r>
              <w:rPr>
                <w:w w:val="105"/>
                <w:sz w:val="9"/>
              </w:rPr>
              <w:t>abrangidos pelo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 xml:space="preserve">parcelamento constitucional previsto no artigo 33, do ADCT: (i) a adoção da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Tabela</w:t>
            </w:r>
            <w:r>
              <w:rPr>
                <w:rFonts w:ascii="Arial" w:hAnsi="Arial"/>
                <w:b/>
                <w:color w:val="2F75B5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 xml:space="preserve">Prática </w:t>
            </w:r>
            <w:r>
              <w:rPr>
                <w:w w:val="105"/>
                <w:sz w:val="9"/>
              </w:rPr>
              <w:t xml:space="preserve">de Atualização Monetária do Tribunal de Justiça; (ii) a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dispensa de citação</w:t>
            </w:r>
            <w:r>
              <w:rPr>
                <w:rFonts w:ascii="Arial" w:hAnsi="Arial"/>
                <w:b/>
                <w:color w:val="2F75B5"/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da Fazenda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Pública do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Estado de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São Paulo,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para os</w:t>
            </w:r>
            <w:r>
              <w:rPr>
                <w:spacing w:val="-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fins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do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artigo 730,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do Código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Processo</w:t>
            </w:r>
            <w:r>
              <w:rPr>
                <w:spacing w:val="-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Civil,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exceto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nas</w:t>
            </w:r>
            <w:r>
              <w:rPr>
                <w:spacing w:val="-6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desapropriações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indiretas,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em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relação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às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quais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deverão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ser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interpostos os recursos cabíveis.</w:t>
            </w:r>
          </w:p>
        </w:tc>
        <w:tc>
          <w:tcPr>
            <w:tcW w:w="3531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644D5294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565EF35" w14:textId="77777777" w:rsidR="001A7E01" w:rsidRDefault="001A7E01" w:rsidP="001A7E01">
            <w:pPr>
              <w:pStyle w:val="TableParagraph"/>
              <w:spacing w:before="15"/>
              <w:rPr>
                <w:rFonts w:ascii="Times New Roman"/>
                <w:sz w:val="9"/>
              </w:rPr>
            </w:pPr>
          </w:p>
          <w:p w14:paraId="329665E6" w14:textId="77777777" w:rsidR="001A7E01" w:rsidRDefault="001A7E01" w:rsidP="001A7E01">
            <w:pPr>
              <w:pStyle w:val="TableParagraph"/>
              <w:spacing w:line="280" w:lineRule="auto"/>
              <w:ind w:left="21" w:right="8"/>
              <w:jc w:val="both"/>
              <w:rPr>
                <w:sz w:val="9"/>
              </w:rPr>
            </w:pPr>
            <w:r>
              <w:rPr>
                <w:w w:val="105"/>
                <w:sz w:val="9"/>
              </w:rPr>
              <w:t xml:space="preserve">Esta autorização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 xml:space="preserve">não abrange </w:t>
            </w:r>
            <w:r>
              <w:rPr>
                <w:w w:val="105"/>
                <w:sz w:val="9"/>
              </w:rPr>
              <w:t>outras questões relacionadas à complementação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 precatórios -tais como prescrição, ou a impossibilidade de expedição de mero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ofício de complementação em substituição a um novo precatório– as quais,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quando discutidas na mesma ação, deverão ser objeto de análise individualizada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das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Chefias.</w:t>
            </w:r>
          </w:p>
        </w:tc>
        <w:tc>
          <w:tcPr>
            <w:tcW w:w="781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7823FA37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7430000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3F9DED65" w14:textId="0063C8C2" w:rsidR="001A7E01" w:rsidRDefault="001A7E01" w:rsidP="001A7E01">
            <w:pPr>
              <w:pStyle w:val="TableParagraph"/>
              <w:ind w:left="44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Agravo</w:t>
            </w:r>
          </w:p>
        </w:tc>
        <w:tc>
          <w:tcPr>
            <w:tcW w:w="781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5F8A0AAE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DC89886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424F07F2" w14:textId="23902911" w:rsidR="001A7E01" w:rsidRDefault="001A7E01" w:rsidP="001A7E01">
            <w:pPr>
              <w:pStyle w:val="TableParagraph"/>
              <w:ind w:left="42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Apelação, Recurso Inominado e Recurso Ordinário</w:t>
            </w:r>
          </w:p>
        </w:tc>
        <w:tc>
          <w:tcPr>
            <w:tcW w:w="781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6CF0A2C2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6A0D021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25D724E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5F6FEE5" w14:textId="77777777" w:rsidR="001A7E01" w:rsidRDefault="001A7E01" w:rsidP="001A7E01">
            <w:pPr>
              <w:pStyle w:val="TableParagraph"/>
              <w:spacing w:before="48"/>
              <w:rPr>
                <w:rFonts w:ascii="Times New Roman"/>
                <w:sz w:val="9"/>
              </w:rPr>
            </w:pPr>
          </w:p>
          <w:p w14:paraId="3F9D4187" w14:textId="48ADFA94" w:rsidR="001A7E01" w:rsidRDefault="001A7E01" w:rsidP="001A7E01">
            <w:pPr>
              <w:pStyle w:val="TableParagraph"/>
              <w:ind w:left="40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Recurso Extrraordinário, Recurso Espescial e Recurso de Revisão</w:t>
            </w:r>
          </w:p>
        </w:tc>
        <w:tc>
          <w:tcPr>
            <w:tcW w:w="781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0EE7A393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77AF579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3281033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3026E49" w14:textId="77777777" w:rsidR="001A7E01" w:rsidRDefault="001A7E01" w:rsidP="001A7E01">
            <w:pPr>
              <w:pStyle w:val="TableParagraph"/>
              <w:spacing w:before="48"/>
              <w:rPr>
                <w:rFonts w:ascii="Times New Roman"/>
                <w:sz w:val="9"/>
              </w:rPr>
            </w:pPr>
          </w:p>
          <w:p w14:paraId="6F4DC6CD" w14:textId="7FE75F50" w:rsidR="001A7E01" w:rsidRDefault="001A7E01" w:rsidP="001A7E01">
            <w:pPr>
              <w:pStyle w:val="TableParagraph"/>
              <w:ind w:left="38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interporição de Impugnação, Embargos à Execção e Agravo de Petição</w:t>
            </w:r>
          </w:p>
        </w:tc>
      </w:tr>
      <w:tr w:rsidR="001A7E01" w14:paraId="37A7501A" w14:textId="77777777">
        <w:trPr>
          <w:trHeight w:val="842"/>
        </w:trPr>
        <w:tc>
          <w:tcPr>
            <w:tcW w:w="475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7D3013B4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870CED6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ABBB7B0" w14:textId="77777777" w:rsidR="001A7E01" w:rsidRDefault="001A7E01" w:rsidP="001A7E01">
            <w:pPr>
              <w:pStyle w:val="TableParagraph"/>
              <w:spacing w:before="65"/>
              <w:rPr>
                <w:rFonts w:ascii="Times New Roman"/>
                <w:sz w:val="9"/>
              </w:rPr>
            </w:pPr>
          </w:p>
          <w:p w14:paraId="6E82D3DF" w14:textId="77777777" w:rsidR="001A7E01" w:rsidRDefault="001A7E01" w:rsidP="001A7E01">
            <w:pPr>
              <w:pStyle w:val="TableParagraph"/>
              <w:ind w:left="15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5"/>
                <w:w w:val="105"/>
                <w:sz w:val="9"/>
              </w:rPr>
              <w:t>11</w:t>
            </w:r>
          </w:p>
        </w:tc>
        <w:tc>
          <w:tcPr>
            <w:tcW w:w="816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2C06F24C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18A10D2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8B41F81" w14:textId="77777777" w:rsidR="001A7E01" w:rsidRDefault="001A7E01" w:rsidP="001A7E01">
            <w:pPr>
              <w:pStyle w:val="TableParagraph"/>
              <w:spacing w:before="65"/>
              <w:rPr>
                <w:rFonts w:ascii="Times New Roman"/>
                <w:sz w:val="9"/>
              </w:rPr>
            </w:pPr>
          </w:p>
          <w:p w14:paraId="41298230" w14:textId="77777777" w:rsidR="001A7E01" w:rsidRDefault="001A7E01" w:rsidP="001A7E01">
            <w:pPr>
              <w:pStyle w:val="TableParagraph"/>
              <w:ind w:left="41" w:right="26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4"/>
                <w:w w:val="105"/>
                <w:sz w:val="9"/>
              </w:rPr>
              <w:t>2007</w:t>
            </w:r>
          </w:p>
        </w:tc>
        <w:tc>
          <w:tcPr>
            <w:tcW w:w="1114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70743B9C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61FB726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9C200CC" w14:textId="77777777" w:rsidR="001A7E01" w:rsidRDefault="001A7E01" w:rsidP="001A7E01">
            <w:pPr>
              <w:pStyle w:val="TableParagraph"/>
              <w:spacing w:before="65"/>
              <w:rPr>
                <w:rFonts w:ascii="Times New Roman"/>
                <w:sz w:val="9"/>
              </w:rPr>
            </w:pPr>
          </w:p>
          <w:p w14:paraId="22A583B4" w14:textId="77777777" w:rsidR="001A7E01" w:rsidRDefault="001A7E01" w:rsidP="001A7E01">
            <w:pPr>
              <w:pStyle w:val="TableParagraph"/>
              <w:ind w:left="40" w:right="28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1179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42BA51F4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0E6D503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2867FA0" w14:textId="77777777" w:rsidR="001A7E01" w:rsidRDefault="001A7E01" w:rsidP="001A7E01">
            <w:pPr>
              <w:pStyle w:val="TableParagraph"/>
              <w:spacing w:before="65"/>
              <w:rPr>
                <w:rFonts w:ascii="Times New Roman"/>
                <w:sz w:val="9"/>
              </w:rPr>
            </w:pPr>
          </w:p>
          <w:p w14:paraId="6CDAE50E" w14:textId="77777777" w:rsidR="001A7E01" w:rsidRDefault="001A7E01" w:rsidP="001A7E01">
            <w:pPr>
              <w:pStyle w:val="TableParagraph"/>
              <w:ind w:left="38" w:right="27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Execução</w:t>
            </w:r>
          </w:p>
        </w:tc>
        <w:tc>
          <w:tcPr>
            <w:tcW w:w="1227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24923DD1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95A3034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3F7F3FD" w14:textId="77777777" w:rsidR="001A7E01" w:rsidRDefault="001A7E01" w:rsidP="001A7E01">
            <w:pPr>
              <w:pStyle w:val="TableParagraph"/>
              <w:spacing w:before="5"/>
              <w:rPr>
                <w:rFonts w:ascii="Times New Roman"/>
                <w:sz w:val="9"/>
              </w:rPr>
            </w:pPr>
          </w:p>
          <w:p w14:paraId="4A57F41F" w14:textId="77777777" w:rsidR="001A7E01" w:rsidRDefault="001A7E01" w:rsidP="001A7E01">
            <w:pPr>
              <w:pStyle w:val="TableParagraph"/>
              <w:spacing w:line="278" w:lineRule="auto"/>
              <w:ind w:left="380" w:right="159" w:hanging="207"/>
              <w:rPr>
                <w:sz w:val="9"/>
              </w:rPr>
            </w:pPr>
            <w:r>
              <w:rPr>
                <w:w w:val="105"/>
                <w:sz w:val="9"/>
              </w:rPr>
              <w:t>Complementação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spacing w:val="-2"/>
                <w:w w:val="105"/>
                <w:sz w:val="9"/>
              </w:rPr>
              <w:t>precatórios</w:t>
            </w:r>
          </w:p>
        </w:tc>
        <w:tc>
          <w:tcPr>
            <w:tcW w:w="3680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2B3D207B" w14:textId="77777777" w:rsidR="001A7E01" w:rsidRDefault="001A7E01" w:rsidP="001A7E01">
            <w:pPr>
              <w:pStyle w:val="TableParagraph"/>
              <w:spacing w:before="90"/>
              <w:rPr>
                <w:rFonts w:ascii="Times New Roman"/>
                <w:sz w:val="9"/>
              </w:rPr>
            </w:pPr>
          </w:p>
          <w:p w14:paraId="6313D2A4" w14:textId="77777777" w:rsidR="001A7E01" w:rsidRDefault="001A7E01" w:rsidP="001A7E01">
            <w:pPr>
              <w:pStyle w:val="TableParagraph"/>
              <w:spacing w:line="283" w:lineRule="auto"/>
              <w:ind w:left="22" w:right="6"/>
              <w:jc w:val="both"/>
              <w:rPr>
                <w:sz w:val="9"/>
              </w:rPr>
            </w:pPr>
            <w:r>
              <w:rPr>
                <w:w w:val="105"/>
                <w:sz w:val="9"/>
              </w:rPr>
              <w:t xml:space="preserve">Não acolham a alegação de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 xml:space="preserve">prescrição </w:t>
            </w:r>
            <w:r>
              <w:rPr>
                <w:w w:val="105"/>
                <w:sz w:val="9"/>
              </w:rPr>
              <w:t>da cobrança de eventuais diferenças de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valores resultantes dos depósitos da 1ª a 7ª parcelas com referência à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 xml:space="preserve">complementação de precatórios </w:t>
            </w:r>
            <w:r>
              <w:rPr>
                <w:w w:val="105"/>
                <w:sz w:val="9"/>
              </w:rPr>
              <w:t>abrangidos pelo parcelamento constitucional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previsto no artigo 33, do ADCT.</w:t>
            </w:r>
          </w:p>
        </w:tc>
        <w:tc>
          <w:tcPr>
            <w:tcW w:w="3531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0A84D41E" w14:textId="77777777" w:rsidR="001A7E01" w:rsidRDefault="001A7E01" w:rsidP="001A7E01">
            <w:pPr>
              <w:pStyle w:val="TableParagraph"/>
              <w:spacing w:before="76" w:line="278" w:lineRule="auto"/>
              <w:ind w:left="21" w:right="7"/>
              <w:jc w:val="both"/>
              <w:rPr>
                <w:sz w:val="9"/>
              </w:rPr>
            </w:pPr>
            <w:r>
              <w:rPr>
                <w:w w:val="105"/>
                <w:sz w:val="9"/>
              </w:rPr>
              <w:t xml:space="preserve">Esta autorização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 xml:space="preserve">não abrange </w:t>
            </w:r>
            <w:r>
              <w:rPr>
                <w:w w:val="105"/>
                <w:sz w:val="9"/>
              </w:rPr>
              <w:t>outras questões relacionadas à complementação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 precatório – tais como a prescrição intercorrente a partir da 8ª parcela da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moratória constitucional, ou a impossibilidade de expedição de mero ofício de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complementação em substituição a um novo precatório – as quais, quando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discutidas na mesma ação, deverão ser objeto de análise individualizada das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spacing w:val="-2"/>
                <w:w w:val="105"/>
                <w:sz w:val="9"/>
              </w:rPr>
              <w:t>Chefias.</w:t>
            </w:r>
          </w:p>
        </w:tc>
        <w:tc>
          <w:tcPr>
            <w:tcW w:w="781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31F9D12B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7DA3C82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24CA4403" w14:textId="0281457B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spacing w:val="-10"/>
                <w:w w:val="105"/>
                <w:sz w:val="9"/>
              </w:rPr>
              <w:t>Essa ON</w:t>
            </w:r>
            <w:r>
              <w:rPr>
                <w:spacing w:val="-10"/>
                <w:w w:val="105"/>
                <w:sz w:val="9"/>
              </w:rPr>
              <w:t xml:space="preserve"> NÃO</w:t>
            </w:r>
            <w:r>
              <w:rPr>
                <w:spacing w:val="-10"/>
                <w:w w:val="105"/>
                <w:sz w:val="9"/>
              </w:rPr>
              <w:t xml:space="preserve"> dispensa a interposição de Agravo</w:t>
            </w:r>
          </w:p>
        </w:tc>
        <w:tc>
          <w:tcPr>
            <w:tcW w:w="781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07325590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1091742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7E9FFB02" w14:textId="529DE7E8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spacing w:val="-10"/>
                <w:w w:val="105"/>
                <w:sz w:val="9"/>
              </w:rPr>
              <w:t>Essa ON</w:t>
            </w:r>
            <w:r>
              <w:rPr>
                <w:spacing w:val="-10"/>
                <w:w w:val="105"/>
                <w:sz w:val="9"/>
              </w:rPr>
              <w:t xml:space="preserve"> NÃO</w:t>
            </w:r>
            <w:r>
              <w:rPr>
                <w:spacing w:val="-10"/>
                <w:w w:val="105"/>
                <w:sz w:val="9"/>
              </w:rPr>
              <w:t xml:space="preserve"> dispensa a interposição de Apelação, Recurso Inominado e Recurso Ordinário</w:t>
            </w:r>
          </w:p>
        </w:tc>
        <w:tc>
          <w:tcPr>
            <w:tcW w:w="781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5A6D6659" w14:textId="5E24042B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spacing w:val="-10"/>
                <w:w w:val="105"/>
                <w:sz w:val="9"/>
              </w:rPr>
              <w:t xml:space="preserve">Essa ON </w:t>
            </w:r>
            <w:r>
              <w:rPr>
                <w:spacing w:val="-10"/>
                <w:w w:val="105"/>
                <w:sz w:val="9"/>
              </w:rPr>
              <w:t xml:space="preserve">NÃO </w:t>
            </w:r>
            <w:r>
              <w:rPr>
                <w:spacing w:val="-10"/>
                <w:w w:val="105"/>
                <w:sz w:val="9"/>
              </w:rPr>
              <w:t>dispensa a interposição de Recurso Extrraordinário, Recurso Espescial e Recurso de Revisão</w:t>
            </w:r>
          </w:p>
        </w:tc>
        <w:tc>
          <w:tcPr>
            <w:tcW w:w="781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4E2A1B08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05BD527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E0D0B71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57CB275" w14:textId="77777777" w:rsidR="001A7E01" w:rsidRDefault="001A7E01" w:rsidP="001A7E01">
            <w:pPr>
              <w:pStyle w:val="TableParagraph"/>
              <w:spacing w:before="48"/>
              <w:rPr>
                <w:rFonts w:ascii="Times New Roman"/>
                <w:sz w:val="9"/>
              </w:rPr>
            </w:pPr>
          </w:p>
          <w:p w14:paraId="31FC5074" w14:textId="4BD72C7D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spacing w:val="-10"/>
                <w:w w:val="105"/>
                <w:sz w:val="9"/>
              </w:rPr>
              <w:t>Essa ON NÃO dispensa a interporição de Impugnação, Embargos à Execção e Agravo de Petição</w:t>
            </w:r>
          </w:p>
        </w:tc>
      </w:tr>
      <w:tr w:rsidR="001A7E01" w14:paraId="375514F4" w14:textId="77777777">
        <w:trPr>
          <w:trHeight w:val="755"/>
        </w:trPr>
        <w:tc>
          <w:tcPr>
            <w:tcW w:w="475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28B8C6BF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3AD43EF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9140AA8" w14:textId="77777777" w:rsidR="001A7E01" w:rsidRDefault="001A7E01" w:rsidP="001A7E01">
            <w:pPr>
              <w:pStyle w:val="TableParagraph"/>
              <w:spacing w:before="22"/>
              <w:rPr>
                <w:rFonts w:ascii="Times New Roman"/>
                <w:sz w:val="9"/>
              </w:rPr>
            </w:pPr>
          </w:p>
          <w:p w14:paraId="50E998E9" w14:textId="77777777" w:rsidR="001A7E01" w:rsidRDefault="001A7E01" w:rsidP="001A7E01">
            <w:pPr>
              <w:pStyle w:val="TableParagraph"/>
              <w:ind w:left="15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5"/>
                <w:w w:val="105"/>
                <w:sz w:val="9"/>
              </w:rPr>
              <w:t>14</w:t>
            </w:r>
          </w:p>
        </w:tc>
        <w:tc>
          <w:tcPr>
            <w:tcW w:w="816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2C9C003B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7C1AC40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BFA04C4" w14:textId="77777777" w:rsidR="001A7E01" w:rsidRDefault="001A7E01" w:rsidP="001A7E01">
            <w:pPr>
              <w:pStyle w:val="TableParagraph"/>
              <w:spacing w:before="22"/>
              <w:rPr>
                <w:rFonts w:ascii="Times New Roman"/>
                <w:sz w:val="9"/>
              </w:rPr>
            </w:pPr>
          </w:p>
          <w:p w14:paraId="2195B43D" w14:textId="77777777" w:rsidR="001A7E01" w:rsidRDefault="001A7E01" w:rsidP="001A7E01">
            <w:pPr>
              <w:pStyle w:val="TableParagraph"/>
              <w:ind w:left="41" w:right="26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4"/>
                <w:w w:val="105"/>
                <w:sz w:val="9"/>
              </w:rPr>
              <w:t>2011</w:t>
            </w:r>
          </w:p>
        </w:tc>
        <w:tc>
          <w:tcPr>
            <w:tcW w:w="1114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07304442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1B73F03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DF94848" w14:textId="77777777" w:rsidR="001A7E01" w:rsidRDefault="001A7E01" w:rsidP="001A7E01">
            <w:pPr>
              <w:pStyle w:val="TableParagraph"/>
              <w:spacing w:before="22"/>
              <w:rPr>
                <w:rFonts w:ascii="Times New Roman"/>
                <w:sz w:val="9"/>
              </w:rPr>
            </w:pPr>
          </w:p>
          <w:p w14:paraId="6F56C519" w14:textId="77777777" w:rsidR="001A7E01" w:rsidRDefault="001A7E01" w:rsidP="001A7E01">
            <w:pPr>
              <w:pStyle w:val="TableParagraph"/>
              <w:ind w:left="40" w:right="25"/>
              <w:jc w:val="center"/>
              <w:rPr>
                <w:sz w:val="9"/>
              </w:rPr>
            </w:pPr>
            <w:r>
              <w:rPr>
                <w:spacing w:val="-4"/>
                <w:w w:val="105"/>
                <w:sz w:val="9"/>
              </w:rPr>
              <w:t>2016</w:t>
            </w:r>
          </w:p>
        </w:tc>
        <w:tc>
          <w:tcPr>
            <w:tcW w:w="1179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6ED45334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288ED4C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A045CBE" w14:textId="77777777" w:rsidR="001A7E01" w:rsidRDefault="001A7E01" w:rsidP="001A7E01">
            <w:pPr>
              <w:pStyle w:val="TableParagraph"/>
              <w:spacing w:before="22"/>
              <w:rPr>
                <w:rFonts w:ascii="Times New Roman"/>
                <w:sz w:val="9"/>
              </w:rPr>
            </w:pPr>
          </w:p>
          <w:p w14:paraId="5466C096" w14:textId="77777777" w:rsidR="001A7E01" w:rsidRDefault="001A7E01" w:rsidP="001A7E01">
            <w:pPr>
              <w:pStyle w:val="TableParagraph"/>
              <w:ind w:left="38" w:right="27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Execução</w:t>
            </w:r>
          </w:p>
        </w:tc>
        <w:tc>
          <w:tcPr>
            <w:tcW w:w="1227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04F712FD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5A014E2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94DD295" w14:textId="77777777" w:rsidR="001A7E01" w:rsidRDefault="001A7E01" w:rsidP="001A7E01">
            <w:pPr>
              <w:pStyle w:val="TableParagraph"/>
              <w:spacing w:before="22"/>
              <w:rPr>
                <w:rFonts w:ascii="Times New Roman"/>
                <w:sz w:val="9"/>
              </w:rPr>
            </w:pPr>
          </w:p>
          <w:p w14:paraId="7994659B" w14:textId="77777777" w:rsidR="001A7E01" w:rsidRDefault="001A7E01" w:rsidP="001A7E01">
            <w:pPr>
              <w:pStyle w:val="TableParagraph"/>
              <w:ind w:left="45" w:right="34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Juros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spacing w:val="-4"/>
                <w:w w:val="105"/>
                <w:sz w:val="9"/>
              </w:rPr>
              <w:t>mora</w:t>
            </w:r>
          </w:p>
        </w:tc>
        <w:tc>
          <w:tcPr>
            <w:tcW w:w="3680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4D0AF673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89D7F75" w14:textId="77777777" w:rsidR="001A7E01" w:rsidRDefault="001A7E01" w:rsidP="001A7E01">
            <w:pPr>
              <w:pStyle w:val="TableParagraph"/>
              <w:spacing w:before="3"/>
              <w:rPr>
                <w:rFonts w:ascii="Times New Roman"/>
                <w:sz w:val="9"/>
              </w:rPr>
            </w:pPr>
          </w:p>
          <w:p w14:paraId="0D2F71A4" w14:textId="77777777" w:rsidR="001A7E01" w:rsidRDefault="001A7E01" w:rsidP="001A7E01">
            <w:pPr>
              <w:pStyle w:val="TableParagraph"/>
              <w:spacing w:line="285" w:lineRule="auto"/>
              <w:ind w:left="22" w:right="6"/>
              <w:jc w:val="both"/>
              <w:rPr>
                <w:sz w:val="9"/>
              </w:rPr>
            </w:pPr>
            <w:r>
              <w:rPr>
                <w:w w:val="105"/>
                <w:sz w:val="9"/>
              </w:rPr>
              <w:t xml:space="preserve">Em sede de execução de sentença, determinem a incidência dos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juros de mora</w:t>
            </w:r>
            <w:r>
              <w:rPr>
                <w:rFonts w:ascii="Arial" w:hAnsi="Arial"/>
                <w:b/>
                <w:color w:val="2F75B5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sobre</w:t>
            </w:r>
            <w:r>
              <w:rPr>
                <w:rFonts w:ascii="Arial" w:hAnsi="Arial"/>
                <w:b/>
                <w:color w:val="2F75B5"/>
                <w:spacing w:val="-2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o</w:t>
            </w:r>
            <w:r>
              <w:rPr>
                <w:rFonts w:ascii="Arial" w:hAnsi="Arial"/>
                <w:b/>
                <w:color w:val="2F75B5"/>
                <w:spacing w:val="-4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valor</w:t>
            </w:r>
            <w:r>
              <w:rPr>
                <w:rFonts w:ascii="Arial" w:hAnsi="Arial"/>
                <w:b/>
                <w:color w:val="2F75B5"/>
                <w:spacing w:val="-1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bruto</w:t>
            </w:r>
            <w:r>
              <w:rPr>
                <w:rFonts w:ascii="Arial" w:hAnsi="Arial"/>
                <w:b/>
                <w:color w:val="2F75B5"/>
                <w:spacing w:val="-5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das</w:t>
            </w:r>
            <w:r>
              <w:rPr>
                <w:rFonts w:ascii="Arial" w:hAnsi="Arial"/>
                <w:b/>
                <w:color w:val="2F75B5"/>
                <w:spacing w:val="-2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condenações</w:t>
            </w:r>
            <w:r>
              <w:rPr>
                <w:w w:val="105"/>
                <w:sz w:val="9"/>
              </w:rPr>
              <w:t>,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inclusive,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sobre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os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descontos</w:t>
            </w:r>
            <w:r>
              <w:rPr>
                <w:spacing w:val="-6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previdenciários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e de assistência médica (IPESP/IAMSPE/CRUZ AZUL/CBPM).</w:t>
            </w:r>
          </w:p>
        </w:tc>
        <w:tc>
          <w:tcPr>
            <w:tcW w:w="3531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702754A7" w14:textId="77777777" w:rsidR="001A7E01" w:rsidRDefault="001A7E01" w:rsidP="001A7E01">
            <w:pPr>
              <w:pStyle w:val="TableParagraph"/>
              <w:spacing w:before="49"/>
              <w:rPr>
                <w:rFonts w:ascii="Times New Roman"/>
                <w:sz w:val="9"/>
              </w:rPr>
            </w:pPr>
          </w:p>
          <w:p w14:paraId="2FE76DB9" w14:textId="77777777" w:rsidR="001A7E01" w:rsidRDefault="001A7E01" w:rsidP="001A7E01">
            <w:pPr>
              <w:pStyle w:val="TableParagraph"/>
              <w:spacing w:line="278" w:lineRule="auto"/>
              <w:ind w:left="21" w:right="7"/>
              <w:jc w:val="both"/>
              <w:rPr>
                <w:sz w:val="9"/>
              </w:rPr>
            </w:pPr>
            <w:r>
              <w:rPr>
                <w:w w:val="105"/>
                <w:sz w:val="9"/>
              </w:rPr>
              <w:t>A dispensa de apresentação da impugnação à execução prevista no art. 535 do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novo CPC ocorre quando essa tiver como finalidade questionar a incidência dos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juros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 mora sobre o valor bruto das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condenações, inclusive, sobre os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descontos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previdenciários e de assistência (IPESP/IAMSPE/CRUZ AZUL/CBPM).</w:t>
            </w:r>
          </w:p>
        </w:tc>
        <w:tc>
          <w:tcPr>
            <w:tcW w:w="781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5C693124" w14:textId="7674225A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spacing w:val="-10"/>
                <w:w w:val="105"/>
                <w:sz w:val="9"/>
              </w:rPr>
              <w:t>Essa ON NÃO dispensa a interposição de Agravo</w:t>
            </w:r>
          </w:p>
        </w:tc>
        <w:tc>
          <w:tcPr>
            <w:tcW w:w="781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1F59B0B1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EDC3012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4D234D96" w14:textId="702CFE19" w:rsidR="001A7E01" w:rsidRDefault="001A7E01" w:rsidP="001A7E01">
            <w:pPr>
              <w:pStyle w:val="TableParagraph"/>
              <w:ind w:left="39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Apelação, Recurso Inominado e Recurso Ordinário</w:t>
            </w:r>
          </w:p>
        </w:tc>
        <w:tc>
          <w:tcPr>
            <w:tcW w:w="781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0632A23A" w14:textId="36EF80C1" w:rsidR="001A7E01" w:rsidRDefault="001A7E01" w:rsidP="001A7E01">
            <w:pPr>
              <w:pStyle w:val="TableParagraph"/>
              <w:ind w:left="37" w:right="34"/>
              <w:jc w:val="center"/>
              <w:rPr>
                <w:sz w:val="9"/>
              </w:rPr>
            </w:pPr>
            <w:r w:rsidRPr="00452E0C">
              <w:rPr>
                <w:spacing w:val="-10"/>
                <w:w w:val="105"/>
                <w:sz w:val="9"/>
              </w:rPr>
              <w:t>Essa ON dispensa a interposição de Recurso Extrraordinário, Recurso Espescial e Recurso de Revisão</w:t>
            </w:r>
          </w:p>
        </w:tc>
        <w:tc>
          <w:tcPr>
            <w:tcW w:w="781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397F050A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8F126E0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66D3BD6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79D6021" w14:textId="77777777" w:rsidR="001A7E01" w:rsidRDefault="001A7E01" w:rsidP="001A7E01">
            <w:pPr>
              <w:pStyle w:val="TableParagraph"/>
              <w:spacing w:before="48"/>
              <w:rPr>
                <w:rFonts w:ascii="Times New Roman"/>
                <w:sz w:val="9"/>
              </w:rPr>
            </w:pPr>
          </w:p>
          <w:p w14:paraId="20249AD8" w14:textId="0B7D8E3C" w:rsidR="001A7E01" w:rsidRDefault="001A7E01" w:rsidP="001A7E01">
            <w:pPr>
              <w:pStyle w:val="TableParagraph"/>
              <w:ind w:left="36" w:right="35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interporição de Impugnação, Embargos à Execção e Agravo de Petição</w:t>
            </w:r>
          </w:p>
        </w:tc>
      </w:tr>
      <w:tr w:rsidR="001A7E01" w14:paraId="6BC650DC" w14:textId="77777777">
        <w:trPr>
          <w:trHeight w:val="501"/>
        </w:trPr>
        <w:tc>
          <w:tcPr>
            <w:tcW w:w="475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5611AF3A" w14:textId="77777777" w:rsidR="001A7E01" w:rsidRDefault="001A7E01" w:rsidP="001A7E01">
            <w:pPr>
              <w:pStyle w:val="TableParagraph"/>
              <w:spacing w:before="102"/>
              <w:rPr>
                <w:rFonts w:ascii="Times New Roman"/>
                <w:sz w:val="9"/>
              </w:rPr>
            </w:pPr>
          </w:p>
          <w:p w14:paraId="7F7C350F" w14:textId="77777777" w:rsidR="001A7E01" w:rsidRDefault="001A7E01" w:rsidP="001A7E01">
            <w:pPr>
              <w:pStyle w:val="TableParagraph"/>
              <w:ind w:left="15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5"/>
                <w:w w:val="105"/>
                <w:sz w:val="9"/>
              </w:rPr>
              <w:t>18</w:t>
            </w:r>
          </w:p>
        </w:tc>
        <w:tc>
          <w:tcPr>
            <w:tcW w:w="816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5B0C7D5A" w14:textId="77777777" w:rsidR="001A7E01" w:rsidRDefault="001A7E01" w:rsidP="001A7E01">
            <w:pPr>
              <w:pStyle w:val="TableParagraph"/>
              <w:spacing w:before="102"/>
              <w:rPr>
                <w:rFonts w:ascii="Times New Roman"/>
                <w:sz w:val="9"/>
              </w:rPr>
            </w:pPr>
          </w:p>
          <w:p w14:paraId="0931DE1C" w14:textId="77777777" w:rsidR="001A7E01" w:rsidRDefault="001A7E01" w:rsidP="001A7E01">
            <w:pPr>
              <w:pStyle w:val="TableParagraph"/>
              <w:ind w:left="41" w:right="26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4"/>
                <w:w w:val="105"/>
                <w:sz w:val="9"/>
              </w:rPr>
              <w:t>2012</w:t>
            </w:r>
          </w:p>
        </w:tc>
        <w:tc>
          <w:tcPr>
            <w:tcW w:w="1114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592287AD" w14:textId="77777777" w:rsidR="001A7E01" w:rsidRDefault="001A7E01" w:rsidP="001A7E01">
            <w:pPr>
              <w:pStyle w:val="TableParagraph"/>
              <w:spacing w:before="102"/>
              <w:rPr>
                <w:rFonts w:ascii="Times New Roman"/>
                <w:sz w:val="9"/>
              </w:rPr>
            </w:pPr>
          </w:p>
          <w:p w14:paraId="1CBBD7D5" w14:textId="77777777" w:rsidR="001A7E01" w:rsidRDefault="001A7E01" w:rsidP="001A7E01">
            <w:pPr>
              <w:pStyle w:val="TableParagraph"/>
              <w:ind w:left="40" w:right="28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1179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6D53D401" w14:textId="77777777" w:rsidR="001A7E01" w:rsidRDefault="001A7E01" w:rsidP="001A7E01">
            <w:pPr>
              <w:pStyle w:val="TableParagraph"/>
              <w:spacing w:before="102"/>
              <w:rPr>
                <w:rFonts w:ascii="Times New Roman"/>
                <w:sz w:val="9"/>
              </w:rPr>
            </w:pPr>
          </w:p>
          <w:p w14:paraId="43F90B19" w14:textId="77777777" w:rsidR="001A7E01" w:rsidRDefault="001A7E01" w:rsidP="001A7E01">
            <w:pPr>
              <w:pStyle w:val="TableParagraph"/>
              <w:ind w:left="38" w:right="27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Execução</w:t>
            </w:r>
          </w:p>
        </w:tc>
        <w:tc>
          <w:tcPr>
            <w:tcW w:w="1227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442B84BD" w14:textId="77777777" w:rsidR="001A7E01" w:rsidRDefault="001A7E01" w:rsidP="001A7E01">
            <w:pPr>
              <w:pStyle w:val="TableParagraph"/>
              <w:spacing w:before="102"/>
              <w:rPr>
                <w:rFonts w:ascii="Times New Roman"/>
                <w:sz w:val="9"/>
              </w:rPr>
            </w:pPr>
          </w:p>
          <w:p w14:paraId="54902B83" w14:textId="77777777" w:rsidR="001A7E01" w:rsidRDefault="001A7E01" w:rsidP="001A7E01">
            <w:pPr>
              <w:pStyle w:val="TableParagraph"/>
              <w:ind w:left="45" w:right="33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Impugnação;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50</w:t>
            </w:r>
            <w:r>
              <w:rPr>
                <w:spacing w:val="-6"/>
                <w:w w:val="105"/>
                <w:sz w:val="9"/>
              </w:rPr>
              <w:t xml:space="preserve"> </w:t>
            </w:r>
            <w:r>
              <w:rPr>
                <w:spacing w:val="-2"/>
                <w:w w:val="105"/>
                <w:sz w:val="9"/>
              </w:rPr>
              <w:t>UFESPs</w:t>
            </w:r>
          </w:p>
        </w:tc>
        <w:tc>
          <w:tcPr>
            <w:tcW w:w="3680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39E22D29" w14:textId="77777777" w:rsidR="001A7E01" w:rsidRDefault="001A7E01" w:rsidP="001A7E01">
            <w:pPr>
              <w:pStyle w:val="TableParagraph"/>
              <w:spacing w:before="83" w:line="283" w:lineRule="auto"/>
              <w:ind w:left="22" w:right="7"/>
              <w:jc w:val="both"/>
              <w:rPr>
                <w:sz w:val="9"/>
              </w:rPr>
            </w:pPr>
            <w:r>
              <w:rPr>
                <w:rFonts w:ascii="Arial" w:hAnsi="Arial"/>
                <w:b/>
                <w:color w:val="2F75B5"/>
                <w:w w:val="105"/>
                <w:sz w:val="9"/>
              </w:rPr>
              <w:t>Indefiram</w:t>
            </w:r>
            <w:r>
              <w:rPr>
                <w:rFonts w:ascii="Arial" w:hAnsi="Arial"/>
                <w:b/>
                <w:color w:val="2F75B5"/>
                <w:spacing w:val="-1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impugnações</w:t>
            </w:r>
            <w:r>
              <w:rPr>
                <w:rFonts w:ascii="Arial" w:hAnsi="Arial"/>
                <w:b/>
                <w:color w:val="2F75B5"/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contra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depósitos</w:t>
            </w:r>
            <w:r>
              <w:rPr>
                <w:spacing w:val="-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realizados</w:t>
            </w:r>
            <w:r>
              <w:rPr>
                <w:spacing w:val="-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para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pagamento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requisitórios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do Estado e de suas autarquias nas hipóteses em que o valor controvertido não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 xml:space="preserve">ultrapasse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 xml:space="preserve">50 (cinquenta) UFESP’s </w:t>
            </w:r>
            <w:r>
              <w:rPr>
                <w:w w:val="105"/>
                <w:sz w:val="9"/>
              </w:rPr>
              <w:t>por requisitório.</w:t>
            </w:r>
          </w:p>
        </w:tc>
        <w:tc>
          <w:tcPr>
            <w:tcW w:w="3531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34EB5F4D" w14:textId="77777777" w:rsidR="001A7E01" w:rsidRDefault="001A7E01" w:rsidP="001A7E01">
            <w:pPr>
              <w:pStyle w:val="TableParagraph"/>
              <w:spacing w:before="102"/>
              <w:rPr>
                <w:rFonts w:ascii="Times New Roman"/>
                <w:sz w:val="9"/>
              </w:rPr>
            </w:pPr>
          </w:p>
          <w:p w14:paraId="44B3EBE8" w14:textId="77777777" w:rsidR="001A7E01" w:rsidRDefault="001A7E01" w:rsidP="001A7E01">
            <w:pPr>
              <w:pStyle w:val="TableParagraph"/>
              <w:ind w:left="2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781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2CC48861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AB0C7A2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286076C1" w14:textId="3AE755E3" w:rsidR="001A7E01" w:rsidRDefault="001A7E01" w:rsidP="001A7E01">
            <w:pPr>
              <w:pStyle w:val="TableParagraph"/>
              <w:ind w:left="41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Agravo</w:t>
            </w:r>
          </w:p>
        </w:tc>
        <w:tc>
          <w:tcPr>
            <w:tcW w:w="781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392CD598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80B0608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1DCAA39B" w14:textId="29F32445" w:rsidR="001A7E01" w:rsidRDefault="001A7E01" w:rsidP="001A7E01">
            <w:pPr>
              <w:pStyle w:val="TableParagraph"/>
              <w:ind w:left="39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Apelação, Recurso Inominado e Recurso Ordinário</w:t>
            </w:r>
          </w:p>
        </w:tc>
        <w:tc>
          <w:tcPr>
            <w:tcW w:w="781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68809D0F" w14:textId="213B66E6" w:rsidR="001A7E01" w:rsidRDefault="001A7E01" w:rsidP="001A7E01">
            <w:pPr>
              <w:pStyle w:val="TableParagraph"/>
              <w:ind w:left="37" w:right="34"/>
              <w:jc w:val="center"/>
              <w:rPr>
                <w:sz w:val="9"/>
              </w:rPr>
            </w:pPr>
            <w:r w:rsidRPr="00452E0C">
              <w:rPr>
                <w:spacing w:val="-10"/>
                <w:w w:val="105"/>
                <w:sz w:val="9"/>
              </w:rPr>
              <w:t>Essa ON dispensa a interposição de Recurso Extrraordinário, Recurso Espescial e Recurso de Revisão</w:t>
            </w:r>
          </w:p>
        </w:tc>
        <w:tc>
          <w:tcPr>
            <w:tcW w:w="781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53E29784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6DB76CC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C6953C4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FBF5003" w14:textId="77777777" w:rsidR="001A7E01" w:rsidRDefault="001A7E01" w:rsidP="001A7E01">
            <w:pPr>
              <w:pStyle w:val="TableParagraph"/>
              <w:spacing w:before="48"/>
              <w:rPr>
                <w:rFonts w:ascii="Times New Roman"/>
                <w:sz w:val="9"/>
              </w:rPr>
            </w:pPr>
          </w:p>
          <w:p w14:paraId="54EB8E7E" w14:textId="396D3358" w:rsidR="001A7E01" w:rsidRDefault="001A7E01" w:rsidP="001A7E01">
            <w:pPr>
              <w:pStyle w:val="TableParagraph"/>
              <w:ind w:left="36" w:right="35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interporição de Impugnação, Embargos à Execção e Agravo de Petição</w:t>
            </w:r>
          </w:p>
        </w:tc>
      </w:tr>
      <w:tr w:rsidR="001A7E01" w14:paraId="156E0C74" w14:textId="77777777">
        <w:trPr>
          <w:trHeight w:val="501"/>
        </w:trPr>
        <w:tc>
          <w:tcPr>
            <w:tcW w:w="475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32190700" w14:textId="77777777" w:rsidR="001A7E01" w:rsidRDefault="001A7E01" w:rsidP="001A7E01">
            <w:pPr>
              <w:pStyle w:val="TableParagraph"/>
              <w:spacing w:before="102"/>
              <w:rPr>
                <w:rFonts w:ascii="Times New Roman"/>
                <w:sz w:val="9"/>
              </w:rPr>
            </w:pPr>
          </w:p>
          <w:p w14:paraId="052E673E" w14:textId="77777777" w:rsidR="001A7E01" w:rsidRDefault="001A7E01" w:rsidP="001A7E01">
            <w:pPr>
              <w:pStyle w:val="TableParagraph"/>
              <w:ind w:left="15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5"/>
                <w:w w:val="105"/>
                <w:sz w:val="9"/>
              </w:rPr>
              <w:t>37</w:t>
            </w:r>
          </w:p>
        </w:tc>
        <w:tc>
          <w:tcPr>
            <w:tcW w:w="816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603B59A3" w14:textId="77777777" w:rsidR="001A7E01" w:rsidRDefault="001A7E01" w:rsidP="001A7E01">
            <w:pPr>
              <w:pStyle w:val="TableParagraph"/>
              <w:spacing w:before="102"/>
              <w:rPr>
                <w:rFonts w:ascii="Times New Roman"/>
                <w:sz w:val="9"/>
              </w:rPr>
            </w:pPr>
          </w:p>
          <w:p w14:paraId="5FEAB12F" w14:textId="77777777" w:rsidR="001A7E01" w:rsidRDefault="001A7E01" w:rsidP="001A7E01">
            <w:pPr>
              <w:pStyle w:val="TableParagraph"/>
              <w:ind w:left="41" w:right="26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4"/>
                <w:w w:val="105"/>
                <w:sz w:val="9"/>
              </w:rPr>
              <w:t>2015</w:t>
            </w:r>
          </w:p>
        </w:tc>
        <w:tc>
          <w:tcPr>
            <w:tcW w:w="1114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499C324A" w14:textId="77777777" w:rsidR="001A7E01" w:rsidRDefault="001A7E01" w:rsidP="001A7E01">
            <w:pPr>
              <w:pStyle w:val="TableParagraph"/>
              <w:spacing w:before="102"/>
              <w:rPr>
                <w:rFonts w:ascii="Times New Roman"/>
                <w:sz w:val="9"/>
              </w:rPr>
            </w:pPr>
          </w:p>
          <w:p w14:paraId="08420F09" w14:textId="77777777" w:rsidR="001A7E01" w:rsidRDefault="001A7E01" w:rsidP="001A7E01">
            <w:pPr>
              <w:pStyle w:val="TableParagraph"/>
              <w:ind w:left="40" w:right="28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1179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6947910D" w14:textId="77777777" w:rsidR="001A7E01" w:rsidRDefault="001A7E01" w:rsidP="001A7E01">
            <w:pPr>
              <w:pStyle w:val="TableParagraph"/>
              <w:spacing w:before="102"/>
              <w:rPr>
                <w:rFonts w:ascii="Times New Roman"/>
                <w:sz w:val="9"/>
              </w:rPr>
            </w:pPr>
          </w:p>
          <w:p w14:paraId="7994962E" w14:textId="77777777" w:rsidR="001A7E01" w:rsidRDefault="001A7E01" w:rsidP="001A7E01">
            <w:pPr>
              <w:pStyle w:val="TableParagraph"/>
              <w:ind w:left="38" w:right="27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Execução</w:t>
            </w:r>
          </w:p>
        </w:tc>
        <w:tc>
          <w:tcPr>
            <w:tcW w:w="1227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54526995" w14:textId="77777777" w:rsidR="001A7E01" w:rsidRDefault="001A7E01" w:rsidP="001A7E01">
            <w:pPr>
              <w:pStyle w:val="TableParagraph"/>
              <w:spacing w:before="102"/>
              <w:rPr>
                <w:rFonts w:ascii="Times New Roman"/>
                <w:sz w:val="9"/>
              </w:rPr>
            </w:pPr>
          </w:p>
          <w:p w14:paraId="78A9512B" w14:textId="77777777" w:rsidR="001A7E01" w:rsidRDefault="001A7E01" w:rsidP="001A7E01">
            <w:pPr>
              <w:pStyle w:val="TableParagraph"/>
              <w:ind w:left="45" w:right="31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Honorários</w:t>
            </w:r>
          </w:p>
        </w:tc>
        <w:tc>
          <w:tcPr>
            <w:tcW w:w="3680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129BC8DF" w14:textId="77777777" w:rsidR="001A7E01" w:rsidRDefault="001A7E01" w:rsidP="001A7E01">
            <w:pPr>
              <w:pStyle w:val="TableParagraph"/>
              <w:spacing w:before="39"/>
              <w:rPr>
                <w:rFonts w:ascii="Times New Roman"/>
                <w:sz w:val="9"/>
              </w:rPr>
            </w:pPr>
          </w:p>
          <w:p w14:paraId="7D75DC5D" w14:textId="77777777" w:rsidR="001A7E01" w:rsidRDefault="001A7E01" w:rsidP="001A7E01">
            <w:pPr>
              <w:pStyle w:val="TableParagraph"/>
              <w:spacing w:before="1" w:line="290" w:lineRule="auto"/>
              <w:ind w:left="22"/>
              <w:rPr>
                <w:rFonts w:ascii="Arial" w:hAnsi="Arial"/>
                <w:b/>
                <w:sz w:val="9"/>
              </w:rPr>
            </w:pPr>
            <w:r>
              <w:rPr>
                <w:w w:val="105"/>
                <w:sz w:val="9"/>
              </w:rPr>
              <w:t>Fixem</w:t>
            </w:r>
            <w:r>
              <w:rPr>
                <w:spacing w:val="33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honorários</w:t>
            </w:r>
            <w:r>
              <w:rPr>
                <w:rFonts w:ascii="Arial" w:hAnsi="Arial"/>
                <w:b/>
                <w:color w:val="2F75B5"/>
                <w:spacing w:val="32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advocatícios</w:t>
            </w:r>
            <w:r>
              <w:rPr>
                <w:rFonts w:ascii="Arial" w:hAnsi="Arial"/>
                <w:b/>
                <w:color w:val="2F75B5"/>
                <w:spacing w:val="3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devidos</w:t>
            </w:r>
            <w:r>
              <w:rPr>
                <w:spacing w:val="3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pela</w:t>
            </w:r>
            <w:r>
              <w:rPr>
                <w:spacing w:val="3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Fazenda</w:t>
            </w:r>
            <w:r>
              <w:rPr>
                <w:spacing w:val="3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Pública,</w:t>
            </w:r>
            <w:r>
              <w:rPr>
                <w:spacing w:val="3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nas</w:t>
            </w:r>
            <w:r>
              <w:rPr>
                <w:spacing w:val="3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execuções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 xml:space="preserve">individuais de sentença proferida em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ações coletivas, ainda que não embargadas.</w:t>
            </w:r>
          </w:p>
        </w:tc>
        <w:tc>
          <w:tcPr>
            <w:tcW w:w="3531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2D93D552" w14:textId="77777777" w:rsidR="001A7E01" w:rsidRDefault="001A7E01" w:rsidP="001A7E01">
            <w:pPr>
              <w:pStyle w:val="TableParagraph"/>
              <w:spacing w:before="83" w:line="285" w:lineRule="auto"/>
              <w:ind w:left="21" w:right="6"/>
              <w:jc w:val="both"/>
              <w:rPr>
                <w:sz w:val="9"/>
              </w:rPr>
            </w:pPr>
            <w:r>
              <w:rPr>
                <w:w w:val="105"/>
                <w:sz w:val="9"/>
              </w:rPr>
              <w:t xml:space="preserve">Esta autorização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 xml:space="preserve">não afasta </w:t>
            </w:r>
            <w:r>
              <w:rPr>
                <w:w w:val="105"/>
                <w:sz w:val="9"/>
              </w:rPr>
              <w:t>a necessidade de caso a caso, se analisar a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 xml:space="preserve">proporcionalidade </w:t>
            </w:r>
            <w:r>
              <w:rPr>
                <w:w w:val="105"/>
                <w:sz w:val="9"/>
              </w:rPr>
              <w:t>dos honorários advocatícios fixados e a observância às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normas processuais vigentes.</w:t>
            </w:r>
          </w:p>
        </w:tc>
        <w:tc>
          <w:tcPr>
            <w:tcW w:w="781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0A4AEF96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7D6114D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04A3FEFF" w14:textId="6A629F92" w:rsidR="001A7E01" w:rsidRDefault="001A7E01" w:rsidP="001A7E01">
            <w:pPr>
              <w:pStyle w:val="TableParagraph"/>
              <w:ind w:left="41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Agravo</w:t>
            </w:r>
          </w:p>
        </w:tc>
        <w:tc>
          <w:tcPr>
            <w:tcW w:w="781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2D2998A4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FD19C94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425B73D0" w14:textId="17709ACE" w:rsidR="001A7E01" w:rsidRDefault="001A7E01" w:rsidP="001A7E01">
            <w:pPr>
              <w:pStyle w:val="TableParagraph"/>
              <w:ind w:left="39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Apelação, Recurso Inominado e Recurso Ordinário</w:t>
            </w:r>
          </w:p>
        </w:tc>
        <w:tc>
          <w:tcPr>
            <w:tcW w:w="781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6F07CC04" w14:textId="0B664CD6" w:rsidR="001A7E01" w:rsidRDefault="001A7E01" w:rsidP="001A7E01">
            <w:pPr>
              <w:pStyle w:val="TableParagraph"/>
              <w:ind w:left="37" w:right="34"/>
              <w:jc w:val="center"/>
              <w:rPr>
                <w:sz w:val="9"/>
              </w:rPr>
            </w:pPr>
            <w:r w:rsidRPr="00452E0C">
              <w:rPr>
                <w:spacing w:val="-10"/>
                <w:w w:val="105"/>
                <w:sz w:val="9"/>
              </w:rPr>
              <w:t>Essa ON dispensa a interposição de Recurso Extrraordinário, Recurso Espescial e Recurso de Revisão</w:t>
            </w:r>
          </w:p>
        </w:tc>
        <w:tc>
          <w:tcPr>
            <w:tcW w:w="781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0FB12157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958BF1B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CA820A2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8F8DF09" w14:textId="77777777" w:rsidR="001A7E01" w:rsidRDefault="001A7E01" w:rsidP="001A7E01">
            <w:pPr>
              <w:pStyle w:val="TableParagraph"/>
              <w:spacing w:before="48"/>
              <w:rPr>
                <w:rFonts w:ascii="Times New Roman"/>
                <w:sz w:val="9"/>
              </w:rPr>
            </w:pPr>
          </w:p>
          <w:p w14:paraId="192AAE51" w14:textId="5E914398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spacing w:val="-10"/>
                <w:w w:val="105"/>
                <w:sz w:val="9"/>
              </w:rPr>
              <w:t>Essa ON NÃO dispensa a interporição de Impugnação, Embargos à Execção e Agravo de Petição</w:t>
            </w:r>
          </w:p>
        </w:tc>
      </w:tr>
      <w:tr w:rsidR="001A7E01" w14:paraId="4CECF840" w14:textId="77777777">
        <w:trPr>
          <w:trHeight w:val="755"/>
        </w:trPr>
        <w:tc>
          <w:tcPr>
            <w:tcW w:w="475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39E08C5E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675BDE6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E0312E6" w14:textId="77777777" w:rsidR="001A7E01" w:rsidRDefault="001A7E01" w:rsidP="001A7E01">
            <w:pPr>
              <w:pStyle w:val="TableParagraph"/>
              <w:spacing w:before="22"/>
              <w:rPr>
                <w:rFonts w:ascii="Times New Roman"/>
                <w:sz w:val="9"/>
              </w:rPr>
            </w:pPr>
          </w:p>
          <w:p w14:paraId="76F8BC38" w14:textId="77777777" w:rsidR="001A7E01" w:rsidRDefault="001A7E01" w:rsidP="001A7E01">
            <w:pPr>
              <w:pStyle w:val="TableParagraph"/>
              <w:ind w:left="15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5"/>
                <w:w w:val="105"/>
                <w:sz w:val="9"/>
              </w:rPr>
              <w:t>25</w:t>
            </w:r>
          </w:p>
        </w:tc>
        <w:tc>
          <w:tcPr>
            <w:tcW w:w="816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3F59B92A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0214DCE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8B2D7F7" w14:textId="77777777" w:rsidR="001A7E01" w:rsidRDefault="001A7E01" w:rsidP="001A7E01">
            <w:pPr>
              <w:pStyle w:val="TableParagraph"/>
              <w:spacing w:before="22"/>
              <w:rPr>
                <w:rFonts w:ascii="Times New Roman"/>
                <w:sz w:val="9"/>
              </w:rPr>
            </w:pPr>
          </w:p>
          <w:p w14:paraId="1013E996" w14:textId="77777777" w:rsidR="001A7E01" w:rsidRDefault="001A7E01" w:rsidP="001A7E01">
            <w:pPr>
              <w:pStyle w:val="TableParagraph"/>
              <w:ind w:left="41" w:right="26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4"/>
                <w:w w:val="105"/>
                <w:sz w:val="9"/>
              </w:rPr>
              <w:t>2013</w:t>
            </w:r>
          </w:p>
        </w:tc>
        <w:tc>
          <w:tcPr>
            <w:tcW w:w="1114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66F4E493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BF1C75F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57A7DE5" w14:textId="77777777" w:rsidR="001A7E01" w:rsidRDefault="001A7E01" w:rsidP="001A7E01">
            <w:pPr>
              <w:pStyle w:val="TableParagraph"/>
              <w:spacing w:before="22"/>
              <w:rPr>
                <w:rFonts w:ascii="Times New Roman"/>
                <w:sz w:val="9"/>
              </w:rPr>
            </w:pPr>
          </w:p>
          <w:p w14:paraId="273CBA19" w14:textId="77777777" w:rsidR="001A7E01" w:rsidRDefault="001A7E01" w:rsidP="001A7E01">
            <w:pPr>
              <w:pStyle w:val="TableParagraph"/>
              <w:ind w:left="40" w:right="28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1179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5FBC06E1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B60CF9D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C0986C3" w14:textId="77777777" w:rsidR="001A7E01" w:rsidRDefault="001A7E01" w:rsidP="001A7E01">
            <w:pPr>
              <w:pStyle w:val="TableParagraph"/>
              <w:spacing w:before="22"/>
              <w:rPr>
                <w:rFonts w:ascii="Times New Roman"/>
                <w:sz w:val="9"/>
              </w:rPr>
            </w:pPr>
          </w:p>
          <w:p w14:paraId="7483C0AD" w14:textId="77777777" w:rsidR="001A7E01" w:rsidRDefault="001A7E01" w:rsidP="001A7E01">
            <w:pPr>
              <w:pStyle w:val="TableParagraph"/>
              <w:ind w:left="38" w:right="25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Geral</w:t>
            </w:r>
          </w:p>
        </w:tc>
        <w:tc>
          <w:tcPr>
            <w:tcW w:w="1227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7D83A4E1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E594BA4" w14:textId="77777777" w:rsidR="001A7E01" w:rsidRDefault="001A7E01" w:rsidP="001A7E01">
            <w:pPr>
              <w:pStyle w:val="TableParagraph"/>
              <w:spacing w:before="66"/>
              <w:rPr>
                <w:rFonts w:ascii="Times New Roman"/>
                <w:sz w:val="9"/>
              </w:rPr>
            </w:pPr>
          </w:p>
          <w:p w14:paraId="02B7AED2" w14:textId="77777777" w:rsidR="001A7E01" w:rsidRDefault="001A7E01" w:rsidP="001A7E01">
            <w:pPr>
              <w:pStyle w:val="TableParagraph"/>
              <w:spacing w:line="278" w:lineRule="auto"/>
              <w:ind w:left="435" w:right="20" w:hanging="399"/>
              <w:rPr>
                <w:sz w:val="9"/>
              </w:rPr>
            </w:pPr>
            <w:r>
              <w:rPr>
                <w:w w:val="105"/>
                <w:sz w:val="9"/>
              </w:rPr>
              <w:t>Recurso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ordinário;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tutela</w:t>
            </w:r>
            <w:r>
              <w:rPr>
                <w:spacing w:val="-6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spacing w:val="-2"/>
                <w:w w:val="105"/>
                <w:sz w:val="9"/>
              </w:rPr>
              <w:t>urgência</w:t>
            </w:r>
          </w:p>
        </w:tc>
        <w:tc>
          <w:tcPr>
            <w:tcW w:w="3680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5BBA5267" w14:textId="77777777" w:rsidR="001A7E01" w:rsidRDefault="001A7E01" w:rsidP="001A7E01">
            <w:pPr>
              <w:pStyle w:val="TableParagraph"/>
              <w:spacing w:before="47"/>
              <w:rPr>
                <w:rFonts w:ascii="Times New Roman"/>
                <w:sz w:val="9"/>
              </w:rPr>
            </w:pPr>
          </w:p>
          <w:p w14:paraId="15F82864" w14:textId="77777777" w:rsidR="001A7E01" w:rsidRDefault="001A7E01" w:rsidP="001A7E01">
            <w:pPr>
              <w:pStyle w:val="TableParagraph"/>
              <w:spacing w:line="283" w:lineRule="auto"/>
              <w:ind w:left="22" w:right="6"/>
              <w:jc w:val="both"/>
              <w:rPr>
                <w:sz w:val="9"/>
              </w:rPr>
            </w:pPr>
            <w:r>
              <w:rPr>
                <w:w w:val="105"/>
                <w:sz w:val="9"/>
              </w:rPr>
              <w:t xml:space="preserve">Neguem provimento a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 xml:space="preserve">agravo regimental </w:t>
            </w:r>
            <w:r>
              <w:rPr>
                <w:w w:val="105"/>
                <w:sz w:val="9"/>
              </w:rPr>
              <w:t>manejado contra decisão que deferiu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 xml:space="preserve">(quando requerida pela parte contrária) ou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indeferiu medida limina</w:t>
            </w:r>
            <w:r>
              <w:rPr>
                <w:rFonts w:ascii="Arial" w:hAnsi="Arial"/>
                <w:b/>
                <w:color w:val="00AF50"/>
                <w:w w:val="105"/>
                <w:sz w:val="9"/>
              </w:rPr>
              <w:t xml:space="preserve">r </w:t>
            </w:r>
            <w:r>
              <w:rPr>
                <w:w w:val="105"/>
                <w:sz w:val="9"/>
              </w:rPr>
              <w:t>postulada por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meio de ação cautelar proposta com a finalidade de atribuir efeito suspensivo a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recurso, mandado de segurança impetrado contra decisão que antecipou tutela.”</w:t>
            </w:r>
          </w:p>
        </w:tc>
        <w:tc>
          <w:tcPr>
            <w:tcW w:w="3531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6C324F2E" w14:textId="77777777" w:rsidR="001A7E01" w:rsidRDefault="001A7E01" w:rsidP="001A7E01">
            <w:pPr>
              <w:pStyle w:val="TableParagraph"/>
              <w:spacing w:before="49"/>
              <w:rPr>
                <w:rFonts w:ascii="Times New Roman"/>
                <w:sz w:val="9"/>
              </w:rPr>
            </w:pPr>
          </w:p>
          <w:p w14:paraId="61148328" w14:textId="77777777" w:rsidR="001A7E01" w:rsidRDefault="001A7E01" w:rsidP="001A7E01">
            <w:pPr>
              <w:pStyle w:val="TableParagraph"/>
              <w:spacing w:line="278" w:lineRule="auto"/>
              <w:ind w:left="21" w:right="6"/>
              <w:jc w:val="both"/>
              <w:rPr>
                <w:sz w:val="9"/>
              </w:rPr>
            </w:pPr>
            <w:r>
              <w:rPr>
                <w:w w:val="105"/>
                <w:sz w:val="9"/>
              </w:rPr>
              <w:t>Esta autorização não abrange decisões definitivas ou terminativas proferidas nas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ações mencionadas e nos processos principais que tenham dado ensejo à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propositura destas, nem questões subsidiárias, as quais, quando discutidas na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mesma ação, deverão ser objeto de análise individualizada das Chefias.</w:t>
            </w:r>
          </w:p>
        </w:tc>
        <w:tc>
          <w:tcPr>
            <w:tcW w:w="781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6AF881A7" w14:textId="6056C61D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spacing w:val="-10"/>
                <w:w w:val="105"/>
                <w:sz w:val="9"/>
              </w:rPr>
              <w:t>Essa ON NÃO dispensa a interposição de Agravo</w:t>
            </w:r>
          </w:p>
        </w:tc>
        <w:tc>
          <w:tcPr>
            <w:tcW w:w="781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648516C3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0C72283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1B308E13" w14:textId="5283D61A" w:rsidR="001A7E01" w:rsidRDefault="001A7E01" w:rsidP="001A7E01">
            <w:pPr>
              <w:pStyle w:val="TableParagraph"/>
              <w:ind w:left="42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Apelação, Recurso Inominado e Recurso Ordinário</w:t>
            </w:r>
          </w:p>
        </w:tc>
        <w:tc>
          <w:tcPr>
            <w:tcW w:w="781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30C73988" w14:textId="37EACC8A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spacing w:val="-10"/>
                <w:w w:val="105"/>
                <w:sz w:val="9"/>
              </w:rPr>
              <w:t>Essa ON NÃO dispensa a interposição de Recurso Extrraordinário, Recurso Espescial e Recurso de Revisão</w:t>
            </w:r>
          </w:p>
        </w:tc>
        <w:tc>
          <w:tcPr>
            <w:tcW w:w="781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05DB0A92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F31292E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C058EA5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C3E2DFA" w14:textId="77777777" w:rsidR="001A7E01" w:rsidRDefault="001A7E01" w:rsidP="001A7E01">
            <w:pPr>
              <w:pStyle w:val="TableParagraph"/>
              <w:spacing w:before="48"/>
              <w:rPr>
                <w:rFonts w:ascii="Times New Roman"/>
                <w:sz w:val="9"/>
              </w:rPr>
            </w:pPr>
          </w:p>
          <w:p w14:paraId="65F6ECF2" w14:textId="5876A816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spacing w:val="-10"/>
                <w:w w:val="105"/>
                <w:sz w:val="9"/>
              </w:rPr>
              <w:t>Essa ON NÃO dispensa a interporição de Impugnação, Embargos à Execção e Agravo de Petição</w:t>
            </w:r>
          </w:p>
        </w:tc>
      </w:tr>
      <w:tr w:rsidR="001A7E01" w14:paraId="26FE0259" w14:textId="77777777">
        <w:trPr>
          <w:trHeight w:val="414"/>
        </w:trPr>
        <w:tc>
          <w:tcPr>
            <w:tcW w:w="475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39FC7E26" w14:textId="77777777" w:rsidR="001A7E01" w:rsidRDefault="001A7E01" w:rsidP="001A7E01">
            <w:pPr>
              <w:pStyle w:val="TableParagraph"/>
              <w:spacing w:before="59"/>
              <w:rPr>
                <w:rFonts w:ascii="Times New Roman"/>
                <w:sz w:val="9"/>
              </w:rPr>
            </w:pPr>
          </w:p>
          <w:p w14:paraId="26805BE9" w14:textId="77777777" w:rsidR="001A7E01" w:rsidRDefault="001A7E01" w:rsidP="001A7E01">
            <w:pPr>
              <w:pStyle w:val="TableParagraph"/>
              <w:ind w:left="15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5"/>
                <w:w w:val="105"/>
                <w:sz w:val="9"/>
              </w:rPr>
              <w:t>33</w:t>
            </w:r>
          </w:p>
        </w:tc>
        <w:tc>
          <w:tcPr>
            <w:tcW w:w="816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2552C6E6" w14:textId="77777777" w:rsidR="001A7E01" w:rsidRDefault="001A7E01" w:rsidP="001A7E01">
            <w:pPr>
              <w:pStyle w:val="TableParagraph"/>
              <w:spacing w:before="59"/>
              <w:rPr>
                <w:rFonts w:ascii="Times New Roman"/>
                <w:sz w:val="9"/>
              </w:rPr>
            </w:pPr>
          </w:p>
          <w:p w14:paraId="73A52371" w14:textId="77777777" w:rsidR="001A7E01" w:rsidRDefault="001A7E01" w:rsidP="001A7E01">
            <w:pPr>
              <w:pStyle w:val="TableParagraph"/>
              <w:ind w:left="41" w:right="26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4"/>
                <w:w w:val="105"/>
                <w:sz w:val="9"/>
              </w:rPr>
              <w:t>2013</w:t>
            </w:r>
          </w:p>
        </w:tc>
        <w:tc>
          <w:tcPr>
            <w:tcW w:w="1114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214DA79B" w14:textId="77777777" w:rsidR="001A7E01" w:rsidRDefault="001A7E01" w:rsidP="001A7E01">
            <w:pPr>
              <w:pStyle w:val="TableParagraph"/>
              <w:spacing w:before="59"/>
              <w:rPr>
                <w:rFonts w:ascii="Times New Roman"/>
                <w:sz w:val="9"/>
              </w:rPr>
            </w:pPr>
          </w:p>
          <w:p w14:paraId="3B239B08" w14:textId="77777777" w:rsidR="001A7E01" w:rsidRDefault="001A7E01" w:rsidP="001A7E01">
            <w:pPr>
              <w:pStyle w:val="TableParagraph"/>
              <w:ind w:left="40" w:right="28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1179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5FFF64CF" w14:textId="77777777" w:rsidR="001A7E01" w:rsidRDefault="001A7E01" w:rsidP="001A7E01">
            <w:pPr>
              <w:pStyle w:val="TableParagraph"/>
              <w:spacing w:before="59"/>
              <w:rPr>
                <w:rFonts w:ascii="Times New Roman"/>
                <w:sz w:val="9"/>
              </w:rPr>
            </w:pPr>
          </w:p>
          <w:p w14:paraId="63CB5069" w14:textId="77777777" w:rsidR="001A7E01" w:rsidRDefault="001A7E01" w:rsidP="001A7E01">
            <w:pPr>
              <w:pStyle w:val="TableParagraph"/>
              <w:ind w:left="38" w:right="24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Imobiliário</w:t>
            </w:r>
          </w:p>
        </w:tc>
        <w:tc>
          <w:tcPr>
            <w:tcW w:w="1227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09D8A59D" w14:textId="77777777" w:rsidR="001A7E01" w:rsidRDefault="001A7E01" w:rsidP="001A7E01">
            <w:pPr>
              <w:pStyle w:val="TableParagraph"/>
              <w:spacing w:before="102" w:line="278" w:lineRule="auto"/>
              <w:ind w:left="519" w:right="67" w:hanging="437"/>
              <w:rPr>
                <w:sz w:val="9"/>
              </w:rPr>
            </w:pPr>
            <w:r>
              <w:rPr>
                <w:w w:val="105"/>
                <w:sz w:val="9"/>
              </w:rPr>
              <w:t>Usucapião;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retificação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spacing w:val="-4"/>
                <w:w w:val="105"/>
                <w:sz w:val="9"/>
              </w:rPr>
              <w:t>área</w:t>
            </w:r>
          </w:p>
        </w:tc>
        <w:tc>
          <w:tcPr>
            <w:tcW w:w="3680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575626DD" w14:textId="77777777" w:rsidR="001A7E01" w:rsidRDefault="001A7E01" w:rsidP="001A7E01">
            <w:pPr>
              <w:pStyle w:val="TableParagraph"/>
              <w:spacing w:before="100" w:line="290" w:lineRule="auto"/>
              <w:ind w:left="22"/>
              <w:rPr>
                <w:rFonts w:ascii="Arial" w:hAnsi="Arial"/>
                <w:b/>
                <w:sz w:val="9"/>
              </w:rPr>
            </w:pPr>
            <w:r>
              <w:rPr>
                <w:w w:val="105"/>
                <w:sz w:val="9"/>
              </w:rPr>
              <w:t>Rejeitem</w:t>
            </w:r>
            <w:r>
              <w:rPr>
                <w:spacing w:val="13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 xml:space="preserve">pedidos de cunho ambiental </w:t>
            </w:r>
            <w:r>
              <w:rPr>
                <w:w w:val="105"/>
                <w:sz w:val="9"/>
              </w:rPr>
              <w:t xml:space="preserve">formulados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em</w:t>
            </w:r>
            <w:r>
              <w:rPr>
                <w:rFonts w:ascii="Arial" w:hAnsi="Arial"/>
                <w:b/>
                <w:color w:val="2F75B5"/>
                <w:spacing w:val="12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ações</w:t>
            </w:r>
            <w:r>
              <w:rPr>
                <w:rFonts w:ascii="Arial" w:hAnsi="Arial"/>
                <w:b/>
                <w:color w:val="2F75B5"/>
                <w:spacing w:val="13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de usucapião</w:t>
            </w:r>
            <w:r>
              <w:rPr>
                <w:rFonts w:ascii="Arial" w:hAnsi="Arial"/>
                <w:b/>
                <w:color w:val="2F75B5"/>
                <w:spacing w:val="13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e de</w:t>
            </w:r>
            <w:r>
              <w:rPr>
                <w:rFonts w:ascii="Arial" w:hAnsi="Arial"/>
                <w:b/>
                <w:color w:val="2F75B5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retificação de área.</w:t>
            </w:r>
          </w:p>
        </w:tc>
        <w:tc>
          <w:tcPr>
            <w:tcW w:w="3531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1F1DDA48" w14:textId="77777777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81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574BC882" w14:textId="7BFB2444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spacing w:val="-10"/>
                <w:w w:val="105"/>
                <w:sz w:val="9"/>
              </w:rPr>
              <w:t>Essa ON NÃO dispensa a interposição de Agravo</w:t>
            </w:r>
          </w:p>
        </w:tc>
        <w:tc>
          <w:tcPr>
            <w:tcW w:w="781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35FD0174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62D959C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781B60C4" w14:textId="5DD14CAC" w:rsidR="001A7E01" w:rsidRDefault="001A7E01" w:rsidP="001A7E01">
            <w:pPr>
              <w:pStyle w:val="TableParagraph"/>
              <w:ind w:left="42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Apelação, Recurso Inominado e Recurso Ordinário</w:t>
            </w:r>
          </w:p>
        </w:tc>
        <w:tc>
          <w:tcPr>
            <w:tcW w:w="781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66A02E76" w14:textId="5CED068D" w:rsidR="001A7E01" w:rsidRDefault="001A7E01" w:rsidP="001A7E01">
            <w:pPr>
              <w:pStyle w:val="TableParagraph"/>
              <w:ind w:left="40" w:right="34"/>
              <w:jc w:val="center"/>
              <w:rPr>
                <w:sz w:val="9"/>
              </w:rPr>
            </w:pPr>
            <w:r w:rsidRPr="006E4CF9">
              <w:rPr>
                <w:spacing w:val="-10"/>
                <w:w w:val="105"/>
                <w:sz w:val="9"/>
              </w:rPr>
              <w:t>Essa ON dispensa a interposição de Recurso Extrraordinário, Recurso Espescial e Recurso de Revisão</w:t>
            </w:r>
          </w:p>
        </w:tc>
        <w:tc>
          <w:tcPr>
            <w:tcW w:w="781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5B1B2CC8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C91D7DD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212FFA5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DE625EB" w14:textId="77777777" w:rsidR="001A7E01" w:rsidRDefault="001A7E01" w:rsidP="001A7E01">
            <w:pPr>
              <w:pStyle w:val="TableParagraph"/>
              <w:spacing w:before="48"/>
              <w:rPr>
                <w:rFonts w:ascii="Times New Roman"/>
                <w:sz w:val="9"/>
              </w:rPr>
            </w:pPr>
          </w:p>
          <w:p w14:paraId="2A234AEC" w14:textId="3149A56D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spacing w:val="-10"/>
                <w:w w:val="105"/>
                <w:sz w:val="9"/>
              </w:rPr>
              <w:t>Essa ON NÃO dispensa a interporição de Impugnação, Embargos à Execção e Agravo de Petição</w:t>
            </w:r>
          </w:p>
        </w:tc>
      </w:tr>
      <w:tr w:rsidR="001A7E01" w14:paraId="2C8543BD" w14:textId="77777777">
        <w:trPr>
          <w:trHeight w:val="842"/>
        </w:trPr>
        <w:tc>
          <w:tcPr>
            <w:tcW w:w="475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79ACD629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6A0EE2F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6DE74B1" w14:textId="77777777" w:rsidR="001A7E01" w:rsidRDefault="001A7E01" w:rsidP="001A7E01">
            <w:pPr>
              <w:pStyle w:val="TableParagraph"/>
              <w:spacing w:before="65"/>
              <w:rPr>
                <w:rFonts w:ascii="Times New Roman"/>
                <w:sz w:val="9"/>
              </w:rPr>
            </w:pPr>
          </w:p>
          <w:p w14:paraId="6F2F6844" w14:textId="77777777" w:rsidR="001A7E01" w:rsidRDefault="001A7E01" w:rsidP="001A7E01">
            <w:pPr>
              <w:pStyle w:val="TableParagraph"/>
              <w:ind w:left="15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5"/>
                <w:w w:val="105"/>
                <w:sz w:val="9"/>
              </w:rPr>
              <w:t>77</w:t>
            </w:r>
          </w:p>
        </w:tc>
        <w:tc>
          <w:tcPr>
            <w:tcW w:w="816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08BFDADD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33C01F6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024249D" w14:textId="77777777" w:rsidR="001A7E01" w:rsidRDefault="001A7E01" w:rsidP="001A7E01">
            <w:pPr>
              <w:pStyle w:val="TableParagraph"/>
              <w:spacing w:before="65"/>
              <w:rPr>
                <w:rFonts w:ascii="Times New Roman"/>
                <w:sz w:val="9"/>
              </w:rPr>
            </w:pPr>
          </w:p>
          <w:p w14:paraId="359D8A9B" w14:textId="77777777" w:rsidR="001A7E01" w:rsidRDefault="001A7E01" w:rsidP="001A7E01">
            <w:pPr>
              <w:pStyle w:val="TableParagraph"/>
              <w:ind w:left="41" w:right="26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4"/>
                <w:w w:val="105"/>
                <w:sz w:val="9"/>
              </w:rPr>
              <w:t>2023</w:t>
            </w:r>
          </w:p>
        </w:tc>
        <w:tc>
          <w:tcPr>
            <w:tcW w:w="1114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77DB219D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CA584EA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4E8C8AB" w14:textId="77777777" w:rsidR="001A7E01" w:rsidRDefault="001A7E01" w:rsidP="001A7E01">
            <w:pPr>
              <w:pStyle w:val="TableParagraph"/>
              <w:spacing w:before="65"/>
              <w:rPr>
                <w:rFonts w:ascii="Times New Roman"/>
                <w:sz w:val="9"/>
              </w:rPr>
            </w:pPr>
          </w:p>
          <w:p w14:paraId="516722C9" w14:textId="77777777" w:rsidR="001A7E01" w:rsidRDefault="001A7E01" w:rsidP="001A7E01">
            <w:pPr>
              <w:pStyle w:val="TableParagraph"/>
              <w:ind w:left="40" w:right="28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1179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7CAE4A9D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57161D2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9C287A3" w14:textId="77777777" w:rsidR="001A7E01" w:rsidRDefault="001A7E01" w:rsidP="001A7E01">
            <w:pPr>
              <w:pStyle w:val="TableParagraph"/>
              <w:spacing w:before="65"/>
              <w:rPr>
                <w:rFonts w:ascii="Times New Roman"/>
                <w:sz w:val="9"/>
              </w:rPr>
            </w:pPr>
          </w:p>
          <w:p w14:paraId="26DA4398" w14:textId="77777777" w:rsidR="001A7E01" w:rsidRDefault="001A7E01" w:rsidP="001A7E01">
            <w:pPr>
              <w:pStyle w:val="TableParagraph"/>
              <w:ind w:left="38" w:right="24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Imobiliário</w:t>
            </w:r>
          </w:p>
        </w:tc>
        <w:tc>
          <w:tcPr>
            <w:tcW w:w="1227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1E5FEDB8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12F7AF7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58D4EBD" w14:textId="77777777" w:rsidR="001A7E01" w:rsidRDefault="001A7E01" w:rsidP="001A7E01">
            <w:pPr>
              <w:pStyle w:val="TableParagraph"/>
              <w:spacing w:before="65"/>
              <w:rPr>
                <w:rFonts w:ascii="Times New Roman"/>
                <w:sz w:val="9"/>
              </w:rPr>
            </w:pPr>
          </w:p>
          <w:p w14:paraId="49128FE9" w14:textId="77777777" w:rsidR="001A7E01" w:rsidRDefault="001A7E01" w:rsidP="001A7E01">
            <w:pPr>
              <w:pStyle w:val="TableParagraph"/>
              <w:ind w:left="45" w:right="32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Usucapião</w:t>
            </w:r>
          </w:p>
        </w:tc>
        <w:tc>
          <w:tcPr>
            <w:tcW w:w="3680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6827C32C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8774D8B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3E6B02C" w14:textId="77777777" w:rsidR="001A7E01" w:rsidRDefault="001A7E01" w:rsidP="001A7E01">
            <w:pPr>
              <w:pStyle w:val="TableParagraph"/>
              <w:spacing w:before="3"/>
              <w:rPr>
                <w:rFonts w:ascii="Times New Roman"/>
                <w:sz w:val="9"/>
              </w:rPr>
            </w:pPr>
          </w:p>
          <w:p w14:paraId="740190A7" w14:textId="77777777" w:rsidR="001A7E01" w:rsidRDefault="001A7E01" w:rsidP="001A7E01">
            <w:pPr>
              <w:pStyle w:val="TableParagraph"/>
              <w:spacing w:line="290" w:lineRule="auto"/>
              <w:ind w:left="22" w:right="22"/>
              <w:rPr>
                <w:rFonts w:ascii="Arial" w:hAnsi="Arial"/>
                <w:b/>
                <w:sz w:val="9"/>
              </w:rPr>
            </w:pPr>
            <w:r>
              <w:rPr>
                <w:w w:val="105"/>
                <w:sz w:val="9"/>
              </w:rPr>
              <w:t xml:space="preserve">Disponham sobre a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 xml:space="preserve">usucapião de imóveis </w:t>
            </w:r>
            <w:r>
              <w:rPr>
                <w:w w:val="105"/>
                <w:sz w:val="9"/>
              </w:rPr>
              <w:t>localizados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no 2º Perímetro de Itaquera</w:t>
            </w:r>
            <w:r>
              <w:rPr>
                <w:rFonts w:ascii="Arial" w:hAnsi="Arial"/>
                <w:b/>
                <w:color w:val="2F75B5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e 2º, 3º e 4º Perímetro de São Miguel Paulista</w:t>
            </w:r>
          </w:p>
        </w:tc>
        <w:tc>
          <w:tcPr>
            <w:tcW w:w="3531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7B173C7E" w14:textId="77777777" w:rsidR="001A7E01" w:rsidRDefault="001A7E01" w:rsidP="001A7E01">
            <w:pPr>
              <w:pStyle w:val="TableParagraph"/>
              <w:spacing w:before="66" w:line="288" w:lineRule="auto"/>
              <w:ind w:left="21" w:right="7"/>
              <w:jc w:val="both"/>
              <w:rPr>
                <w:sz w:val="9"/>
              </w:rPr>
            </w:pPr>
            <w:r>
              <w:rPr>
                <w:w w:val="105"/>
                <w:sz w:val="9"/>
              </w:rPr>
              <w:t xml:space="preserve">Esta autorização (i)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 xml:space="preserve">se aplica </w:t>
            </w:r>
            <w:r>
              <w:rPr>
                <w:w w:val="105"/>
                <w:sz w:val="9"/>
              </w:rPr>
              <w:t xml:space="preserve">apenas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quando a tese do Estado se limitar à</w:t>
            </w:r>
            <w:r>
              <w:rPr>
                <w:rFonts w:ascii="Arial" w:hAnsi="Arial"/>
                <w:b/>
                <w:color w:val="2F75B5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natureza devoluta da área em litígio</w:t>
            </w:r>
            <w:r>
              <w:rPr>
                <w:color w:val="2F75B5"/>
                <w:w w:val="105"/>
                <w:sz w:val="9"/>
              </w:rPr>
              <w:t xml:space="preserve">; </w:t>
            </w:r>
            <w:r>
              <w:rPr>
                <w:w w:val="105"/>
                <w:sz w:val="9"/>
              </w:rPr>
              <w:t>(ii) aplica-se, no que couber, às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usucapiões extrajudiciais</w:t>
            </w:r>
            <w:r>
              <w:rPr>
                <w:w w:val="105"/>
                <w:sz w:val="9"/>
              </w:rPr>
              <w:t xml:space="preserve">; (iii)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 xml:space="preserve">não abrange questões subsidiárias </w:t>
            </w:r>
            <w:r>
              <w:rPr>
                <w:color w:val="2F75B5"/>
                <w:w w:val="105"/>
                <w:sz w:val="9"/>
              </w:rPr>
              <w:t xml:space="preserve">e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outros</w:t>
            </w:r>
            <w:r>
              <w:rPr>
                <w:rFonts w:ascii="Arial" w:hAnsi="Arial"/>
                <w:b/>
                <w:color w:val="2F75B5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aspectos</w:t>
            </w:r>
            <w:r>
              <w:rPr>
                <w:rFonts w:ascii="Arial" w:hAnsi="Arial"/>
                <w:b/>
                <w:color w:val="2F75B5"/>
                <w:spacing w:val="-5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concretos</w:t>
            </w:r>
            <w:r>
              <w:rPr>
                <w:rFonts w:ascii="Arial" w:hAnsi="Arial"/>
                <w:b/>
                <w:color w:val="2F75B5"/>
                <w:spacing w:val="-4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que</w:t>
            </w:r>
            <w:r>
              <w:rPr>
                <w:rFonts w:ascii="Arial" w:hAnsi="Arial"/>
                <w:b/>
                <w:color w:val="2F75B5"/>
                <w:spacing w:val="-4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possam</w:t>
            </w:r>
            <w:r>
              <w:rPr>
                <w:rFonts w:ascii="Arial" w:hAnsi="Arial"/>
                <w:b/>
                <w:color w:val="2F75B5"/>
                <w:spacing w:val="-3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ser</w:t>
            </w:r>
            <w:r>
              <w:rPr>
                <w:rFonts w:ascii="Arial" w:hAnsi="Arial"/>
                <w:b/>
                <w:color w:val="2F75B5"/>
                <w:spacing w:val="-3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suscitados</w:t>
            </w:r>
            <w:r>
              <w:rPr>
                <w:rFonts w:ascii="Arial" w:hAnsi="Arial"/>
                <w:b/>
                <w:color w:val="2F75B5"/>
                <w:spacing w:val="-5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para</w:t>
            </w:r>
            <w:r>
              <w:rPr>
                <w:rFonts w:ascii="Arial" w:hAnsi="Arial"/>
                <w:b/>
                <w:color w:val="2F75B5"/>
                <w:spacing w:val="-5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sustentar</w:t>
            </w:r>
            <w:r>
              <w:rPr>
                <w:rFonts w:ascii="Arial" w:hAnsi="Arial"/>
                <w:b/>
                <w:color w:val="2F75B5"/>
                <w:spacing w:val="-3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a</w:t>
            </w:r>
            <w:r>
              <w:rPr>
                <w:rFonts w:ascii="Arial" w:hAnsi="Arial"/>
                <w:b/>
                <w:color w:val="2F75B5"/>
                <w:spacing w:val="-5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propriedade</w:t>
            </w:r>
            <w:r>
              <w:rPr>
                <w:rFonts w:ascii="Arial" w:hAnsi="Arial"/>
                <w:b/>
                <w:color w:val="2F75B5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pública total ou</w:t>
            </w:r>
            <w:r>
              <w:rPr>
                <w:rFonts w:ascii="Arial" w:hAnsi="Arial"/>
                <w:b/>
                <w:color w:val="2F75B5"/>
                <w:spacing w:val="-2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parcial do imóvel que se pretende usucapir</w:t>
            </w:r>
            <w:r>
              <w:rPr>
                <w:w w:val="105"/>
                <w:sz w:val="9"/>
              </w:rPr>
              <w:t>, as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quais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deverão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ser objeto de decisão individualizada.</w:t>
            </w:r>
          </w:p>
        </w:tc>
        <w:tc>
          <w:tcPr>
            <w:tcW w:w="781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58240AFC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9C65051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0A208BF8" w14:textId="48042D69" w:rsidR="001A7E01" w:rsidRDefault="001A7E01" w:rsidP="001A7E01">
            <w:pPr>
              <w:pStyle w:val="TableParagraph"/>
              <w:ind w:left="41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Agravo</w:t>
            </w:r>
          </w:p>
        </w:tc>
        <w:tc>
          <w:tcPr>
            <w:tcW w:w="781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1B0C3761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EB55503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0740531E" w14:textId="4D8B2696" w:rsidR="001A7E01" w:rsidRDefault="001A7E01" w:rsidP="001A7E01">
            <w:pPr>
              <w:pStyle w:val="TableParagraph"/>
              <w:ind w:left="39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Apelação, Recurso Inominado e Recurso Ordinário</w:t>
            </w:r>
          </w:p>
        </w:tc>
        <w:tc>
          <w:tcPr>
            <w:tcW w:w="781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6845C84C" w14:textId="72531866" w:rsidR="001A7E01" w:rsidRDefault="001A7E01" w:rsidP="001A7E01">
            <w:pPr>
              <w:pStyle w:val="TableParagraph"/>
              <w:ind w:left="37" w:right="34"/>
              <w:jc w:val="center"/>
              <w:rPr>
                <w:sz w:val="9"/>
              </w:rPr>
            </w:pPr>
            <w:r w:rsidRPr="006E4CF9">
              <w:rPr>
                <w:spacing w:val="-10"/>
                <w:w w:val="105"/>
                <w:sz w:val="9"/>
              </w:rPr>
              <w:t>Essa ON dispensa a interposição de Recurso Extrraordinário, Recurso Espescial e Recurso de Revisão</w:t>
            </w:r>
          </w:p>
        </w:tc>
        <w:tc>
          <w:tcPr>
            <w:tcW w:w="781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715C2694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740EFC0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13A9FD9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1130E7E" w14:textId="77777777" w:rsidR="001A7E01" w:rsidRDefault="001A7E01" w:rsidP="001A7E01">
            <w:pPr>
              <w:pStyle w:val="TableParagraph"/>
              <w:spacing w:before="48"/>
              <w:rPr>
                <w:rFonts w:ascii="Times New Roman"/>
                <w:sz w:val="9"/>
              </w:rPr>
            </w:pPr>
          </w:p>
          <w:p w14:paraId="58220777" w14:textId="231FB644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spacing w:val="-10"/>
                <w:w w:val="105"/>
                <w:sz w:val="9"/>
              </w:rPr>
              <w:t>Essa ON NÃO dispensa a interporição de Impugnação, Embargos à Execção e Agravo de Petição</w:t>
            </w:r>
          </w:p>
        </w:tc>
      </w:tr>
      <w:tr w:rsidR="001A7E01" w14:paraId="0BCE5AE0" w14:textId="77777777">
        <w:trPr>
          <w:trHeight w:val="645"/>
        </w:trPr>
        <w:tc>
          <w:tcPr>
            <w:tcW w:w="475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0F846588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537CAE6" w14:textId="77777777" w:rsidR="001A7E01" w:rsidRDefault="001A7E01" w:rsidP="001A7E01">
            <w:pPr>
              <w:pStyle w:val="TableParagraph"/>
              <w:spacing w:before="70"/>
              <w:rPr>
                <w:rFonts w:ascii="Times New Roman"/>
                <w:sz w:val="9"/>
              </w:rPr>
            </w:pPr>
          </w:p>
          <w:p w14:paraId="286FD81C" w14:textId="2735424F" w:rsidR="001A7E01" w:rsidRDefault="001A7E01" w:rsidP="001A7E01">
            <w:pPr>
              <w:pStyle w:val="TableParagraph"/>
              <w:ind w:left="15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5"/>
                <w:w w:val="105"/>
                <w:sz w:val="9"/>
              </w:rPr>
              <w:t>15</w:t>
            </w:r>
          </w:p>
        </w:tc>
        <w:tc>
          <w:tcPr>
            <w:tcW w:w="816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65C27BFE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11BA699" w14:textId="77777777" w:rsidR="001A7E01" w:rsidRDefault="001A7E01" w:rsidP="001A7E01">
            <w:pPr>
              <w:pStyle w:val="TableParagraph"/>
              <w:spacing w:before="70"/>
              <w:rPr>
                <w:rFonts w:ascii="Times New Roman"/>
                <w:sz w:val="9"/>
              </w:rPr>
            </w:pPr>
          </w:p>
          <w:p w14:paraId="4CD327EE" w14:textId="77777777" w:rsidR="001A7E01" w:rsidRDefault="001A7E01" w:rsidP="001A7E01">
            <w:pPr>
              <w:pStyle w:val="TableParagraph"/>
              <w:ind w:left="41" w:right="26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4"/>
                <w:w w:val="105"/>
                <w:sz w:val="9"/>
              </w:rPr>
              <w:t>2011</w:t>
            </w:r>
          </w:p>
        </w:tc>
        <w:tc>
          <w:tcPr>
            <w:tcW w:w="1114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5BAFA21C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BEB0567" w14:textId="77777777" w:rsidR="001A7E01" w:rsidRDefault="001A7E01" w:rsidP="001A7E01">
            <w:pPr>
              <w:pStyle w:val="TableParagraph"/>
              <w:spacing w:before="70"/>
              <w:rPr>
                <w:rFonts w:ascii="Times New Roman"/>
                <w:sz w:val="9"/>
              </w:rPr>
            </w:pPr>
          </w:p>
          <w:p w14:paraId="023B3C94" w14:textId="77777777" w:rsidR="001A7E01" w:rsidRDefault="001A7E01" w:rsidP="001A7E01">
            <w:pPr>
              <w:pStyle w:val="TableParagraph"/>
              <w:ind w:left="40" w:right="28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1179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358FAC7E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3D9367D" w14:textId="77777777" w:rsidR="001A7E01" w:rsidRDefault="001A7E01" w:rsidP="001A7E01">
            <w:pPr>
              <w:pStyle w:val="TableParagraph"/>
              <w:spacing w:before="70"/>
              <w:rPr>
                <w:rFonts w:ascii="Times New Roman"/>
                <w:sz w:val="9"/>
              </w:rPr>
            </w:pPr>
          </w:p>
          <w:p w14:paraId="1F0C4CA7" w14:textId="77777777" w:rsidR="001A7E01" w:rsidRDefault="001A7E01" w:rsidP="001A7E01">
            <w:pPr>
              <w:pStyle w:val="TableParagraph"/>
              <w:ind w:left="38" w:right="24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Militar</w:t>
            </w:r>
          </w:p>
        </w:tc>
        <w:tc>
          <w:tcPr>
            <w:tcW w:w="1227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35E56415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C3D430F" w14:textId="77777777" w:rsidR="001A7E01" w:rsidRDefault="001A7E01" w:rsidP="001A7E01">
            <w:pPr>
              <w:pStyle w:val="TableParagraph"/>
              <w:spacing w:before="70"/>
              <w:rPr>
                <w:rFonts w:ascii="Times New Roman"/>
                <w:sz w:val="9"/>
              </w:rPr>
            </w:pPr>
          </w:p>
          <w:p w14:paraId="15427097" w14:textId="77777777" w:rsidR="001A7E01" w:rsidRDefault="001A7E01" w:rsidP="001A7E01">
            <w:pPr>
              <w:pStyle w:val="TableParagraph"/>
              <w:ind w:left="10"/>
              <w:jc w:val="center"/>
              <w:rPr>
                <w:sz w:val="9"/>
              </w:rPr>
            </w:pPr>
            <w:r>
              <w:rPr>
                <w:spacing w:val="-4"/>
                <w:w w:val="105"/>
                <w:sz w:val="9"/>
              </w:rPr>
              <w:t>CBPM</w:t>
            </w:r>
          </w:p>
        </w:tc>
        <w:tc>
          <w:tcPr>
            <w:tcW w:w="3680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30E6180A" w14:textId="77777777" w:rsidR="001A7E01" w:rsidRDefault="001A7E01" w:rsidP="001A7E01">
            <w:pPr>
              <w:pStyle w:val="TableParagraph"/>
              <w:spacing w:before="95" w:line="283" w:lineRule="auto"/>
              <w:ind w:left="22" w:right="6"/>
              <w:jc w:val="both"/>
              <w:rPr>
                <w:sz w:val="9"/>
              </w:rPr>
            </w:pPr>
            <w:r>
              <w:rPr>
                <w:w w:val="105"/>
                <w:sz w:val="9"/>
              </w:rPr>
              <w:t xml:space="preserve">Reconheçam o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direito à cessação dos descontos da contribuição para a</w:t>
            </w:r>
            <w:r>
              <w:rPr>
                <w:rFonts w:ascii="Arial" w:hAnsi="Arial"/>
                <w:b/>
                <w:color w:val="2F75B5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 xml:space="preserve">assistência médico-hospitalar e odontológica </w:t>
            </w:r>
            <w:r>
              <w:rPr>
                <w:w w:val="105"/>
                <w:sz w:val="9"/>
              </w:rPr>
              <w:t>em favor da Caixa Beneficente da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Polícia Militar e que condenem a referida autarquia estadual à devolução das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contribuições retidas a partir da citação.</w:t>
            </w:r>
          </w:p>
        </w:tc>
        <w:tc>
          <w:tcPr>
            <w:tcW w:w="3531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0635008B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A627DDB" w14:textId="77777777" w:rsidR="001A7E01" w:rsidRDefault="001A7E01" w:rsidP="001A7E01">
            <w:pPr>
              <w:pStyle w:val="TableParagraph"/>
              <w:spacing w:before="70"/>
              <w:rPr>
                <w:rFonts w:ascii="Times New Roman"/>
                <w:sz w:val="9"/>
              </w:rPr>
            </w:pPr>
          </w:p>
          <w:p w14:paraId="6F831E96" w14:textId="77777777" w:rsidR="001A7E01" w:rsidRDefault="001A7E01" w:rsidP="001A7E01">
            <w:pPr>
              <w:pStyle w:val="TableParagraph"/>
              <w:ind w:left="2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781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14394D24" w14:textId="59AF6613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 w:rsidRPr="0005539B">
              <w:rPr>
                <w:spacing w:val="-10"/>
                <w:w w:val="105"/>
                <w:sz w:val="9"/>
              </w:rPr>
              <w:t>Essa ON NÃO dispensa a interposição de Agravo</w:t>
            </w:r>
          </w:p>
        </w:tc>
        <w:tc>
          <w:tcPr>
            <w:tcW w:w="781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2CA1C975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5BA5D74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194C3E17" w14:textId="699FFDB6" w:rsidR="001A7E01" w:rsidRDefault="001A7E01" w:rsidP="001A7E01">
            <w:pPr>
              <w:pStyle w:val="TableParagraph"/>
              <w:ind w:left="39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Apelação, Recurso Inominado e Recurso Ordinário</w:t>
            </w:r>
          </w:p>
        </w:tc>
        <w:tc>
          <w:tcPr>
            <w:tcW w:w="781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73B55788" w14:textId="2B42F17C" w:rsidR="001A7E01" w:rsidRDefault="001A7E01" w:rsidP="001A7E01">
            <w:pPr>
              <w:pStyle w:val="TableParagraph"/>
              <w:ind w:left="37" w:right="34"/>
              <w:jc w:val="center"/>
              <w:rPr>
                <w:sz w:val="9"/>
              </w:rPr>
            </w:pPr>
            <w:r w:rsidRPr="006E4CF9">
              <w:rPr>
                <w:spacing w:val="-10"/>
                <w:w w:val="105"/>
                <w:sz w:val="9"/>
              </w:rPr>
              <w:t>Essa ON dispensa a interposição de Recurso Extrraordinário, Recurso Espescial e Recurso de Revisão</w:t>
            </w:r>
          </w:p>
        </w:tc>
        <w:tc>
          <w:tcPr>
            <w:tcW w:w="781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12A014EA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24F100E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E27A1A8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1718930" w14:textId="77777777" w:rsidR="001A7E01" w:rsidRDefault="001A7E01" w:rsidP="001A7E01">
            <w:pPr>
              <w:pStyle w:val="TableParagraph"/>
              <w:spacing w:before="48"/>
              <w:rPr>
                <w:rFonts w:ascii="Times New Roman"/>
                <w:sz w:val="9"/>
              </w:rPr>
            </w:pPr>
          </w:p>
          <w:p w14:paraId="0EEBEC21" w14:textId="5BA8EA80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spacing w:val="-10"/>
                <w:w w:val="105"/>
                <w:sz w:val="9"/>
              </w:rPr>
              <w:t>Essa ON NÃO dispensa a interporição de Impugnação, Embargos à Execção e Agravo de Petição</w:t>
            </w:r>
          </w:p>
        </w:tc>
      </w:tr>
      <w:tr w:rsidR="001A7E01" w14:paraId="6BC205E4" w14:textId="77777777">
        <w:trPr>
          <w:trHeight w:val="518"/>
        </w:trPr>
        <w:tc>
          <w:tcPr>
            <w:tcW w:w="475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0680EF49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B6887EE" w14:textId="77777777" w:rsidR="001A7E01" w:rsidRDefault="001A7E01" w:rsidP="001A7E01"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 w14:paraId="14338915" w14:textId="77777777" w:rsidR="001A7E01" w:rsidRDefault="001A7E01" w:rsidP="001A7E01">
            <w:pPr>
              <w:pStyle w:val="TableParagraph"/>
              <w:ind w:left="15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5"/>
                <w:w w:val="105"/>
                <w:sz w:val="9"/>
              </w:rPr>
              <w:t>31</w:t>
            </w:r>
          </w:p>
        </w:tc>
        <w:tc>
          <w:tcPr>
            <w:tcW w:w="816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181EB962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DBA9467" w14:textId="77777777" w:rsidR="001A7E01" w:rsidRDefault="001A7E01" w:rsidP="001A7E01"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 w14:paraId="29DC2F47" w14:textId="77777777" w:rsidR="001A7E01" w:rsidRDefault="001A7E01" w:rsidP="001A7E01">
            <w:pPr>
              <w:pStyle w:val="TableParagraph"/>
              <w:ind w:left="41" w:right="26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4"/>
                <w:w w:val="105"/>
                <w:sz w:val="9"/>
              </w:rPr>
              <w:t>2013</w:t>
            </w:r>
          </w:p>
        </w:tc>
        <w:tc>
          <w:tcPr>
            <w:tcW w:w="1114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7F0E7402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88559EC" w14:textId="77777777" w:rsidR="001A7E01" w:rsidRDefault="001A7E01" w:rsidP="001A7E01"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 w14:paraId="5ED7B3D6" w14:textId="77777777" w:rsidR="001A7E01" w:rsidRDefault="001A7E01" w:rsidP="001A7E01">
            <w:pPr>
              <w:pStyle w:val="TableParagraph"/>
              <w:ind w:left="40" w:right="28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1179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141AF14F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8A831FF" w14:textId="77777777" w:rsidR="001A7E01" w:rsidRDefault="001A7E01" w:rsidP="001A7E01"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 w14:paraId="1792FCB9" w14:textId="77777777" w:rsidR="001A7E01" w:rsidRDefault="001A7E01" w:rsidP="001A7E01">
            <w:pPr>
              <w:pStyle w:val="TableParagraph"/>
              <w:ind w:left="38" w:right="24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Militar</w:t>
            </w:r>
          </w:p>
        </w:tc>
        <w:tc>
          <w:tcPr>
            <w:tcW w:w="1227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7CF60D0F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6600013" w14:textId="77777777" w:rsidR="001A7E01" w:rsidRDefault="001A7E01" w:rsidP="001A7E01"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 w14:paraId="2BEF83B0" w14:textId="77777777" w:rsidR="001A7E01" w:rsidRDefault="001A7E01" w:rsidP="001A7E01">
            <w:pPr>
              <w:pStyle w:val="TableParagraph"/>
              <w:ind w:left="45" w:right="34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Abono</w:t>
            </w:r>
            <w:r>
              <w:rPr>
                <w:spacing w:val="-4"/>
                <w:w w:val="105"/>
                <w:sz w:val="9"/>
              </w:rPr>
              <w:t xml:space="preserve"> </w:t>
            </w:r>
            <w:r>
              <w:rPr>
                <w:spacing w:val="-2"/>
                <w:w w:val="105"/>
                <w:sz w:val="9"/>
              </w:rPr>
              <w:t>permanência</w:t>
            </w:r>
          </w:p>
        </w:tc>
        <w:tc>
          <w:tcPr>
            <w:tcW w:w="3680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1E9BC5EA" w14:textId="77777777" w:rsidR="001A7E01" w:rsidRDefault="001A7E01" w:rsidP="001A7E01">
            <w:pPr>
              <w:pStyle w:val="TableParagraph"/>
              <w:spacing w:before="51"/>
              <w:rPr>
                <w:rFonts w:ascii="Times New Roman"/>
                <w:sz w:val="9"/>
              </w:rPr>
            </w:pPr>
          </w:p>
          <w:p w14:paraId="590466B7" w14:textId="77777777" w:rsidR="001A7E01" w:rsidRDefault="001A7E01" w:rsidP="001A7E01">
            <w:pPr>
              <w:pStyle w:val="TableParagraph"/>
              <w:spacing w:before="1" w:line="283" w:lineRule="auto"/>
              <w:ind w:left="22" w:right="22"/>
              <w:rPr>
                <w:sz w:val="9"/>
              </w:rPr>
            </w:pPr>
            <w:r>
              <w:rPr>
                <w:w w:val="105"/>
                <w:sz w:val="9"/>
              </w:rPr>
              <w:t xml:space="preserve">Reconheçam o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direito dos militares à percepção do abono permanência</w:t>
            </w:r>
            <w:r>
              <w:rPr>
                <w:w w:val="105"/>
                <w:sz w:val="9"/>
              </w:rPr>
              <w:t>, desde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que preenchidos os requisitos do artigo 40, § 19 da Constituição Federal.</w:t>
            </w:r>
          </w:p>
        </w:tc>
        <w:tc>
          <w:tcPr>
            <w:tcW w:w="3531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18E569FA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41F5A16" w14:textId="77777777" w:rsidR="001A7E01" w:rsidRDefault="001A7E01" w:rsidP="001A7E01"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 w14:paraId="31CFD5A9" w14:textId="77777777" w:rsidR="001A7E01" w:rsidRDefault="001A7E01" w:rsidP="001A7E01">
            <w:pPr>
              <w:pStyle w:val="TableParagraph"/>
              <w:ind w:left="2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781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0D447BCE" w14:textId="38EBC8B0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 w:rsidRPr="0005539B">
              <w:rPr>
                <w:spacing w:val="-10"/>
                <w:w w:val="105"/>
                <w:sz w:val="9"/>
              </w:rPr>
              <w:t>Essa ON NÃO dispensa a interposição de Agravo</w:t>
            </w:r>
          </w:p>
        </w:tc>
        <w:tc>
          <w:tcPr>
            <w:tcW w:w="781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3DBCA58E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92808D6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07C1D0E5" w14:textId="5FE7C1D2" w:rsidR="001A7E01" w:rsidRDefault="001A7E01" w:rsidP="001A7E01">
            <w:pPr>
              <w:pStyle w:val="TableParagraph"/>
              <w:ind w:left="39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Apelação, Recurso Inominado e Recurso Ordinário</w:t>
            </w:r>
          </w:p>
        </w:tc>
        <w:tc>
          <w:tcPr>
            <w:tcW w:w="781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1A51061C" w14:textId="528C8395" w:rsidR="001A7E01" w:rsidRDefault="001A7E01" w:rsidP="001A7E01">
            <w:pPr>
              <w:pStyle w:val="TableParagraph"/>
              <w:ind w:left="37" w:right="34"/>
              <w:jc w:val="center"/>
              <w:rPr>
                <w:sz w:val="9"/>
              </w:rPr>
            </w:pPr>
            <w:r w:rsidRPr="006E4CF9">
              <w:rPr>
                <w:spacing w:val="-10"/>
                <w:w w:val="105"/>
                <w:sz w:val="9"/>
              </w:rPr>
              <w:t>Essa ON dispensa a interposição de Recurso Extrraordinário, Recurso Espescial e Recurso de Revisão</w:t>
            </w:r>
          </w:p>
        </w:tc>
        <w:tc>
          <w:tcPr>
            <w:tcW w:w="781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7A391833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B624559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40B6C09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53C3CC2" w14:textId="77777777" w:rsidR="001A7E01" w:rsidRDefault="001A7E01" w:rsidP="001A7E01">
            <w:pPr>
              <w:pStyle w:val="TableParagraph"/>
              <w:spacing w:before="48"/>
              <w:rPr>
                <w:rFonts w:ascii="Times New Roman"/>
                <w:sz w:val="9"/>
              </w:rPr>
            </w:pPr>
          </w:p>
          <w:p w14:paraId="3164313F" w14:textId="32F3ADC0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spacing w:val="-10"/>
                <w:w w:val="105"/>
                <w:sz w:val="9"/>
              </w:rPr>
              <w:t>Essa ON NÃO dispensa a interporição de Impugnação, Embargos à Execção e Agravo de Petição</w:t>
            </w:r>
          </w:p>
        </w:tc>
      </w:tr>
      <w:tr w:rsidR="001A7E01" w14:paraId="478E4D1D" w14:textId="77777777">
        <w:trPr>
          <w:trHeight w:val="518"/>
        </w:trPr>
        <w:tc>
          <w:tcPr>
            <w:tcW w:w="475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0D68EB06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D0D0DF0" w14:textId="77777777" w:rsidR="001A7E01" w:rsidRDefault="001A7E01" w:rsidP="001A7E01"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 w14:paraId="48DC71F9" w14:textId="77777777" w:rsidR="001A7E01" w:rsidRDefault="001A7E01" w:rsidP="001A7E01">
            <w:pPr>
              <w:pStyle w:val="TableParagraph"/>
              <w:ind w:left="15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5"/>
                <w:w w:val="105"/>
                <w:sz w:val="9"/>
              </w:rPr>
              <w:t>39</w:t>
            </w:r>
          </w:p>
        </w:tc>
        <w:tc>
          <w:tcPr>
            <w:tcW w:w="816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4C0D49BA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4D25078" w14:textId="77777777" w:rsidR="001A7E01" w:rsidRDefault="001A7E01" w:rsidP="001A7E01"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 w14:paraId="0365D4A7" w14:textId="77777777" w:rsidR="001A7E01" w:rsidRDefault="001A7E01" w:rsidP="001A7E01">
            <w:pPr>
              <w:pStyle w:val="TableParagraph"/>
              <w:ind w:left="41" w:right="26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4"/>
                <w:w w:val="105"/>
                <w:sz w:val="9"/>
              </w:rPr>
              <w:t>2016</w:t>
            </w:r>
          </w:p>
        </w:tc>
        <w:tc>
          <w:tcPr>
            <w:tcW w:w="1114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749BC1F6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66CFC85" w14:textId="77777777" w:rsidR="001A7E01" w:rsidRDefault="001A7E01" w:rsidP="001A7E01"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 w14:paraId="6E20416C" w14:textId="77777777" w:rsidR="001A7E01" w:rsidRDefault="001A7E01" w:rsidP="001A7E01">
            <w:pPr>
              <w:pStyle w:val="TableParagraph"/>
              <w:ind w:left="40" w:right="28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1179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667AB488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C6CBF9E" w14:textId="77777777" w:rsidR="001A7E01" w:rsidRDefault="001A7E01" w:rsidP="001A7E01"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 w14:paraId="42FFCDB1" w14:textId="77777777" w:rsidR="001A7E01" w:rsidRDefault="001A7E01" w:rsidP="001A7E01">
            <w:pPr>
              <w:pStyle w:val="TableParagraph"/>
              <w:ind w:left="38" w:right="24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Militar</w:t>
            </w:r>
          </w:p>
        </w:tc>
        <w:tc>
          <w:tcPr>
            <w:tcW w:w="1227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6A82C91A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669E76D" w14:textId="77777777" w:rsidR="001A7E01" w:rsidRDefault="001A7E01" w:rsidP="001A7E01"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 w14:paraId="17E0198A" w14:textId="77777777" w:rsidR="001A7E01" w:rsidRDefault="001A7E01" w:rsidP="001A7E01">
            <w:pPr>
              <w:pStyle w:val="TableParagraph"/>
              <w:ind w:left="45" w:right="32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Concurso</w:t>
            </w:r>
          </w:p>
        </w:tc>
        <w:tc>
          <w:tcPr>
            <w:tcW w:w="3680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0B408DEA" w14:textId="77777777" w:rsidR="001A7E01" w:rsidRDefault="001A7E01" w:rsidP="001A7E01">
            <w:pPr>
              <w:pStyle w:val="TableParagraph"/>
              <w:spacing w:before="51"/>
              <w:rPr>
                <w:rFonts w:ascii="Times New Roman"/>
                <w:sz w:val="9"/>
              </w:rPr>
            </w:pPr>
          </w:p>
          <w:p w14:paraId="46910820" w14:textId="77777777" w:rsidR="001A7E01" w:rsidRDefault="001A7E01" w:rsidP="001A7E01">
            <w:pPr>
              <w:pStyle w:val="TableParagraph"/>
              <w:spacing w:before="1" w:line="283" w:lineRule="auto"/>
              <w:ind w:left="22" w:right="22"/>
              <w:rPr>
                <w:sz w:val="9"/>
              </w:rPr>
            </w:pPr>
            <w:r>
              <w:rPr>
                <w:w w:val="105"/>
                <w:sz w:val="9"/>
              </w:rPr>
              <w:t xml:space="preserve">Ao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afastar a imposição</w:t>
            </w:r>
            <w:r>
              <w:rPr>
                <w:rFonts w:ascii="Arial" w:hAnsi="Arial"/>
                <w:b/>
                <w:color w:val="2F75B5"/>
                <w:spacing w:val="-1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de limite</w:t>
            </w:r>
            <w:r>
              <w:rPr>
                <w:rFonts w:ascii="Arial" w:hAnsi="Arial"/>
                <w:b/>
                <w:color w:val="2F75B5"/>
                <w:spacing w:val="-1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de idade</w:t>
            </w:r>
            <w:r>
              <w:rPr>
                <w:w w:val="105"/>
                <w:sz w:val="9"/>
              </w:rPr>
              <w:t>, autorizam a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participação ou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determinam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o reingresso de candidato em concursos da Polícia Militar.</w:t>
            </w:r>
          </w:p>
        </w:tc>
        <w:tc>
          <w:tcPr>
            <w:tcW w:w="3531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44F17D5B" w14:textId="77777777" w:rsidR="001A7E01" w:rsidRDefault="001A7E01" w:rsidP="001A7E01">
            <w:pPr>
              <w:pStyle w:val="TableParagraph"/>
              <w:spacing w:before="93" w:line="285" w:lineRule="auto"/>
              <w:ind w:left="21" w:right="7"/>
              <w:jc w:val="both"/>
              <w:rPr>
                <w:sz w:val="9"/>
              </w:rPr>
            </w:pPr>
            <w:r>
              <w:rPr>
                <w:rFonts w:ascii="Arial" w:hAnsi="Arial"/>
                <w:b/>
                <w:color w:val="2F75B5"/>
                <w:w w:val="105"/>
                <w:sz w:val="9"/>
              </w:rPr>
              <w:t>Não</w:t>
            </w:r>
            <w:r>
              <w:rPr>
                <w:rFonts w:ascii="Arial" w:hAnsi="Arial"/>
                <w:b/>
                <w:color w:val="2F75B5"/>
                <w:spacing w:val="-4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abrange</w:t>
            </w:r>
            <w:r>
              <w:rPr>
                <w:rFonts w:ascii="Arial" w:hAnsi="Arial"/>
                <w:b/>
                <w:color w:val="2F75B5"/>
                <w:spacing w:val="-2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decisões</w:t>
            </w:r>
            <w:r>
              <w:rPr>
                <w:rFonts w:ascii="Arial" w:hAnsi="Arial"/>
                <w:b/>
                <w:color w:val="2F75B5"/>
                <w:spacing w:val="-4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judiciais</w:t>
            </w:r>
            <w:r>
              <w:rPr>
                <w:rFonts w:ascii="Arial" w:hAnsi="Arial"/>
                <w:b/>
                <w:color w:val="2F75B5"/>
                <w:spacing w:val="-2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relativas</w:t>
            </w:r>
            <w:r>
              <w:rPr>
                <w:rFonts w:ascii="Arial" w:hAnsi="Arial"/>
                <w:b/>
                <w:color w:val="2F75B5"/>
                <w:spacing w:val="-4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a</w:t>
            </w:r>
            <w:r>
              <w:rPr>
                <w:rFonts w:ascii="Arial" w:hAnsi="Arial"/>
                <w:b/>
                <w:color w:val="2F75B5"/>
                <w:spacing w:val="-2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concursos</w:t>
            </w:r>
            <w:r>
              <w:rPr>
                <w:rFonts w:ascii="Arial" w:hAnsi="Arial"/>
                <w:b/>
                <w:color w:val="2F75B5"/>
                <w:spacing w:val="-4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de</w:t>
            </w:r>
            <w:r>
              <w:rPr>
                <w:rFonts w:ascii="Arial" w:hAnsi="Arial"/>
                <w:b/>
                <w:color w:val="2F75B5"/>
                <w:spacing w:val="-2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ingresso</w:t>
            </w:r>
            <w:r>
              <w:rPr>
                <w:rFonts w:ascii="Arial" w:hAnsi="Arial"/>
                <w:b/>
                <w:color w:val="2F75B5"/>
                <w:spacing w:val="-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deflagrados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 xml:space="preserve">após a edição da Lei Complementar Estadual nº 1.291/16 </w:t>
            </w:r>
            <w:r>
              <w:rPr>
                <w:w w:val="105"/>
                <w:sz w:val="9"/>
              </w:rPr>
              <w:t>e que estejam em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desacordo com o referido diploma legal.</w:t>
            </w:r>
          </w:p>
        </w:tc>
        <w:tc>
          <w:tcPr>
            <w:tcW w:w="781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55199626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1A207FF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4D679B7B" w14:textId="50199375" w:rsidR="001A7E01" w:rsidRDefault="001A7E01" w:rsidP="001A7E01">
            <w:pPr>
              <w:pStyle w:val="TableParagraph"/>
              <w:ind w:left="41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Agravo</w:t>
            </w:r>
          </w:p>
        </w:tc>
        <w:tc>
          <w:tcPr>
            <w:tcW w:w="781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7809A5C6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5298575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2558C811" w14:textId="44F19BF7" w:rsidR="001A7E01" w:rsidRDefault="001A7E01" w:rsidP="001A7E01">
            <w:pPr>
              <w:pStyle w:val="TableParagraph"/>
              <w:ind w:left="39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Apelação, Recurso Inominado e Recurso Ordinário</w:t>
            </w:r>
          </w:p>
        </w:tc>
        <w:tc>
          <w:tcPr>
            <w:tcW w:w="781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4AB611FD" w14:textId="7DB64177" w:rsidR="001A7E01" w:rsidRDefault="001A7E01" w:rsidP="001A7E01">
            <w:pPr>
              <w:pStyle w:val="TableParagraph"/>
              <w:ind w:left="37" w:right="34"/>
              <w:jc w:val="center"/>
              <w:rPr>
                <w:sz w:val="9"/>
              </w:rPr>
            </w:pPr>
            <w:r w:rsidRPr="006E4CF9">
              <w:rPr>
                <w:spacing w:val="-10"/>
                <w:w w:val="105"/>
                <w:sz w:val="9"/>
              </w:rPr>
              <w:t>Essa ON dispensa a interposição de Recurso Extrraordinário, Recurso Espescial e Recurso de Revisão</w:t>
            </w:r>
          </w:p>
        </w:tc>
        <w:tc>
          <w:tcPr>
            <w:tcW w:w="781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495D7F55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2EABEE4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2A9F098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C7FC0CC" w14:textId="77777777" w:rsidR="001A7E01" w:rsidRDefault="001A7E01" w:rsidP="001A7E01">
            <w:pPr>
              <w:pStyle w:val="TableParagraph"/>
              <w:spacing w:before="48"/>
              <w:rPr>
                <w:rFonts w:ascii="Times New Roman"/>
                <w:sz w:val="9"/>
              </w:rPr>
            </w:pPr>
          </w:p>
          <w:p w14:paraId="45DCED74" w14:textId="7C143A2E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spacing w:val="-10"/>
                <w:w w:val="105"/>
                <w:sz w:val="9"/>
              </w:rPr>
              <w:t>Essa ON NÃO dispensa a interporição de Impugnação, Embargos à Execção e Agravo de Petição</w:t>
            </w:r>
          </w:p>
        </w:tc>
      </w:tr>
      <w:tr w:rsidR="001A7E01" w14:paraId="264CACB8" w14:textId="77777777">
        <w:trPr>
          <w:trHeight w:val="645"/>
        </w:trPr>
        <w:tc>
          <w:tcPr>
            <w:tcW w:w="475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3931206F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CB6266E" w14:textId="77777777" w:rsidR="001A7E01" w:rsidRDefault="001A7E01" w:rsidP="001A7E01">
            <w:pPr>
              <w:pStyle w:val="TableParagraph"/>
              <w:spacing w:before="70"/>
              <w:rPr>
                <w:rFonts w:ascii="Times New Roman"/>
                <w:sz w:val="9"/>
              </w:rPr>
            </w:pPr>
          </w:p>
          <w:p w14:paraId="62ED1736" w14:textId="77777777" w:rsidR="001A7E01" w:rsidRDefault="001A7E01" w:rsidP="001A7E01">
            <w:pPr>
              <w:pStyle w:val="TableParagraph"/>
              <w:ind w:left="15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5"/>
                <w:w w:val="105"/>
                <w:sz w:val="9"/>
              </w:rPr>
              <w:t>42</w:t>
            </w:r>
          </w:p>
        </w:tc>
        <w:tc>
          <w:tcPr>
            <w:tcW w:w="816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3CA056DF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E318432" w14:textId="77777777" w:rsidR="001A7E01" w:rsidRDefault="001A7E01" w:rsidP="001A7E01">
            <w:pPr>
              <w:pStyle w:val="TableParagraph"/>
              <w:spacing w:before="70"/>
              <w:rPr>
                <w:rFonts w:ascii="Times New Roman"/>
                <w:sz w:val="9"/>
              </w:rPr>
            </w:pPr>
          </w:p>
          <w:p w14:paraId="7CA97489" w14:textId="77777777" w:rsidR="001A7E01" w:rsidRDefault="001A7E01" w:rsidP="001A7E01">
            <w:pPr>
              <w:pStyle w:val="TableParagraph"/>
              <w:ind w:left="41" w:right="26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4"/>
                <w:w w:val="105"/>
                <w:sz w:val="9"/>
              </w:rPr>
              <w:t>2016</w:t>
            </w:r>
          </w:p>
        </w:tc>
        <w:tc>
          <w:tcPr>
            <w:tcW w:w="1114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0BE8AE13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86ABD94" w14:textId="77777777" w:rsidR="001A7E01" w:rsidRDefault="001A7E01" w:rsidP="001A7E01">
            <w:pPr>
              <w:pStyle w:val="TableParagraph"/>
              <w:spacing w:before="70"/>
              <w:rPr>
                <w:rFonts w:ascii="Times New Roman"/>
                <w:sz w:val="9"/>
              </w:rPr>
            </w:pPr>
          </w:p>
          <w:p w14:paraId="31F7DD30" w14:textId="77777777" w:rsidR="001A7E01" w:rsidRDefault="001A7E01" w:rsidP="001A7E01">
            <w:pPr>
              <w:pStyle w:val="TableParagraph"/>
              <w:ind w:left="40" w:right="28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1179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0CED4F2F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7038243" w14:textId="77777777" w:rsidR="001A7E01" w:rsidRDefault="001A7E01" w:rsidP="001A7E01">
            <w:pPr>
              <w:pStyle w:val="TableParagraph"/>
              <w:spacing w:before="70"/>
              <w:rPr>
                <w:rFonts w:ascii="Times New Roman"/>
                <w:sz w:val="9"/>
              </w:rPr>
            </w:pPr>
          </w:p>
          <w:p w14:paraId="2CA9030E" w14:textId="77777777" w:rsidR="001A7E01" w:rsidRDefault="001A7E01" w:rsidP="001A7E01">
            <w:pPr>
              <w:pStyle w:val="TableParagraph"/>
              <w:ind w:left="38" w:right="24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Militar</w:t>
            </w:r>
          </w:p>
        </w:tc>
        <w:tc>
          <w:tcPr>
            <w:tcW w:w="1227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6AE70B32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CA57892" w14:textId="77777777" w:rsidR="001A7E01" w:rsidRDefault="001A7E01" w:rsidP="001A7E01">
            <w:pPr>
              <w:pStyle w:val="TableParagraph"/>
              <w:spacing w:before="10"/>
              <w:rPr>
                <w:rFonts w:ascii="Times New Roman"/>
                <w:sz w:val="9"/>
              </w:rPr>
            </w:pPr>
          </w:p>
          <w:p w14:paraId="330F592C" w14:textId="77777777" w:rsidR="001A7E01" w:rsidRDefault="001A7E01" w:rsidP="001A7E01">
            <w:pPr>
              <w:pStyle w:val="TableParagraph"/>
              <w:spacing w:line="278" w:lineRule="auto"/>
              <w:ind w:left="337" w:right="43" w:hanging="118"/>
              <w:rPr>
                <w:sz w:val="9"/>
              </w:rPr>
            </w:pPr>
            <w:r>
              <w:rPr>
                <w:w w:val="105"/>
                <w:sz w:val="9"/>
              </w:rPr>
              <w:t>ALE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e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adicional</w:t>
            </w:r>
            <w:r>
              <w:rPr>
                <w:spacing w:val="-6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spacing w:val="-2"/>
                <w:w w:val="105"/>
                <w:sz w:val="9"/>
              </w:rPr>
              <w:t>insalubridade</w:t>
            </w:r>
          </w:p>
        </w:tc>
        <w:tc>
          <w:tcPr>
            <w:tcW w:w="3680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6EDCC88B" w14:textId="77777777" w:rsidR="001A7E01" w:rsidRDefault="001A7E01" w:rsidP="001A7E01">
            <w:pPr>
              <w:pStyle w:val="TableParagraph"/>
              <w:spacing w:before="93" w:line="285" w:lineRule="auto"/>
              <w:ind w:left="22" w:right="8"/>
              <w:jc w:val="both"/>
              <w:rPr>
                <w:sz w:val="9"/>
              </w:rPr>
            </w:pPr>
            <w:r>
              <w:rPr>
                <w:w w:val="105"/>
                <w:sz w:val="9"/>
              </w:rPr>
              <w:t>Reconheçam aos policiais militares, policiais civis e agentes de segurança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 xml:space="preserve">penitenciária (ativos, inativos e seus pensionistas) o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direito ao recebimento do</w:t>
            </w:r>
            <w:r>
              <w:rPr>
                <w:rFonts w:ascii="Arial" w:hAnsi="Arial"/>
                <w:b/>
                <w:color w:val="2F75B5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 xml:space="preserve">Adicional de Local de Exercício – ALE </w:t>
            </w:r>
            <w:r>
              <w:rPr>
                <w:w w:val="105"/>
                <w:sz w:val="9"/>
              </w:rPr>
              <w:t>referente ao mês de fevereiro de 2013 e do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adicional de insalubridade referente ao mês de abril de 2013.</w:t>
            </w:r>
          </w:p>
        </w:tc>
        <w:tc>
          <w:tcPr>
            <w:tcW w:w="3531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27067B5A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EB6F31A" w14:textId="77777777" w:rsidR="001A7E01" w:rsidRDefault="001A7E01" w:rsidP="001A7E01">
            <w:pPr>
              <w:pStyle w:val="TableParagraph"/>
              <w:spacing w:before="70"/>
              <w:rPr>
                <w:rFonts w:ascii="Times New Roman"/>
                <w:sz w:val="9"/>
              </w:rPr>
            </w:pPr>
          </w:p>
          <w:p w14:paraId="0B990A42" w14:textId="77777777" w:rsidR="001A7E01" w:rsidRDefault="001A7E01" w:rsidP="001A7E01">
            <w:pPr>
              <w:pStyle w:val="TableParagraph"/>
              <w:ind w:left="2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781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7C71DB87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6FFC4C7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660AFDC5" w14:textId="0D2CCE27" w:rsidR="001A7E01" w:rsidRDefault="001A7E01" w:rsidP="001A7E01">
            <w:pPr>
              <w:pStyle w:val="TableParagraph"/>
              <w:ind w:left="41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Agravo</w:t>
            </w:r>
          </w:p>
        </w:tc>
        <w:tc>
          <w:tcPr>
            <w:tcW w:w="781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09D94716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F88BD0E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0E18BD90" w14:textId="6BC9A66A" w:rsidR="001A7E01" w:rsidRDefault="001A7E01" w:rsidP="001A7E01">
            <w:pPr>
              <w:pStyle w:val="TableParagraph"/>
              <w:ind w:left="39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Apelação, Recurso Inominado e Recurso Ordinário</w:t>
            </w:r>
          </w:p>
        </w:tc>
        <w:tc>
          <w:tcPr>
            <w:tcW w:w="781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5CF61384" w14:textId="4752FD1C" w:rsidR="001A7E01" w:rsidRDefault="001A7E01" w:rsidP="001A7E01">
            <w:pPr>
              <w:pStyle w:val="TableParagraph"/>
              <w:ind w:left="37" w:right="34"/>
              <w:jc w:val="center"/>
              <w:rPr>
                <w:sz w:val="9"/>
              </w:rPr>
            </w:pPr>
            <w:r w:rsidRPr="006E4CF9">
              <w:rPr>
                <w:spacing w:val="-10"/>
                <w:w w:val="105"/>
                <w:sz w:val="9"/>
              </w:rPr>
              <w:t>Essa ON dispensa a interposição de Recurso Extrraordinário, Recurso Espescial e Recurso de Revisão</w:t>
            </w:r>
          </w:p>
        </w:tc>
        <w:tc>
          <w:tcPr>
            <w:tcW w:w="781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644BE8C4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F2D919A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2379817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9D26759" w14:textId="77777777" w:rsidR="001A7E01" w:rsidRDefault="001A7E01" w:rsidP="001A7E01">
            <w:pPr>
              <w:pStyle w:val="TableParagraph"/>
              <w:spacing w:before="48"/>
              <w:rPr>
                <w:rFonts w:ascii="Times New Roman"/>
                <w:sz w:val="9"/>
              </w:rPr>
            </w:pPr>
          </w:p>
          <w:p w14:paraId="6757971A" w14:textId="27D395A1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spacing w:val="-10"/>
                <w:w w:val="105"/>
                <w:sz w:val="9"/>
              </w:rPr>
              <w:t>Essa ON NÃO dispensa a interporição de Impugnação, Embargos à Execção e Agravo de Petição</w:t>
            </w:r>
          </w:p>
        </w:tc>
      </w:tr>
      <w:tr w:rsidR="001A7E01" w14:paraId="0BF02994" w14:textId="77777777">
        <w:trPr>
          <w:trHeight w:val="765"/>
        </w:trPr>
        <w:tc>
          <w:tcPr>
            <w:tcW w:w="475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668AD460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702564A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FB558E8" w14:textId="77777777" w:rsidR="001A7E01" w:rsidRDefault="001A7E01" w:rsidP="001A7E01">
            <w:pPr>
              <w:pStyle w:val="TableParagraph"/>
              <w:spacing w:before="27"/>
              <w:rPr>
                <w:rFonts w:ascii="Times New Roman"/>
                <w:sz w:val="9"/>
              </w:rPr>
            </w:pPr>
          </w:p>
          <w:p w14:paraId="5B209838" w14:textId="77777777" w:rsidR="001A7E01" w:rsidRDefault="001A7E01" w:rsidP="001A7E01">
            <w:pPr>
              <w:pStyle w:val="TableParagraph"/>
              <w:ind w:left="15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5"/>
                <w:w w:val="105"/>
                <w:sz w:val="9"/>
              </w:rPr>
              <w:t>47</w:t>
            </w:r>
          </w:p>
        </w:tc>
        <w:tc>
          <w:tcPr>
            <w:tcW w:w="816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0C7C7151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D13E328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EFE27E3" w14:textId="77777777" w:rsidR="001A7E01" w:rsidRDefault="001A7E01" w:rsidP="001A7E01">
            <w:pPr>
              <w:pStyle w:val="TableParagraph"/>
              <w:spacing w:before="27"/>
              <w:rPr>
                <w:rFonts w:ascii="Times New Roman"/>
                <w:sz w:val="9"/>
              </w:rPr>
            </w:pPr>
          </w:p>
          <w:p w14:paraId="174CE557" w14:textId="77777777" w:rsidR="001A7E01" w:rsidRDefault="001A7E01" w:rsidP="001A7E01">
            <w:pPr>
              <w:pStyle w:val="TableParagraph"/>
              <w:ind w:left="41" w:right="26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4"/>
                <w:w w:val="105"/>
                <w:sz w:val="9"/>
              </w:rPr>
              <w:t>2017</w:t>
            </w:r>
          </w:p>
        </w:tc>
        <w:tc>
          <w:tcPr>
            <w:tcW w:w="1114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7C070515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45AE599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E26F8DF" w14:textId="77777777" w:rsidR="001A7E01" w:rsidRDefault="001A7E01" w:rsidP="001A7E01">
            <w:pPr>
              <w:pStyle w:val="TableParagraph"/>
              <w:spacing w:before="27"/>
              <w:rPr>
                <w:rFonts w:ascii="Times New Roman"/>
                <w:sz w:val="9"/>
              </w:rPr>
            </w:pPr>
          </w:p>
          <w:p w14:paraId="58265821" w14:textId="77777777" w:rsidR="001A7E01" w:rsidRDefault="001A7E01" w:rsidP="001A7E01">
            <w:pPr>
              <w:pStyle w:val="TableParagraph"/>
              <w:ind w:left="40" w:right="28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1179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520FD104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3D256ED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75D9F15" w14:textId="77777777" w:rsidR="001A7E01" w:rsidRDefault="001A7E01" w:rsidP="001A7E01">
            <w:pPr>
              <w:pStyle w:val="TableParagraph"/>
              <w:spacing w:before="27"/>
              <w:rPr>
                <w:rFonts w:ascii="Times New Roman"/>
                <w:sz w:val="9"/>
              </w:rPr>
            </w:pPr>
          </w:p>
          <w:p w14:paraId="5DACD26D" w14:textId="77777777" w:rsidR="001A7E01" w:rsidRDefault="001A7E01" w:rsidP="001A7E01">
            <w:pPr>
              <w:pStyle w:val="TableParagraph"/>
              <w:ind w:left="38" w:right="24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Militar</w:t>
            </w:r>
          </w:p>
        </w:tc>
        <w:tc>
          <w:tcPr>
            <w:tcW w:w="1227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4A118BB8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E29EFCE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9E18322" w14:textId="77777777" w:rsidR="001A7E01" w:rsidRDefault="001A7E01" w:rsidP="001A7E01">
            <w:pPr>
              <w:pStyle w:val="TableParagraph"/>
              <w:spacing w:before="27"/>
              <w:rPr>
                <w:rFonts w:ascii="Times New Roman"/>
                <w:sz w:val="9"/>
              </w:rPr>
            </w:pPr>
          </w:p>
          <w:p w14:paraId="6B708C43" w14:textId="77777777" w:rsidR="001A7E01" w:rsidRDefault="001A7E01" w:rsidP="001A7E01">
            <w:pPr>
              <w:pStyle w:val="TableParagraph"/>
              <w:ind w:left="45" w:right="32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Concurso</w:t>
            </w:r>
          </w:p>
        </w:tc>
        <w:tc>
          <w:tcPr>
            <w:tcW w:w="3680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57C1C92B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04F66F0" w14:textId="77777777" w:rsidR="001A7E01" w:rsidRDefault="001A7E01" w:rsidP="001A7E01">
            <w:pPr>
              <w:pStyle w:val="TableParagraph"/>
              <w:spacing w:before="70"/>
              <w:rPr>
                <w:rFonts w:ascii="Times New Roman"/>
                <w:sz w:val="9"/>
              </w:rPr>
            </w:pPr>
          </w:p>
          <w:p w14:paraId="412CE9BE" w14:textId="77777777" w:rsidR="001A7E01" w:rsidRDefault="001A7E01" w:rsidP="001A7E01">
            <w:pPr>
              <w:pStyle w:val="TableParagraph"/>
              <w:spacing w:line="283" w:lineRule="auto"/>
              <w:ind w:left="22"/>
              <w:rPr>
                <w:sz w:val="9"/>
              </w:rPr>
            </w:pPr>
            <w:r>
              <w:rPr>
                <w:w w:val="105"/>
                <w:sz w:val="9"/>
              </w:rPr>
              <w:t>Afastam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o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óbice</w:t>
            </w:r>
            <w:r>
              <w:rPr>
                <w:rFonts w:ascii="Arial" w:hAnsi="Arial"/>
                <w:b/>
                <w:color w:val="2F75B5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de</w:t>
            </w:r>
            <w:r>
              <w:rPr>
                <w:rFonts w:ascii="Arial" w:hAnsi="Arial"/>
                <w:b/>
                <w:color w:val="2F75B5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existência</w:t>
            </w:r>
            <w:r>
              <w:rPr>
                <w:rFonts w:ascii="Arial" w:hAnsi="Arial"/>
                <w:b/>
                <w:color w:val="2F75B5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de</w:t>
            </w:r>
            <w:r>
              <w:rPr>
                <w:rFonts w:ascii="Arial" w:hAnsi="Arial"/>
                <w:b/>
                <w:color w:val="2F75B5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tatuagem</w:t>
            </w:r>
            <w:r>
              <w:rPr>
                <w:w w:val="105"/>
                <w:sz w:val="9"/>
              </w:rPr>
              <w:t>,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autorizam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participação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ou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determinam o reingresso de candidato nos concursos da Polícia Militar.</w:t>
            </w:r>
          </w:p>
        </w:tc>
        <w:tc>
          <w:tcPr>
            <w:tcW w:w="3531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730FEEB8" w14:textId="77777777" w:rsidR="001A7E01" w:rsidRDefault="001A7E01" w:rsidP="001A7E01">
            <w:pPr>
              <w:pStyle w:val="TableParagraph"/>
              <w:spacing w:before="95" w:line="283" w:lineRule="auto"/>
              <w:ind w:left="21" w:right="8"/>
              <w:jc w:val="both"/>
              <w:rPr>
                <w:sz w:val="9"/>
              </w:rPr>
            </w:pPr>
            <w:r>
              <w:rPr>
                <w:rFonts w:ascii="Arial" w:hAnsi="Arial"/>
                <w:b/>
                <w:color w:val="2F75B5"/>
                <w:w w:val="105"/>
                <w:sz w:val="9"/>
              </w:rPr>
              <w:t>Não abrange decisões judiciais relativas a concursos de ingresso</w:t>
            </w:r>
            <w:r>
              <w:rPr>
                <w:rFonts w:ascii="Arial" w:hAnsi="Arial"/>
                <w:b/>
                <w:color w:val="2F75B5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 xml:space="preserve">deflagrados após a edição da LC Estadual nº 1.291/16 </w:t>
            </w:r>
            <w:r>
              <w:rPr>
                <w:w w:val="105"/>
                <w:sz w:val="9"/>
              </w:rPr>
              <w:t>e que estejam em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desacordo com o referido diploma legal, exceto na hipótese do inciso III, do artigo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3º da citada lei, em razão da inconstitucionalidade declarada na ADI Estadual nº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spacing w:val="-2"/>
                <w:w w:val="105"/>
                <w:sz w:val="9"/>
              </w:rPr>
              <w:t>2104784-04.2017.8.26.0000.</w:t>
            </w:r>
          </w:p>
        </w:tc>
        <w:tc>
          <w:tcPr>
            <w:tcW w:w="781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118666A6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C1CB064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7690F21A" w14:textId="23A7CE1D" w:rsidR="001A7E01" w:rsidRDefault="001A7E01" w:rsidP="001A7E01">
            <w:pPr>
              <w:pStyle w:val="TableParagraph"/>
              <w:ind w:left="41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Agravo</w:t>
            </w:r>
          </w:p>
        </w:tc>
        <w:tc>
          <w:tcPr>
            <w:tcW w:w="781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1495BB99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F4A9561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16C79B15" w14:textId="7B5177F0" w:rsidR="001A7E01" w:rsidRDefault="001A7E01" w:rsidP="001A7E01">
            <w:pPr>
              <w:pStyle w:val="TableParagraph"/>
              <w:ind w:left="39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Apelação, Recurso Inominado e Recurso Ordinário</w:t>
            </w:r>
          </w:p>
        </w:tc>
        <w:tc>
          <w:tcPr>
            <w:tcW w:w="781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1DBDF17E" w14:textId="7D4E663F" w:rsidR="001A7E01" w:rsidRDefault="001A7E01" w:rsidP="001A7E01">
            <w:pPr>
              <w:pStyle w:val="TableParagraph"/>
              <w:ind w:left="37" w:right="34"/>
              <w:jc w:val="center"/>
              <w:rPr>
                <w:sz w:val="9"/>
              </w:rPr>
            </w:pPr>
            <w:r w:rsidRPr="00B82575">
              <w:rPr>
                <w:spacing w:val="-10"/>
                <w:w w:val="105"/>
                <w:sz w:val="9"/>
              </w:rPr>
              <w:t>Essa ON dispensa a interposição de Recurso Extrraordinário, Recurso Espescial e Recurso de Revisão</w:t>
            </w:r>
          </w:p>
        </w:tc>
        <w:tc>
          <w:tcPr>
            <w:tcW w:w="781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7B200239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6024284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FBE7487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889502E" w14:textId="77777777" w:rsidR="001A7E01" w:rsidRDefault="001A7E01" w:rsidP="001A7E01">
            <w:pPr>
              <w:pStyle w:val="TableParagraph"/>
              <w:spacing w:before="48"/>
              <w:rPr>
                <w:rFonts w:ascii="Times New Roman"/>
                <w:sz w:val="9"/>
              </w:rPr>
            </w:pPr>
          </w:p>
          <w:p w14:paraId="1AE630F0" w14:textId="46D5FFB4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spacing w:val="-10"/>
                <w:w w:val="105"/>
                <w:sz w:val="9"/>
              </w:rPr>
              <w:t>Essa ON NÃO dispensa a interporição de Impugnação, Embargos à Execção e Agravo de Petição</w:t>
            </w:r>
          </w:p>
        </w:tc>
      </w:tr>
      <w:tr w:rsidR="001A7E01" w14:paraId="43884D36" w14:textId="77777777">
        <w:trPr>
          <w:trHeight w:val="645"/>
        </w:trPr>
        <w:tc>
          <w:tcPr>
            <w:tcW w:w="475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1777C3B2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89B4E97" w14:textId="77777777" w:rsidR="001A7E01" w:rsidRDefault="001A7E01" w:rsidP="001A7E01">
            <w:pPr>
              <w:pStyle w:val="TableParagraph"/>
              <w:spacing w:before="70"/>
              <w:rPr>
                <w:rFonts w:ascii="Times New Roman"/>
                <w:sz w:val="9"/>
              </w:rPr>
            </w:pPr>
          </w:p>
          <w:p w14:paraId="2922E946" w14:textId="77777777" w:rsidR="001A7E01" w:rsidRDefault="001A7E01" w:rsidP="001A7E01">
            <w:pPr>
              <w:pStyle w:val="TableParagraph"/>
              <w:ind w:left="15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5"/>
                <w:w w:val="105"/>
                <w:sz w:val="9"/>
              </w:rPr>
              <w:t>61</w:t>
            </w:r>
          </w:p>
        </w:tc>
        <w:tc>
          <w:tcPr>
            <w:tcW w:w="816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3B5BE3EB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F437EC5" w14:textId="77777777" w:rsidR="001A7E01" w:rsidRDefault="001A7E01" w:rsidP="001A7E01">
            <w:pPr>
              <w:pStyle w:val="TableParagraph"/>
              <w:spacing w:before="70"/>
              <w:rPr>
                <w:rFonts w:ascii="Times New Roman"/>
                <w:sz w:val="9"/>
              </w:rPr>
            </w:pPr>
          </w:p>
          <w:p w14:paraId="6B632195" w14:textId="77777777" w:rsidR="001A7E01" w:rsidRDefault="001A7E01" w:rsidP="001A7E01">
            <w:pPr>
              <w:pStyle w:val="TableParagraph"/>
              <w:ind w:left="41" w:right="26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4"/>
                <w:w w:val="105"/>
                <w:sz w:val="9"/>
              </w:rPr>
              <w:t>2020</w:t>
            </w:r>
          </w:p>
        </w:tc>
        <w:tc>
          <w:tcPr>
            <w:tcW w:w="1114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550C3F0C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1DB9B2E" w14:textId="77777777" w:rsidR="001A7E01" w:rsidRDefault="001A7E01" w:rsidP="001A7E01">
            <w:pPr>
              <w:pStyle w:val="TableParagraph"/>
              <w:spacing w:before="70"/>
              <w:rPr>
                <w:rFonts w:ascii="Times New Roman"/>
                <w:sz w:val="9"/>
              </w:rPr>
            </w:pPr>
          </w:p>
          <w:p w14:paraId="70DD1C29" w14:textId="77777777" w:rsidR="001A7E01" w:rsidRDefault="001A7E01" w:rsidP="001A7E01">
            <w:pPr>
              <w:pStyle w:val="TableParagraph"/>
              <w:ind w:left="40" w:right="28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1179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6D8E32AC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33AF257" w14:textId="77777777" w:rsidR="001A7E01" w:rsidRDefault="001A7E01" w:rsidP="001A7E01">
            <w:pPr>
              <w:pStyle w:val="TableParagraph"/>
              <w:spacing w:before="70"/>
              <w:rPr>
                <w:rFonts w:ascii="Times New Roman"/>
                <w:sz w:val="9"/>
              </w:rPr>
            </w:pPr>
          </w:p>
          <w:p w14:paraId="076F9ED8" w14:textId="77777777" w:rsidR="001A7E01" w:rsidRDefault="001A7E01" w:rsidP="001A7E01">
            <w:pPr>
              <w:pStyle w:val="TableParagraph"/>
              <w:ind w:left="38" w:right="24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Militar</w:t>
            </w:r>
          </w:p>
        </w:tc>
        <w:tc>
          <w:tcPr>
            <w:tcW w:w="1227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602D7087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A42D462" w14:textId="77777777" w:rsidR="001A7E01" w:rsidRDefault="001A7E01" w:rsidP="001A7E01">
            <w:pPr>
              <w:pStyle w:val="TableParagraph"/>
              <w:spacing w:before="70"/>
              <w:rPr>
                <w:rFonts w:ascii="Times New Roman"/>
                <w:sz w:val="9"/>
              </w:rPr>
            </w:pPr>
          </w:p>
          <w:p w14:paraId="00DA8CFF" w14:textId="77777777" w:rsidR="001A7E01" w:rsidRDefault="001A7E01" w:rsidP="001A7E01">
            <w:pPr>
              <w:pStyle w:val="TableParagraph"/>
              <w:ind w:left="45" w:right="33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Curso</w:t>
            </w:r>
            <w:r>
              <w:rPr>
                <w:spacing w:val="-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4"/>
                <w:w w:val="105"/>
                <w:sz w:val="9"/>
              </w:rPr>
              <w:t xml:space="preserve"> </w:t>
            </w:r>
            <w:r>
              <w:rPr>
                <w:spacing w:val="-2"/>
                <w:w w:val="105"/>
                <w:sz w:val="9"/>
              </w:rPr>
              <w:t>formação</w:t>
            </w:r>
          </w:p>
        </w:tc>
        <w:tc>
          <w:tcPr>
            <w:tcW w:w="3680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5B5FBA7F" w14:textId="77777777" w:rsidR="001A7E01" w:rsidRDefault="001A7E01" w:rsidP="001A7E01">
            <w:pPr>
              <w:pStyle w:val="TableParagraph"/>
              <w:spacing w:before="95" w:line="283" w:lineRule="auto"/>
              <w:ind w:left="22" w:right="8"/>
              <w:jc w:val="both"/>
              <w:rPr>
                <w:sz w:val="9"/>
              </w:rPr>
            </w:pPr>
            <w:r>
              <w:rPr>
                <w:w w:val="105"/>
                <w:sz w:val="9"/>
              </w:rPr>
              <w:t xml:space="preserve">Reconheçam o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direito do Policial Militar ao cômputo do período do curso de</w:t>
            </w:r>
            <w:r>
              <w:rPr>
                <w:rFonts w:ascii="Arial" w:hAnsi="Arial"/>
                <w:b/>
                <w:color w:val="2F75B5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 xml:space="preserve">formação anterior à vigência do Decreto n.34.729/92 </w:t>
            </w:r>
            <w:r>
              <w:rPr>
                <w:w w:val="105"/>
                <w:sz w:val="9"/>
              </w:rPr>
              <w:t>para todos os fins legais,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observado</w:t>
            </w:r>
            <w:r>
              <w:rPr>
                <w:spacing w:val="-6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o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prazo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prescricional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quinquenal,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considerando-se</w:t>
            </w:r>
            <w:r>
              <w:rPr>
                <w:spacing w:val="-6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como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termo</w:t>
            </w:r>
            <w:r>
              <w:rPr>
                <w:spacing w:val="-6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inicial</w:t>
            </w:r>
            <w:r>
              <w:rPr>
                <w:spacing w:val="-6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data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da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aposentadoria.</w:t>
            </w:r>
          </w:p>
        </w:tc>
        <w:tc>
          <w:tcPr>
            <w:tcW w:w="3531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02828C42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54B710D" w14:textId="77777777" w:rsidR="001A7E01" w:rsidRDefault="001A7E01" w:rsidP="001A7E01">
            <w:pPr>
              <w:pStyle w:val="TableParagraph"/>
              <w:spacing w:before="70"/>
              <w:rPr>
                <w:rFonts w:ascii="Times New Roman"/>
                <w:sz w:val="9"/>
              </w:rPr>
            </w:pPr>
          </w:p>
          <w:p w14:paraId="1A3CFEF5" w14:textId="77777777" w:rsidR="001A7E01" w:rsidRDefault="001A7E01" w:rsidP="001A7E01">
            <w:pPr>
              <w:pStyle w:val="TableParagraph"/>
              <w:ind w:left="2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781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6F8D25B9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4ED0DF1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21374D07" w14:textId="653C8108" w:rsidR="001A7E01" w:rsidRDefault="001A7E01" w:rsidP="001A7E01">
            <w:pPr>
              <w:pStyle w:val="TableParagraph"/>
              <w:ind w:left="41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Agravo</w:t>
            </w:r>
          </w:p>
        </w:tc>
        <w:tc>
          <w:tcPr>
            <w:tcW w:w="781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0EEE4F46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763E913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0CFAE472" w14:textId="7EF16407" w:rsidR="001A7E01" w:rsidRDefault="001A7E01" w:rsidP="001A7E01">
            <w:pPr>
              <w:pStyle w:val="TableParagraph"/>
              <w:ind w:left="39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Apelação, Recurso Inominado e Recurso Ordinário</w:t>
            </w:r>
          </w:p>
        </w:tc>
        <w:tc>
          <w:tcPr>
            <w:tcW w:w="781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61D5BAF6" w14:textId="22EAFD59" w:rsidR="001A7E01" w:rsidRDefault="001A7E01" w:rsidP="001A7E01">
            <w:pPr>
              <w:pStyle w:val="TableParagraph"/>
              <w:ind w:left="37" w:right="34"/>
              <w:jc w:val="center"/>
              <w:rPr>
                <w:sz w:val="9"/>
              </w:rPr>
            </w:pPr>
            <w:r w:rsidRPr="00B82575">
              <w:rPr>
                <w:spacing w:val="-10"/>
                <w:w w:val="105"/>
                <w:sz w:val="9"/>
              </w:rPr>
              <w:t>Essa ON dispensa a interposição de Recurso Extrraordinário, Recurso Espescial e Recurso de Revisão</w:t>
            </w:r>
          </w:p>
        </w:tc>
        <w:tc>
          <w:tcPr>
            <w:tcW w:w="781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14:paraId="1ABF7422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DD70ABA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DC35B42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A90DD13" w14:textId="77777777" w:rsidR="001A7E01" w:rsidRDefault="001A7E01" w:rsidP="001A7E01">
            <w:pPr>
              <w:pStyle w:val="TableParagraph"/>
              <w:spacing w:before="48"/>
              <w:rPr>
                <w:rFonts w:ascii="Times New Roman"/>
                <w:sz w:val="9"/>
              </w:rPr>
            </w:pPr>
          </w:p>
          <w:p w14:paraId="5F726B39" w14:textId="327E0389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spacing w:val="-10"/>
                <w:w w:val="105"/>
                <w:sz w:val="9"/>
              </w:rPr>
              <w:t>Essa ON NÃO dispensa a interporição de Impugnação, Embargos à Execção e Agravo de Petição</w:t>
            </w:r>
          </w:p>
        </w:tc>
      </w:tr>
    </w:tbl>
    <w:p w14:paraId="5F06F2D9" w14:textId="77777777" w:rsidR="00B87D51" w:rsidRDefault="00B87D51">
      <w:pPr>
        <w:pStyle w:val="TableParagraph"/>
        <w:rPr>
          <w:rFonts w:ascii="Times New Roman"/>
          <w:sz w:val="8"/>
        </w:rPr>
        <w:sectPr w:rsidR="00B87D51">
          <w:type w:val="continuous"/>
          <w:pgSz w:w="15840" w:h="12240" w:orient="landscape"/>
          <w:pgMar w:top="380" w:right="360" w:bottom="280" w:left="0" w:header="720" w:footer="720" w:gutter="0"/>
          <w:cols w:space="720"/>
        </w:sectPr>
      </w:pPr>
    </w:p>
    <w:p w14:paraId="289F4DB1" w14:textId="77777777" w:rsidR="00B87D51" w:rsidRDefault="00B87D51">
      <w:pPr>
        <w:spacing w:before="5"/>
        <w:rPr>
          <w:rFonts w:ascii="Times New Roman"/>
          <w:sz w:val="2"/>
        </w:rPr>
      </w:pPr>
    </w:p>
    <w:tbl>
      <w:tblPr>
        <w:tblStyle w:val="TableNormal"/>
        <w:tblW w:w="0" w:type="auto"/>
        <w:tblInd w:w="297" w:type="dxa"/>
        <w:tblBorders>
          <w:top w:val="single" w:sz="4" w:space="0" w:color="D8D8D8"/>
          <w:left w:val="single" w:sz="4" w:space="0" w:color="D8D8D8"/>
          <w:bottom w:val="single" w:sz="4" w:space="0" w:color="D8D8D8"/>
          <w:right w:val="single" w:sz="4" w:space="0" w:color="D8D8D8"/>
          <w:insideH w:val="single" w:sz="4" w:space="0" w:color="D8D8D8"/>
          <w:insideV w:val="single" w:sz="4" w:space="0" w:color="D8D8D8"/>
        </w:tblBorders>
        <w:tblLayout w:type="fixed"/>
        <w:tblLook w:val="01E0" w:firstRow="1" w:lastRow="1" w:firstColumn="1" w:lastColumn="1" w:noHBand="0" w:noVBand="0"/>
      </w:tblPr>
      <w:tblGrid>
        <w:gridCol w:w="475"/>
        <w:gridCol w:w="816"/>
        <w:gridCol w:w="1114"/>
        <w:gridCol w:w="1179"/>
        <w:gridCol w:w="1227"/>
        <w:gridCol w:w="3680"/>
        <w:gridCol w:w="3531"/>
        <w:gridCol w:w="781"/>
        <w:gridCol w:w="781"/>
        <w:gridCol w:w="781"/>
        <w:gridCol w:w="781"/>
      </w:tblGrid>
      <w:tr w:rsidR="001A7E01" w14:paraId="0A93F1D7" w14:textId="77777777">
        <w:trPr>
          <w:trHeight w:val="2222"/>
        </w:trPr>
        <w:tc>
          <w:tcPr>
            <w:tcW w:w="475" w:type="dxa"/>
          </w:tcPr>
          <w:p w14:paraId="0274577F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44D4E98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4CD048C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8344BD9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94E8744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4A827D3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20CA7B0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A89E334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6DE1AAF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1B2686B" w14:textId="77777777" w:rsidR="001A7E01" w:rsidRDefault="001A7E01" w:rsidP="001A7E01">
            <w:pPr>
              <w:pStyle w:val="TableParagraph"/>
              <w:spacing w:before="32"/>
              <w:rPr>
                <w:rFonts w:ascii="Times New Roman"/>
                <w:sz w:val="9"/>
              </w:rPr>
            </w:pPr>
          </w:p>
          <w:p w14:paraId="245C973B" w14:textId="78DB6236" w:rsidR="001A7E01" w:rsidRDefault="001A7E01" w:rsidP="001A7E01">
            <w:pPr>
              <w:pStyle w:val="TableParagraph"/>
              <w:ind w:left="15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5"/>
                <w:w w:val="105"/>
                <w:sz w:val="9"/>
              </w:rPr>
              <w:t>80</w:t>
            </w:r>
          </w:p>
        </w:tc>
        <w:tc>
          <w:tcPr>
            <w:tcW w:w="816" w:type="dxa"/>
          </w:tcPr>
          <w:p w14:paraId="0F227B6B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8E56833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3DB4C6F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F102B59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A5BB3D2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B0E6BDC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34CB854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1484D74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DD013EF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299ABE3" w14:textId="77777777" w:rsidR="001A7E01" w:rsidRDefault="001A7E01" w:rsidP="001A7E01">
            <w:pPr>
              <w:pStyle w:val="TableParagraph"/>
              <w:spacing w:before="32"/>
              <w:rPr>
                <w:rFonts w:ascii="Times New Roman"/>
                <w:sz w:val="9"/>
              </w:rPr>
            </w:pPr>
          </w:p>
          <w:p w14:paraId="3C640B3E" w14:textId="77777777" w:rsidR="001A7E01" w:rsidRDefault="001A7E01" w:rsidP="001A7E01">
            <w:pPr>
              <w:pStyle w:val="TableParagraph"/>
              <w:ind w:left="41" w:right="26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4"/>
                <w:w w:val="105"/>
                <w:sz w:val="9"/>
              </w:rPr>
              <w:t>2023</w:t>
            </w:r>
          </w:p>
        </w:tc>
        <w:tc>
          <w:tcPr>
            <w:tcW w:w="1114" w:type="dxa"/>
          </w:tcPr>
          <w:p w14:paraId="651012F4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4B3F4C8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6C263D6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A7CF803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7435AE3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E02A175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5F91464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F902926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8879B6D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56291EB" w14:textId="77777777" w:rsidR="001A7E01" w:rsidRDefault="001A7E01" w:rsidP="001A7E01">
            <w:pPr>
              <w:pStyle w:val="TableParagraph"/>
              <w:spacing w:before="32"/>
              <w:rPr>
                <w:rFonts w:ascii="Times New Roman"/>
                <w:sz w:val="9"/>
              </w:rPr>
            </w:pPr>
          </w:p>
          <w:p w14:paraId="1184BEBD" w14:textId="77777777" w:rsidR="001A7E01" w:rsidRDefault="001A7E01" w:rsidP="001A7E01">
            <w:pPr>
              <w:pStyle w:val="TableParagraph"/>
              <w:ind w:left="40" w:right="28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1179" w:type="dxa"/>
          </w:tcPr>
          <w:p w14:paraId="2C960E63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3B2A883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7F75413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661365D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A6F8958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3F4BCAC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EF70C2C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69AA6DD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6002C92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FBAD766" w14:textId="77777777" w:rsidR="001A7E01" w:rsidRDefault="001A7E01" w:rsidP="001A7E01">
            <w:pPr>
              <w:pStyle w:val="TableParagraph"/>
              <w:spacing w:before="32"/>
              <w:rPr>
                <w:rFonts w:ascii="Times New Roman"/>
                <w:sz w:val="9"/>
              </w:rPr>
            </w:pPr>
          </w:p>
          <w:p w14:paraId="2DE62F49" w14:textId="77777777" w:rsidR="001A7E01" w:rsidRDefault="001A7E01" w:rsidP="001A7E01">
            <w:pPr>
              <w:pStyle w:val="TableParagraph"/>
              <w:ind w:left="38" w:right="24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Militar</w:t>
            </w:r>
          </w:p>
        </w:tc>
        <w:tc>
          <w:tcPr>
            <w:tcW w:w="1227" w:type="dxa"/>
          </w:tcPr>
          <w:p w14:paraId="72B0C514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2858E00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8A541AF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6D5AC71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E456209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6CEDE32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92EDF5B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63B92EE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6808B60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C6FD6B0" w14:textId="77777777" w:rsidR="001A7E01" w:rsidRDefault="001A7E01" w:rsidP="001A7E01">
            <w:pPr>
              <w:pStyle w:val="TableParagraph"/>
              <w:spacing w:before="32"/>
              <w:rPr>
                <w:rFonts w:ascii="Times New Roman"/>
                <w:sz w:val="9"/>
              </w:rPr>
            </w:pPr>
          </w:p>
          <w:p w14:paraId="298BFEAC" w14:textId="77777777" w:rsidR="001A7E01" w:rsidRDefault="001A7E01" w:rsidP="001A7E01">
            <w:pPr>
              <w:pStyle w:val="TableParagraph"/>
              <w:ind w:left="45" w:right="30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Diárias</w:t>
            </w:r>
          </w:p>
        </w:tc>
        <w:tc>
          <w:tcPr>
            <w:tcW w:w="3680" w:type="dxa"/>
          </w:tcPr>
          <w:p w14:paraId="7AB5D310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C6F1110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BEE5D38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27AEEFB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12EF186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0F44919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6A4E607" w14:textId="77777777" w:rsidR="001A7E01" w:rsidRDefault="001A7E01" w:rsidP="001A7E01">
            <w:pPr>
              <w:pStyle w:val="TableParagraph"/>
              <w:spacing w:before="102"/>
              <w:rPr>
                <w:rFonts w:ascii="Times New Roman"/>
                <w:sz w:val="9"/>
              </w:rPr>
            </w:pPr>
          </w:p>
          <w:p w14:paraId="6F196461" w14:textId="77777777" w:rsidR="001A7E01" w:rsidRDefault="001A7E01" w:rsidP="001A7E01">
            <w:pPr>
              <w:pStyle w:val="TableParagraph"/>
              <w:spacing w:before="1" w:line="280" w:lineRule="auto"/>
              <w:ind w:left="22" w:right="9"/>
              <w:jc w:val="both"/>
              <w:rPr>
                <w:sz w:val="9"/>
              </w:rPr>
            </w:pPr>
            <w:r>
              <w:rPr>
                <w:w w:val="105"/>
                <w:sz w:val="9"/>
              </w:rPr>
              <w:t xml:space="preserve">Reconheçam o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direito ao pagamento de diárias</w:t>
            </w:r>
            <w:r>
              <w:rPr>
                <w:w w:val="105"/>
                <w:sz w:val="9"/>
              </w:rPr>
              <w:t>, com base no Decreto Estadual nº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48.292/2003, a Policiais Militares, quando movimentados, mediante adição – com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alteração temporária da sua sede de exercício –, para participação em cursos com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duração superior a 30 dias ou em missões em município distinto da Organização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Policial Militar (OPM) à qual se encontram vinculados.</w:t>
            </w:r>
          </w:p>
        </w:tc>
        <w:tc>
          <w:tcPr>
            <w:tcW w:w="3531" w:type="dxa"/>
          </w:tcPr>
          <w:p w14:paraId="3C2CD9EB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FB0EFCE" w14:textId="77777777" w:rsidR="001A7E01" w:rsidRDefault="001A7E01" w:rsidP="001A7E01">
            <w:pPr>
              <w:pStyle w:val="TableParagraph"/>
              <w:spacing w:before="20"/>
              <w:rPr>
                <w:rFonts w:ascii="Times New Roman"/>
                <w:sz w:val="9"/>
              </w:rPr>
            </w:pPr>
          </w:p>
          <w:p w14:paraId="61EC66BC" w14:textId="77777777" w:rsidR="001A7E01" w:rsidRDefault="001A7E01" w:rsidP="001A7E01">
            <w:pPr>
              <w:pStyle w:val="TableParagraph"/>
              <w:spacing w:line="278" w:lineRule="auto"/>
              <w:ind w:left="21" w:right="7"/>
              <w:jc w:val="both"/>
              <w:rPr>
                <w:sz w:val="9"/>
              </w:rPr>
            </w:pPr>
            <w:r>
              <w:rPr>
                <w:w w:val="105"/>
                <w:sz w:val="9"/>
              </w:rPr>
              <w:t>Não se aplica à decisão que não atender aos seguintes parâmetros, quando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aplicáveis: (i) afastamento do direito às diárias caso a Administração tenha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disponibilizado hospedagem (em alojamento, pousada ou outra forma) e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alimentação ao policial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militar, na forma do § 4º do art. 5º do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Dec. 48.292/2003;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(ii)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circunscrição das diárias aos dias úteis do período de frequência presencial ao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curso ou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dos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dias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(úteis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ou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não) de efetiva participação na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missão; (iii)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pagamento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das diárias de forma parcial, à razão de 50% das diárias integrais, nas hipóteses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 concessão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 alimentação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ou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hospedagem,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 teor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do art.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5º, §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2º, “1”,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"a"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e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“b”,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do Dec. 48.292/2003, com as alterações promovidas pelo Dec. 49.878/2005; (iv)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limitação das diárias ao teto da metade d remuneração mensal da parte autora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(art.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8º do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Dec.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nº 48.292/2003)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considerada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para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esse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fim a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remuneração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mensal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regular</w:t>
            </w:r>
            <w:r>
              <w:rPr>
                <w:spacing w:val="-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do</w:t>
            </w:r>
            <w:r>
              <w:rPr>
                <w:spacing w:val="-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militar,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excluídas</w:t>
            </w:r>
            <w:r>
              <w:rPr>
                <w:spacing w:val="-6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verbas</w:t>
            </w:r>
            <w:r>
              <w:rPr>
                <w:spacing w:val="-6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eventuais</w:t>
            </w:r>
            <w:r>
              <w:rPr>
                <w:spacing w:val="-6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e</w:t>
            </w:r>
            <w:r>
              <w:rPr>
                <w:spacing w:val="-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indenizatórias;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(v)</w:t>
            </w:r>
            <w:r>
              <w:rPr>
                <w:spacing w:val="-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desconto,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após</w:t>
            </w:r>
            <w:r>
              <w:rPr>
                <w:spacing w:val="-6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limitação ao teto das diárias estabelecida no item anterior, dos valores pagos a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título de ajuda de custo alimentação (aj. custo aliment.) e de ajuda de custo para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transferência (abono transferência)</w:t>
            </w:r>
          </w:p>
        </w:tc>
        <w:tc>
          <w:tcPr>
            <w:tcW w:w="781" w:type="dxa"/>
          </w:tcPr>
          <w:p w14:paraId="56CB208B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9AC59F3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6076F428" w14:textId="740396DE" w:rsidR="001A7E01" w:rsidRDefault="001A7E01" w:rsidP="001A7E01">
            <w:pPr>
              <w:pStyle w:val="TableParagraph"/>
              <w:ind w:left="44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Agravo</w:t>
            </w:r>
          </w:p>
        </w:tc>
        <w:tc>
          <w:tcPr>
            <w:tcW w:w="781" w:type="dxa"/>
          </w:tcPr>
          <w:p w14:paraId="0EAAFE05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0DFCD72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65892D4F" w14:textId="34D98121" w:rsidR="001A7E01" w:rsidRDefault="001A7E01" w:rsidP="001A7E01">
            <w:pPr>
              <w:pStyle w:val="TableParagraph"/>
              <w:ind w:left="42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Apelação, Recurso Inominado e Recurso Ordinário</w:t>
            </w:r>
          </w:p>
        </w:tc>
        <w:tc>
          <w:tcPr>
            <w:tcW w:w="781" w:type="dxa"/>
          </w:tcPr>
          <w:p w14:paraId="20A0CC8E" w14:textId="2CE32AD7" w:rsidR="001A7E01" w:rsidRDefault="001A7E01" w:rsidP="001A7E01">
            <w:pPr>
              <w:pStyle w:val="TableParagraph"/>
              <w:ind w:left="40" w:right="34"/>
              <w:jc w:val="center"/>
              <w:rPr>
                <w:sz w:val="9"/>
              </w:rPr>
            </w:pPr>
            <w:r w:rsidRPr="003E7044">
              <w:rPr>
                <w:spacing w:val="-10"/>
                <w:w w:val="105"/>
                <w:sz w:val="9"/>
              </w:rPr>
              <w:t>Essa ON dispensa a interposição de Recurso Extrraordinário, Recurso Espescial e Recurso de Revisão</w:t>
            </w:r>
          </w:p>
        </w:tc>
        <w:tc>
          <w:tcPr>
            <w:tcW w:w="781" w:type="dxa"/>
          </w:tcPr>
          <w:p w14:paraId="638CBA3F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8D1EDBC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89A1FE3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BC61217" w14:textId="77777777" w:rsidR="001A7E01" w:rsidRDefault="001A7E01" w:rsidP="001A7E01">
            <w:pPr>
              <w:pStyle w:val="TableParagraph"/>
              <w:spacing w:before="48"/>
              <w:rPr>
                <w:rFonts w:ascii="Times New Roman"/>
                <w:sz w:val="9"/>
              </w:rPr>
            </w:pPr>
          </w:p>
          <w:p w14:paraId="53D4176F" w14:textId="28B0F943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spacing w:val="-10"/>
                <w:w w:val="105"/>
                <w:sz w:val="9"/>
              </w:rPr>
              <w:t>Essa ON NÃO dispensa a interporição de Impugnação, Embargos à Execção e Agravo de Petição</w:t>
            </w:r>
          </w:p>
        </w:tc>
      </w:tr>
      <w:tr w:rsidR="001A7E01" w14:paraId="26829CAB" w14:textId="77777777">
        <w:trPr>
          <w:trHeight w:val="765"/>
        </w:trPr>
        <w:tc>
          <w:tcPr>
            <w:tcW w:w="475" w:type="dxa"/>
          </w:tcPr>
          <w:p w14:paraId="68B189E3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E03BFEC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0E6C79A" w14:textId="77777777" w:rsidR="001A7E01" w:rsidRDefault="001A7E01" w:rsidP="001A7E01">
            <w:pPr>
              <w:pStyle w:val="TableParagraph"/>
              <w:spacing w:before="27"/>
              <w:rPr>
                <w:rFonts w:ascii="Times New Roman"/>
                <w:sz w:val="9"/>
              </w:rPr>
            </w:pPr>
          </w:p>
          <w:p w14:paraId="60845D59" w14:textId="77777777" w:rsidR="001A7E01" w:rsidRDefault="001A7E01" w:rsidP="001A7E01">
            <w:pPr>
              <w:pStyle w:val="TableParagraph"/>
              <w:ind w:left="15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5"/>
                <w:w w:val="105"/>
                <w:sz w:val="9"/>
              </w:rPr>
              <w:t>86</w:t>
            </w:r>
          </w:p>
        </w:tc>
        <w:tc>
          <w:tcPr>
            <w:tcW w:w="816" w:type="dxa"/>
          </w:tcPr>
          <w:p w14:paraId="50FE09A8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CC54234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689AC5D" w14:textId="77777777" w:rsidR="001A7E01" w:rsidRDefault="001A7E01" w:rsidP="001A7E01">
            <w:pPr>
              <w:pStyle w:val="TableParagraph"/>
              <w:spacing w:before="27"/>
              <w:rPr>
                <w:rFonts w:ascii="Times New Roman"/>
                <w:sz w:val="9"/>
              </w:rPr>
            </w:pPr>
          </w:p>
          <w:p w14:paraId="1AA66612" w14:textId="77777777" w:rsidR="001A7E01" w:rsidRDefault="001A7E01" w:rsidP="001A7E01">
            <w:pPr>
              <w:pStyle w:val="TableParagraph"/>
              <w:ind w:left="41" w:right="26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4"/>
                <w:w w:val="105"/>
                <w:sz w:val="9"/>
              </w:rPr>
              <w:t>2024</w:t>
            </w:r>
          </w:p>
        </w:tc>
        <w:tc>
          <w:tcPr>
            <w:tcW w:w="1114" w:type="dxa"/>
          </w:tcPr>
          <w:p w14:paraId="7CA684CC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B417229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8C53FAC" w14:textId="77777777" w:rsidR="001A7E01" w:rsidRDefault="001A7E01" w:rsidP="001A7E01">
            <w:pPr>
              <w:pStyle w:val="TableParagraph"/>
              <w:spacing w:before="27"/>
              <w:rPr>
                <w:rFonts w:ascii="Times New Roman"/>
                <w:sz w:val="9"/>
              </w:rPr>
            </w:pPr>
          </w:p>
          <w:p w14:paraId="02288CD8" w14:textId="77777777" w:rsidR="001A7E01" w:rsidRDefault="001A7E01" w:rsidP="001A7E01">
            <w:pPr>
              <w:pStyle w:val="TableParagraph"/>
              <w:ind w:left="40" w:right="28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1179" w:type="dxa"/>
          </w:tcPr>
          <w:p w14:paraId="68AFE866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F737829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BD584FA" w14:textId="77777777" w:rsidR="001A7E01" w:rsidRDefault="001A7E01" w:rsidP="001A7E01">
            <w:pPr>
              <w:pStyle w:val="TableParagraph"/>
              <w:spacing w:before="27"/>
              <w:rPr>
                <w:rFonts w:ascii="Times New Roman"/>
                <w:sz w:val="9"/>
              </w:rPr>
            </w:pPr>
          </w:p>
          <w:p w14:paraId="595B3A9E" w14:textId="77777777" w:rsidR="001A7E01" w:rsidRDefault="001A7E01" w:rsidP="001A7E01">
            <w:pPr>
              <w:pStyle w:val="TableParagraph"/>
              <w:ind w:left="38" w:right="24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Militar</w:t>
            </w:r>
          </w:p>
        </w:tc>
        <w:tc>
          <w:tcPr>
            <w:tcW w:w="1227" w:type="dxa"/>
          </w:tcPr>
          <w:p w14:paraId="1BE4AA66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E69CD38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BF29FBB" w14:textId="77777777" w:rsidR="001A7E01" w:rsidRDefault="001A7E01" w:rsidP="001A7E01">
            <w:pPr>
              <w:pStyle w:val="TableParagraph"/>
              <w:spacing w:before="27"/>
              <w:rPr>
                <w:rFonts w:ascii="Times New Roman"/>
                <w:sz w:val="9"/>
              </w:rPr>
            </w:pPr>
          </w:p>
          <w:p w14:paraId="15E6A03A" w14:textId="77777777" w:rsidR="001A7E01" w:rsidRDefault="001A7E01" w:rsidP="001A7E01">
            <w:pPr>
              <w:pStyle w:val="TableParagraph"/>
              <w:ind w:left="10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Requisição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spacing w:val="-2"/>
                <w:w w:val="105"/>
                <w:sz w:val="9"/>
              </w:rPr>
              <w:t>Pagamento</w:t>
            </w:r>
          </w:p>
        </w:tc>
        <w:tc>
          <w:tcPr>
            <w:tcW w:w="3680" w:type="dxa"/>
          </w:tcPr>
          <w:p w14:paraId="4B9D9C00" w14:textId="77777777" w:rsidR="001A7E01" w:rsidRDefault="001A7E01" w:rsidP="001A7E01">
            <w:pPr>
              <w:pStyle w:val="TableParagraph"/>
              <w:spacing w:before="93" w:line="285" w:lineRule="auto"/>
              <w:ind w:left="22" w:right="6"/>
              <w:jc w:val="both"/>
              <w:rPr>
                <w:sz w:val="9"/>
              </w:rPr>
            </w:pPr>
            <w:r>
              <w:rPr>
                <w:w w:val="105"/>
                <w:sz w:val="9"/>
              </w:rPr>
              <w:t xml:space="preserve">Autoriza a não interposição de recursos contra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decisões judiciais que determinem</w:t>
            </w:r>
            <w:r>
              <w:rPr>
                <w:rFonts w:ascii="Arial" w:hAnsi="Arial"/>
                <w:b/>
                <w:color w:val="2F75B5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redirecionamento ao Estado de São Paulo de execução de valores devidos pela</w:t>
            </w:r>
            <w:r>
              <w:rPr>
                <w:rFonts w:ascii="Arial" w:hAnsi="Arial"/>
                <w:b/>
                <w:color w:val="2F75B5"/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Caixa de Assistência da Polícia Militar (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CBPM</w:t>
            </w:r>
            <w:r>
              <w:rPr>
                <w:w w:val="105"/>
                <w:sz w:val="9"/>
              </w:rPr>
              <w:t>), em razão da comprovação nos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autos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da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ausência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recursos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financeiros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da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autarquia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para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adimplemento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da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requisição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spacing w:val="-2"/>
                <w:w w:val="105"/>
                <w:sz w:val="9"/>
              </w:rPr>
              <w:t>pagamento</w:t>
            </w:r>
          </w:p>
        </w:tc>
        <w:tc>
          <w:tcPr>
            <w:tcW w:w="3531" w:type="dxa"/>
          </w:tcPr>
          <w:p w14:paraId="7876780D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3E87292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78041F3" w14:textId="77777777" w:rsidR="001A7E01" w:rsidRDefault="001A7E01" w:rsidP="001A7E01">
            <w:pPr>
              <w:pStyle w:val="TableParagraph"/>
              <w:spacing w:before="27"/>
              <w:rPr>
                <w:rFonts w:ascii="Times New Roman"/>
                <w:sz w:val="9"/>
              </w:rPr>
            </w:pPr>
          </w:p>
          <w:p w14:paraId="4E6EEB4E" w14:textId="77777777" w:rsidR="001A7E01" w:rsidRDefault="001A7E01" w:rsidP="001A7E01">
            <w:pPr>
              <w:pStyle w:val="TableParagraph"/>
              <w:ind w:left="2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781" w:type="dxa"/>
          </w:tcPr>
          <w:p w14:paraId="1045FBFC" w14:textId="487EC873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spacing w:val="-10"/>
                <w:w w:val="105"/>
                <w:sz w:val="9"/>
              </w:rPr>
              <w:t>Essa ON NÃO dispensa a interposição de Agravo</w:t>
            </w:r>
          </w:p>
        </w:tc>
        <w:tc>
          <w:tcPr>
            <w:tcW w:w="781" w:type="dxa"/>
          </w:tcPr>
          <w:p w14:paraId="3A976766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D668E31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67E0B48E" w14:textId="4269DB59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spacing w:val="-10"/>
                <w:w w:val="105"/>
                <w:sz w:val="9"/>
              </w:rPr>
              <w:t>Essa ON NÃO dispensa a interposição de Apelação, Recurso Inominado e Recurso Ordinário</w:t>
            </w:r>
          </w:p>
        </w:tc>
        <w:tc>
          <w:tcPr>
            <w:tcW w:w="781" w:type="dxa"/>
          </w:tcPr>
          <w:p w14:paraId="2B2B792F" w14:textId="7485A751" w:rsidR="001A7E01" w:rsidRDefault="001A7E01" w:rsidP="001A7E01">
            <w:pPr>
              <w:pStyle w:val="TableParagraph"/>
              <w:ind w:left="37" w:right="34"/>
              <w:jc w:val="center"/>
              <w:rPr>
                <w:sz w:val="9"/>
              </w:rPr>
            </w:pPr>
            <w:r w:rsidRPr="003E7044">
              <w:rPr>
                <w:spacing w:val="-10"/>
                <w:w w:val="105"/>
                <w:sz w:val="9"/>
              </w:rPr>
              <w:t>Essa ON dispensa a interposição de Recurso Extrraordinário, Recurso Espescial e Recurso de Revisão</w:t>
            </w:r>
          </w:p>
        </w:tc>
        <w:tc>
          <w:tcPr>
            <w:tcW w:w="781" w:type="dxa"/>
          </w:tcPr>
          <w:p w14:paraId="28575163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8DA18D5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1F7835D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F77546A" w14:textId="77777777" w:rsidR="001A7E01" w:rsidRDefault="001A7E01" w:rsidP="001A7E01">
            <w:pPr>
              <w:pStyle w:val="TableParagraph"/>
              <w:spacing w:before="48"/>
              <w:rPr>
                <w:rFonts w:ascii="Times New Roman"/>
                <w:sz w:val="9"/>
              </w:rPr>
            </w:pPr>
          </w:p>
          <w:p w14:paraId="3DD4C47C" w14:textId="0FEE20E1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spacing w:val="-10"/>
                <w:w w:val="105"/>
                <w:sz w:val="9"/>
              </w:rPr>
              <w:t>Essa ON NÃO dispensa a interporição de Impugnação, Embargos à Execção e Agravo de Petição</w:t>
            </w:r>
          </w:p>
        </w:tc>
      </w:tr>
      <w:tr w:rsidR="001A7E01" w14:paraId="08C7DB7D" w14:textId="77777777">
        <w:trPr>
          <w:trHeight w:val="765"/>
        </w:trPr>
        <w:tc>
          <w:tcPr>
            <w:tcW w:w="475" w:type="dxa"/>
          </w:tcPr>
          <w:p w14:paraId="7BC11ADE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A30B32E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956C15A" w14:textId="77777777" w:rsidR="001A7E01" w:rsidRDefault="001A7E01" w:rsidP="001A7E01">
            <w:pPr>
              <w:pStyle w:val="TableParagraph"/>
              <w:spacing w:before="27"/>
              <w:rPr>
                <w:rFonts w:ascii="Times New Roman"/>
                <w:sz w:val="9"/>
              </w:rPr>
            </w:pPr>
          </w:p>
          <w:p w14:paraId="10448B24" w14:textId="77777777" w:rsidR="001A7E01" w:rsidRDefault="001A7E01" w:rsidP="001A7E01">
            <w:pPr>
              <w:pStyle w:val="TableParagraph"/>
              <w:ind w:left="15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5"/>
                <w:w w:val="105"/>
                <w:sz w:val="9"/>
              </w:rPr>
              <w:t>66</w:t>
            </w:r>
          </w:p>
        </w:tc>
        <w:tc>
          <w:tcPr>
            <w:tcW w:w="816" w:type="dxa"/>
          </w:tcPr>
          <w:p w14:paraId="309A97DB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5C073BE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32508EE" w14:textId="77777777" w:rsidR="001A7E01" w:rsidRDefault="001A7E01" w:rsidP="001A7E01">
            <w:pPr>
              <w:pStyle w:val="TableParagraph"/>
              <w:spacing w:before="27"/>
              <w:rPr>
                <w:rFonts w:ascii="Times New Roman"/>
                <w:sz w:val="9"/>
              </w:rPr>
            </w:pPr>
          </w:p>
          <w:p w14:paraId="2ED46230" w14:textId="77777777" w:rsidR="001A7E01" w:rsidRDefault="001A7E01" w:rsidP="001A7E01">
            <w:pPr>
              <w:pStyle w:val="TableParagraph"/>
              <w:ind w:left="41" w:right="26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4"/>
                <w:w w:val="105"/>
                <w:sz w:val="9"/>
              </w:rPr>
              <w:t>2023</w:t>
            </w:r>
          </w:p>
        </w:tc>
        <w:tc>
          <w:tcPr>
            <w:tcW w:w="1114" w:type="dxa"/>
          </w:tcPr>
          <w:p w14:paraId="24C7891B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5E39718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72835BB" w14:textId="77777777" w:rsidR="001A7E01" w:rsidRDefault="001A7E01" w:rsidP="001A7E01">
            <w:pPr>
              <w:pStyle w:val="TableParagraph"/>
              <w:spacing w:before="27"/>
              <w:rPr>
                <w:rFonts w:ascii="Times New Roman"/>
                <w:sz w:val="9"/>
              </w:rPr>
            </w:pPr>
          </w:p>
          <w:p w14:paraId="3CA221BF" w14:textId="77777777" w:rsidR="001A7E01" w:rsidRDefault="001A7E01" w:rsidP="001A7E01">
            <w:pPr>
              <w:pStyle w:val="TableParagraph"/>
              <w:ind w:left="40" w:right="28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1179" w:type="dxa"/>
          </w:tcPr>
          <w:p w14:paraId="32F57BEC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E9FD6EB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504A21B" w14:textId="77777777" w:rsidR="001A7E01" w:rsidRDefault="001A7E01" w:rsidP="001A7E01">
            <w:pPr>
              <w:pStyle w:val="TableParagraph"/>
              <w:spacing w:before="27"/>
              <w:rPr>
                <w:rFonts w:ascii="Times New Roman"/>
                <w:sz w:val="9"/>
              </w:rPr>
            </w:pPr>
          </w:p>
          <w:p w14:paraId="3DCBAA25" w14:textId="77777777" w:rsidR="001A7E01" w:rsidRDefault="001A7E01" w:rsidP="001A7E01">
            <w:pPr>
              <w:pStyle w:val="TableParagraph"/>
              <w:ind w:left="38" w:right="22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Políticas</w:t>
            </w:r>
            <w:r>
              <w:rPr>
                <w:spacing w:val="11"/>
                <w:w w:val="105"/>
                <w:sz w:val="9"/>
              </w:rPr>
              <w:t xml:space="preserve"> </w:t>
            </w:r>
            <w:r>
              <w:rPr>
                <w:spacing w:val="-2"/>
                <w:w w:val="105"/>
                <w:sz w:val="9"/>
              </w:rPr>
              <w:t>Públicas</w:t>
            </w:r>
          </w:p>
        </w:tc>
        <w:tc>
          <w:tcPr>
            <w:tcW w:w="1227" w:type="dxa"/>
          </w:tcPr>
          <w:p w14:paraId="494B1A18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134DD96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425BFA6" w14:textId="77777777" w:rsidR="001A7E01" w:rsidRDefault="001A7E01" w:rsidP="001A7E01">
            <w:pPr>
              <w:pStyle w:val="TableParagraph"/>
              <w:spacing w:before="27"/>
              <w:rPr>
                <w:rFonts w:ascii="Times New Roman"/>
                <w:sz w:val="9"/>
              </w:rPr>
            </w:pPr>
          </w:p>
          <w:p w14:paraId="77361C51" w14:textId="77777777" w:rsidR="001A7E01" w:rsidRDefault="001A7E01" w:rsidP="001A7E01">
            <w:pPr>
              <w:pStyle w:val="TableParagraph"/>
              <w:ind w:left="45" w:right="33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Educação;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spacing w:val="-2"/>
                <w:w w:val="105"/>
                <w:sz w:val="9"/>
              </w:rPr>
              <w:t>transporte</w:t>
            </w:r>
          </w:p>
        </w:tc>
        <w:tc>
          <w:tcPr>
            <w:tcW w:w="3680" w:type="dxa"/>
          </w:tcPr>
          <w:p w14:paraId="71E94788" w14:textId="77777777" w:rsidR="001A7E01" w:rsidRDefault="001A7E01" w:rsidP="001A7E01">
            <w:pPr>
              <w:pStyle w:val="TableParagraph"/>
              <w:spacing w:before="95" w:line="283" w:lineRule="auto"/>
              <w:ind w:left="22" w:right="8"/>
              <w:jc w:val="both"/>
              <w:rPr>
                <w:sz w:val="9"/>
              </w:rPr>
            </w:pPr>
            <w:r>
              <w:rPr>
                <w:w w:val="105"/>
                <w:sz w:val="9"/>
              </w:rPr>
              <w:t xml:space="preserve">Determinem o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fornecimento</w:t>
            </w:r>
            <w:r>
              <w:rPr>
                <w:w w:val="105"/>
                <w:sz w:val="9"/>
              </w:rPr>
              <w:t xml:space="preserve">, pelo Estado de São Paulo, de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transporte especial</w:t>
            </w:r>
            <w:r>
              <w:rPr>
                <w:rFonts w:ascii="Arial" w:hAnsi="Arial"/>
                <w:b/>
                <w:color w:val="2F75B5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 xml:space="preserve">gratuito a alunos com deficiência, para locomoção </w:t>
            </w:r>
            <w:r>
              <w:rPr>
                <w:w w:val="105"/>
                <w:sz w:val="9"/>
              </w:rPr>
              <w:t>(i) até escolas da rede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municipal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ou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(ii)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até instituições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filantrópicas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especializadas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não-credenciadas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ou</w:t>
            </w:r>
            <w:r>
              <w:rPr>
                <w:spacing w:val="-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não-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conveniadas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junto à Secretaria de Estado da Educação, desde que tenham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finalidade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spacing w:val="-2"/>
                <w:w w:val="105"/>
                <w:sz w:val="9"/>
              </w:rPr>
              <w:t>educacional.</w:t>
            </w:r>
          </w:p>
        </w:tc>
        <w:tc>
          <w:tcPr>
            <w:tcW w:w="3531" w:type="dxa"/>
          </w:tcPr>
          <w:p w14:paraId="1D6A3334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E3B230B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DBC059C" w14:textId="77777777" w:rsidR="001A7E01" w:rsidRDefault="001A7E01" w:rsidP="001A7E01">
            <w:pPr>
              <w:pStyle w:val="TableParagraph"/>
              <w:spacing w:before="27"/>
              <w:rPr>
                <w:rFonts w:ascii="Times New Roman"/>
                <w:sz w:val="9"/>
              </w:rPr>
            </w:pPr>
          </w:p>
          <w:p w14:paraId="012FF663" w14:textId="77777777" w:rsidR="001A7E01" w:rsidRDefault="001A7E01" w:rsidP="001A7E01">
            <w:pPr>
              <w:pStyle w:val="TableParagraph"/>
              <w:ind w:left="2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781" w:type="dxa"/>
          </w:tcPr>
          <w:p w14:paraId="5149AB52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23E5B95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1B9B67B4" w14:textId="7D4C2117" w:rsidR="001A7E01" w:rsidRDefault="001A7E01" w:rsidP="001A7E01">
            <w:pPr>
              <w:pStyle w:val="TableParagraph"/>
              <w:ind w:left="41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Agravo</w:t>
            </w:r>
          </w:p>
        </w:tc>
        <w:tc>
          <w:tcPr>
            <w:tcW w:w="781" w:type="dxa"/>
          </w:tcPr>
          <w:p w14:paraId="0E7419BF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70C761A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242F1948" w14:textId="541B8262" w:rsidR="001A7E01" w:rsidRDefault="001A7E01" w:rsidP="001A7E01">
            <w:pPr>
              <w:pStyle w:val="TableParagraph"/>
              <w:ind w:left="39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Apelação, Recurso Inominado e Recurso Ordinário</w:t>
            </w:r>
          </w:p>
        </w:tc>
        <w:tc>
          <w:tcPr>
            <w:tcW w:w="781" w:type="dxa"/>
          </w:tcPr>
          <w:p w14:paraId="2E96AC03" w14:textId="7026EEA5" w:rsidR="001A7E01" w:rsidRDefault="001A7E01" w:rsidP="001A7E01">
            <w:pPr>
              <w:pStyle w:val="TableParagraph"/>
              <w:ind w:left="37" w:right="34"/>
              <w:jc w:val="center"/>
              <w:rPr>
                <w:sz w:val="9"/>
              </w:rPr>
            </w:pPr>
            <w:r w:rsidRPr="003E7044">
              <w:rPr>
                <w:spacing w:val="-10"/>
                <w:w w:val="105"/>
                <w:sz w:val="9"/>
              </w:rPr>
              <w:t>Essa ON dispensa a interposição de Recurso Extrraordinário, Recurso Espescial e Recurso de Revisão</w:t>
            </w:r>
          </w:p>
        </w:tc>
        <w:tc>
          <w:tcPr>
            <w:tcW w:w="781" w:type="dxa"/>
          </w:tcPr>
          <w:p w14:paraId="3D701E52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1480DAD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441702E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D794F62" w14:textId="77777777" w:rsidR="001A7E01" w:rsidRDefault="001A7E01" w:rsidP="001A7E01">
            <w:pPr>
              <w:pStyle w:val="TableParagraph"/>
              <w:spacing w:before="48"/>
              <w:rPr>
                <w:rFonts w:ascii="Times New Roman"/>
                <w:sz w:val="9"/>
              </w:rPr>
            </w:pPr>
          </w:p>
          <w:p w14:paraId="6551A8DC" w14:textId="21E71EB2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spacing w:val="-10"/>
                <w:w w:val="105"/>
                <w:sz w:val="9"/>
              </w:rPr>
              <w:t>Essa ON NÃO dispensa a interporição de Impugnação, Embargos à Execção e Agravo de Petição</w:t>
            </w:r>
          </w:p>
        </w:tc>
      </w:tr>
      <w:tr w:rsidR="001A7E01" w14:paraId="0CAD7D82" w14:textId="77777777">
        <w:trPr>
          <w:trHeight w:val="645"/>
        </w:trPr>
        <w:tc>
          <w:tcPr>
            <w:tcW w:w="475" w:type="dxa"/>
          </w:tcPr>
          <w:p w14:paraId="763BFC89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6540176" w14:textId="77777777" w:rsidR="001A7E01" w:rsidRDefault="001A7E01" w:rsidP="001A7E01">
            <w:pPr>
              <w:pStyle w:val="TableParagraph"/>
              <w:spacing w:before="70"/>
              <w:rPr>
                <w:rFonts w:ascii="Times New Roman"/>
                <w:sz w:val="9"/>
              </w:rPr>
            </w:pPr>
          </w:p>
          <w:p w14:paraId="0FC90913" w14:textId="77777777" w:rsidR="001A7E01" w:rsidRDefault="001A7E01" w:rsidP="001A7E01">
            <w:pPr>
              <w:pStyle w:val="TableParagraph"/>
              <w:ind w:left="15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5"/>
                <w:w w:val="105"/>
                <w:sz w:val="9"/>
              </w:rPr>
              <w:t>68</w:t>
            </w:r>
          </w:p>
        </w:tc>
        <w:tc>
          <w:tcPr>
            <w:tcW w:w="816" w:type="dxa"/>
          </w:tcPr>
          <w:p w14:paraId="2E6DE576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908A540" w14:textId="77777777" w:rsidR="001A7E01" w:rsidRDefault="001A7E01" w:rsidP="001A7E01">
            <w:pPr>
              <w:pStyle w:val="TableParagraph"/>
              <w:spacing w:before="70"/>
              <w:rPr>
                <w:rFonts w:ascii="Times New Roman"/>
                <w:sz w:val="9"/>
              </w:rPr>
            </w:pPr>
          </w:p>
          <w:p w14:paraId="6BB869BB" w14:textId="77777777" w:rsidR="001A7E01" w:rsidRDefault="001A7E01" w:rsidP="001A7E01">
            <w:pPr>
              <w:pStyle w:val="TableParagraph"/>
              <w:ind w:left="41" w:right="26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4"/>
                <w:w w:val="105"/>
                <w:sz w:val="9"/>
              </w:rPr>
              <w:t>2023</w:t>
            </w:r>
          </w:p>
        </w:tc>
        <w:tc>
          <w:tcPr>
            <w:tcW w:w="1114" w:type="dxa"/>
          </w:tcPr>
          <w:p w14:paraId="1CBD10D7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C3BBCC8" w14:textId="77777777" w:rsidR="001A7E01" w:rsidRDefault="001A7E01" w:rsidP="001A7E01">
            <w:pPr>
              <w:pStyle w:val="TableParagraph"/>
              <w:spacing w:before="70"/>
              <w:rPr>
                <w:rFonts w:ascii="Times New Roman"/>
                <w:sz w:val="9"/>
              </w:rPr>
            </w:pPr>
          </w:p>
          <w:p w14:paraId="3AC612BB" w14:textId="77777777" w:rsidR="001A7E01" w:rsidRDefault="001A7E01" w:rsidP="001A7E01">
            <w:pPr>
              <w:pStyle w:val="TableParagraph"/>
              <w:ind w:left="40" w:right="28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1179" w:type="dxa"/>
          </w:tcPr>
          <w:p w14:paraId="5BC9741D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A7850C1" w14:textId="77777777" w:rsidR="001A7E01" w:rsidRDefault="001A7E01" w:rsidP="001A7E01">
            <w:pPr>
              <w:pStyle w:val="TableParagraph"/>
              <w:spacing w:before="70"/>
              <w:rPr>
                <w:rFonts w:ascii="Times New Roman"/>
                <w:sz w:val="9"/>
              </w:rPr>
            </w:pPr>
          </w:p>
          <w:p w14:paraId="54BEDC3F" w14:textId="77777777" w:rsidR="001A7E01" w:rsidRDefault="001A7E01" w:rsidP="001A7E01">
            <w:pPr>
              <w:pStyle w:val="TableParagraph"/>
              <w:ind w:left="38" w:right="22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Políticas</w:t>
            </w:r>
            <w:r>
              <w:rPr>
                <w:spacing w:val="11"/>
                <w:w w:val="105"/>
                <w:sz w:val="9"/>
              </w:rPr>
              <w:t xml:space="preserve"> </w:t>
            </w:r>
            <w:r>
              <w:rPr>
                <w:spacing w:val="-2"/>
                <w:w w:val="105"/>
                <w:sz w:val="9"/>
              </w:rPr>
              <w:t>Públicas</w:t>
            </w:r>
          </w:p>
        </w:tc>
        <w:tc>
          <w:tcPr>
            <w:tcW w:w="1227" w:type="dxa"/>
          </w:tcPr>
          <w:p w14:paraId="39143873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7C66C44" w14:textId="77777777" w:rsidR="001A7E01" w:rsidRDefault="001A7E01" w:rsidP="001A7E01">
            <w:pPr>
              <w:pStyle w:val="TableParagraph"/>
              <w:spacing w:before="70"/>
              <w:rPr>
                <w:rFonts w:ascii="Times New Roman"/>
                <w:sz w:val="9"/>
              </w:rPr>
            </w:pPr>
          </w:p>
          <w:p w14:paraId="72345A65" w14:textId="77777777" w:rsidR="001A7E01" w:rsidRDefault="001A7E01" w:rsidP="001A7E01">
            <w:pPr>
              <w:pStyle w:val="TableParagraph"/>
              <w:ind w:left="45" w:right="33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Educação;</w:t>
            </w:r>
            <w:r>
              <w:rPr>
                <w:spacing w:val="-4"/>
                <w:w w:val="105"/>
                <w:sz w:val="9"/>
              </w:rPr>
              <w:t xml:space="preserve"> </w:t>
            </w:r>
            <w:r>
              <w:rPr>
                <w:spacing w:val="-2"/>
                <w:w w:val="105"/>
                <w:sz w:val="9"/>
              </w:rPr>
              <w:t>matrícula</w:t>
            </w:r>
          </w:p>
        </w:tc>
        <w:tc>
          <w:tcPr>
            <w:tcW w:w="3680" w:type="dxa"/>
          </w:tcPr>
          <w:p w14:paraId="5D7CD1E5" w14:textId="77777777" w:rsidR="001A7E01" w:rsidRDefault="001A7E01" w:rsidP="001A7E01">
            <w:pPr>
              <w:pStyle w:val="TableParagraph"/>
              <w:spacing w:before="51"/>
              <w:rPr>
                <w:rFonts w:ascii="Times New Roman"/>
                <w:sz w:val="9"/>
              </w:rPr>
            </w:pPr>
          </w:p>
          <w:p w14:paraId="188D2C1D" w14:textId="77777777" w:rsidR="001A7E01" w:rsidRDefault="001A7E01" w:rsidP="001A7E01">
            <w:pPr>
              <w:pStyle w:val="TableParagraph"/>
              <w:spacing w:before="1" w:line="285" w:lineRule="auto"/>
              <w:ind w:left="22" w:right="8"/>
              <w:jc w:val="both"/>
              <w:rPr>
                <w:sz w:val="9"/>
              </w:rPr>
            </w:pPr>
            <w:r>
              <w:rPr>
                <w:w w:val="105"/>
                <w:sz w:val="9"/>
              </w:rPr>
              <w:t>Acolham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pedidos</w:t>
            </w:r>
            <w:r>
              <w:rPr>
                <w:rFonts w:ascii="Arial" w:hAnsi="Arial"/>
                <w:b/>
                <w:color w:val="2F75B5"/>
                <w:spacing w:val="-4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de</w:t>
            </w:r>
            <w:r>
              <w:rPr>
                <w:rFonts w:ascii="Arial" w:hAnsi="Arial"/>
                <w:b/>
                <w:color w:val="2F75B5"/>
                <w:spacing w:val="-4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matrícula</w:t>
            </w:r>
            <w:r>
              <w:rPr>
                <w:rFonts w:ascii="Arial" w:hAnsi="Arial"/>
                <w:b/>
                <w:color w:val="2F75B5"/>
                <w:spacing w:val="-3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de</w:t>
            </w:r>
            <w:r>
              <w:rPr>
                <w:rFonts w:ascii="Arial" w:hAnsi="Arial"/>
                <w:b/>
                <w:color w:val="2F75B5"/>
                <w:spacing w:val="-3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crianças</w:t>
            </w:r>
            <w:r>
              <w:rPr>
                <w:rFonts w:ascii="Arial" w:hAnsi="Arial"/>
                <w:b/>
                <w:color w:val="2F75B5"/>
                <w:spacing w:val="-4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ou</w:t>
            </w:r>
            <w:r>
              <w:rPr>
                <w:rFonts w:ascii="Arial" w:hAnsi="Arial"/>
                <w:b/>
                <w:color w:val="2F75B5"/>
                <w:spacing w:val="-4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adolescentes</w:t>
            </w:r>
            <w:r>
              <w:rPr>
                <w:rFonts w:ascii="Arial" w:hAnsi="Arial"/>
                <w:b/>
                <w:color w:val="2F75B5"/>
                <w:spacing w:val="-3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em</w:t>
            </w:r>
            <w:r>
              <w:rPr>
                <w:rFonts w:ascii="Arial" w:hAnsi="Arial"/>
                <w:b/>
                <w:color w:val="2F75B5"/>
                <w:spacing w:val="-1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escolas,</w:t>
            </w:r>
            <w:r>
              <w:rPr>
                <w:rFonts w:ascii="Arial" w:hAnsi="Arial"/>
                <w:b/>
                <w:color w:val="2F75B5"/>
                <w:spacing w:val="-3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públicas</w:t>
            </w:r>
            <w:r>
              <w:rPr>
                <w:rFonts w:ascii="Arial" w:hAnsi="Arial"/>
                <w:b/>
                <w:color w:val="2F75B5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ou</w:t>
            </w:r>
            <w:r>
              <w:rPr>
                <w:rFonts w:ascii="Arial" w:hAnsi="Arial"/>
                <w:b/>
                <w:color w:val="2F75B5"/>
                <w:spacing w:val="-1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privadas, em série escolar diversa da estabelecida pelo corte</w:t>
            </w:r>
            <w:r>
              <w:rPr>
                <w:rFonts w:ascii="Arial" w:hAnsi="Arial"/>
                <w:b/>
                <w:color w:val="2F75B5"/>
                <w:spacing w:val="-1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 xml:space="preserve">etário </w:t>
            </w:r>
            <w:r>
              <w:rPr>
                <w:w w:val="105"/>
                <w:sz w:val="9"/>
              </w:rPr>
              <w:t>fixado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na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Deliberação CEE 166/2019 ou outra que venha a substitui-la.</w:t>
            </w:r>
          </w:p>
        </w:tc>
        <w:tc>
          <w:tcPr>
            <w:tcW w:w="3531" w:type="dxa"/>
          </w:tcPr>
          <w:p w14:paraId="7AE219EA" w14:textId="77777777" w:rsidR="001A7E01" w:rsidRDefault="001A7E01" w:rsidP="001A7E01">
            <w:pPr>
              <w:pStyle w:val="TableParagraph"/>
              <w:spacing w:before="49"/>
              <w:rPr>
                <w:rFonts w:ascii="Times New Roman"/>
                <w:sz w:val="9"/>
              </w:rPr>
            </w:pPr>
          </w:p>
          <w:p w14:paraId="4F092DDA" w14:textId="77777777" w:rsidR="001A7E01" w:rsidRDefault="001A7E01" w:rsidP="001A7E01">
            <w:pPr>
              <w:pStyle w:val="TableParagraph"/>
              <w:spacing w:line="290" w:lineRule="auto"/>
              <w:ind w:left="21" w:right="8"/>
              <w:jc w:val="both"/>
              <w:rPr>
                <w:rFonts w:ascii="Arial" w:hAnsi="Arial"/>
                <w:b/>
                <w:sz w:val="9"/>
              </w:rPr>
            </w:pPr>
            <w:r>
              <w:rPr>
                <w:w w:val="105"/>
                <w:sz w:val="9"/>
              </w:rPr>
              <w:t>Aplica-se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(i)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se</w:t>
            </w:r>
            <w:r>
              <w:rPr>
                <w:rFonts w:ascii="Arial" w:hAnsi="Arial"/>
                <w:b/>
                <w:color w:val="2F75B5"/>
                <w:spacing w:val="-2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a</w:t>
            </w:r>
            <w:r>
              <w:rPr>
                <w:rFonts w:ascii="Arial" w:hAnsi="Arial"/>
                <w:b/>
                <w:color w:val="2F75B5"/>
                <w:spacing w:val="-2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matrícula</w:t>
            </w:r>
            <w:r>
              <w:rPr>
                <w:rFonts w:ascii="Arial" w:hAnsi="Arial"/>
                <w:b/>
                <w:color w:val="2F75B5"/>
                <w:spacing w:val="-2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estiver</w:t>
            </w:r>
            <w:r>
              <w:rPr>
                <w:rFonts w:ascii="Arial" w:hAnsi="Arial"/>
                <w:b/>
                <w:color w:val="2F75B5"/>
                <w:spacing w:val="-1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fundamentada</w:t>
            </w:r>
            <w:r>
              <w:rPr>
                <w:rFonts w:ascii="Arial" w:hAnsi="Arial"/>
                <w:b/>
                <w:color w:val="2F75B5"/>
                <w:spacing w:val="-2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em</w:t>
            </w:r>
            <w:r>
              <w:rPr>
                <w:rFonts w:ascii="Arial" w:hAnsi="Arial"/>
                <w:b/>
                <w:color w:val="2F75B5"/>
                <w:spacing w:val="-3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aptidões</w:t>
            </w:r>
            <w:r>
              <w:rPr>
                <w:rFonts w:ascii="Arial" w:hAnsi="Arial"/>
                <w:b/>
                <w:color w:val="2F75B5"/>
                <w:spacing w:val="-2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ou</w:t>
            </w:r>
            <w:r>
              <w:rPr>
                <w:rFonts w:ascii="Arial" w:hAnsi="Arial"/>
                <w:b/>
                <w:color w:val="2F75B5"/>
                <w:spacing w:val="-7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capacidades</w:t>
            </w:r>
            <w:r>
              <w:rPr>
                <w:rFonts w:ascii="Arial" w:hAnsi="Arial"/>
                <w:b/>
                <w:color w:val="2F75B5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 xml:space="preserve">pedagógicas da criança ou adolescente </w:t>
            </w:r>
            <w:r>
              <w:rPr>
                <w:w w:val="105"/>
                <w:sz w:val="9"/>
              </w:rPr>
              <w:t>(ii) independentemente de se tratar de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caso de regressão, retenção ou progressão de série escolar.</w:t>
            </w:r>
          </w:p>
        </w:tc>
        <w:tc>
          <w:tcPr>
            <w:tcW w:w="781" w:type="dxa"/>
          </w:tcPr>
          <w:p w14:paraId="5D1301B0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D349F52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4C65893A" w14:textId="26D0EA3A" w:rsidR="001A7E01" w:rsidRDefault="001A7E01" w:rsidP="001A7E01">
            <w:pPr>
              <w:pStyle w:val="TableParagraph"/>
              <w:ind w:left="41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Agravo</w:t>
            </w:r>
          </w:p>
        </w:tc>
        <w:tc>
          <w:tcPr>
            <w:tcW w:w="781" w:type="dxa"/>
          </w:tcPr>
          <w:p w14:paraId="645A7171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CBEDD3B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077C7642" w14:textId="413A10D4" w:rsidR="001A7E01" w:rsidRDefault="001A7E01" w:rsidP="001A7E01">
            <w:pPr>
              <w:pStyle w:val="TableParagraph"/>
              <w:ind w:left="39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Apelação, Recurso Inominado e Recurso Ordinário</w:t>
            </w:r>
          </w:p>
        </w:tc>
        <w:tc>
          <w:tcPr>
            <w:tcW w:w="781" w:type="dxa"/>
          </w:tcPr>
          <w:p w14:paraId="6C54BB88" w14:textId="6D7386BD" w:rsidR="001A7E01" w:rsidRDefault="001A7E01" w:rsidP="001A7E01">
            <w:pPr>
              <w:pStyle w:val="TableParagraph"/>
              <w:ind w:left="37" w:right="34"/>
              <w:jc w:val="center"/>
              <w:rPr>
                <w:sz w:val="9"/>
              </w:rPr>
            </w:pPr>
            <w:r w:rsidRPr="003E7044">
              <w:rPr>
                <w:spacing w:val="-10"/>
                <w:w w:val="105"/>
                <w:sz w:val="9"/>
              </w:rPr>
              <w:t>Essa ON dispensa a interposição de Recurso Extrraordinário, Recurso Espescial e Recurso de Revisão</w:t>
            </w:r>
          </w:p>
        </w:tc>
        <w:tc>
          <w:tcPr>
            <w:tcW w:w="781" w:type="dxa"/>
          </w:tcPr>
          <w:p w14:paraId="3A916011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61F3800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6B45150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EA02088" w14:textId="77777777" w:rsidR="001A7E01" w:rsidRDefault="001A7E01" w:rsidP="001A7E01">
            <w:pPr>
              <w:pStyle w:val="TableParagraph"/>
              <w:spacing w:before="48"/>
              <w:rPr>
                <w:rFonts w:ascii="Times New Roman"/>
                <w:sz w:val="9"/>
              </w:rPr>
            </w:pPr>
          </w:p>
          <w:p w14:paraId="09AB5376" w14:textId="100D03A3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spacing w:val="-10"/>
                <w:w w:val="105"/>
                <w:sz w:val="9"/>
              </w:rPr>
              <w:t>Essa ON NÃO dispensa a interporição de Impugnação, Embargos à Execção e Agravo de Petição</w:t>
            </w:r>
          </w:p>
        </w:tc>
      </w:tr>
      <w:tr w:rsidR="001A7E01" w14:paraId="3D864D44" w14:textId="77777777">
        <w:trPr>
          <w:trHeight w:val="517"/>
        </w:trPr>
        <w:tc>
          <w:tcPr>
            <w:tcW w:w="475" w:type="dxa"/>
          </w:tcPr>
          <w:p w14:paraId="76B49B12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9AE003F" w14:textId="77777777" w:rsidR="001A7E01" w:rsidRDefault="001A7E01" w:rsidP="001A7E01"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 w14:paraId="734C2A5B" w14:textId="77777777" w:rsidR="001A7E01" w:rsidRDefault="001A7E01" w:rsidP="001A7E01">
            <w:pPr>
              <w:pStyle w:val="TableParagraph"/>
              <w:ind w:left="15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5"/>
                <w:w w:val="105"/>
                <w:sz w:val="9"/>
              </w:rPr>
              <w:t>69</w:t>
            </w:r>
          </w:p>
        </w:tc>
        <w:tc>
          <w:tcPr>
            <w:tcW w:w="816" w:type="dxa"/>
          </w:tcPr>
          <w:p w14:paraId="4C01CB1C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BD9DA4B" w14:textId="77777777" w:rsidR="001A7E01" w:rsidRDefault="001A7E01" w:rsidP="001A7E01"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 w14:paraId="6F986960" w14:textId="77777777" w:rsidR="001A7E01" w:rsidRDefault="001A7E01" w:rsidP="001A7E01">
            <w:pPr>
              <w:pStyle w:val="TableParagraph"/>
              <w:ind w:left="41" w:right="26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4"/>
                <w:w w:val="105"/>
                <w:sz w:val="9"/>
              </w:rPr>
              <w:t>2023</w:t>
            </w:r>
          </w:p>
        </w:tc>
        <w:tc>
          <w:tcPr>
            <w:tcW w:w="1114" w:type="dxa"/>
          </w:tcPr>
          <w:p w14:paraId="450F8B13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05733D8" w14:textId="77777777" w:rsidR="001A7E01" w:rsidRDefault="001A7E01" w:rsidP="001A7E01"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 w14:paraId="2C6C9413" w14:textId="77777777" w:rsidR="001A7E01" w:rsidRDefault="001A7E01" w:rsidP="001A7E01">
            <w:pPr>
              <w:pStyle w:val="TableParagraph"/>
              <w:ind w:left="40" w:right="28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1179" w:type="dxa"/>
          </w:tcPr>
          <w:p w14:paraId="5C7975FE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AB07860" w14:textId="77777777" w:rsidR="001A7E01" w:rsidRDefault="001A7E01" w:rsidP="001A7E01"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 w14:paraId="1F06D252" w14:textId="77777777" w:rsidR="001A7E01" w:rsidRDefault="001A7E01" w:rsidP="001A7E01">
            <w:pPr>
              <w:pStyle w:val="TableParagraph"/>
              <w:ind w:left="38" w:right="22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Políticas</w:t>
            </w:r>
            <w:r>
              <w:rPr>
                <w:spacing w:val="11"/>
                <w:w w:val="105"/>
                <w:sz w:val="9"/>
              </w:rPr>
              <w:t xml:space="preserve"> </w:t>
            </w:r>
            <w:r>
              <w:rPr>
                <w:spacing w:val="-2"/>
                <w:w w:val="105"/>
                <w:sz w:val="9"/>
              </w:rPr>
              <w:t>Públicas</w:t>
            </w:r>
          </w:p>
        </w:tc>
        <w:tc>
          <w:tcPr>
            <w:tcW w:w="1227" w:type="dxa"/>
          </w:tcPr>
          <w:p w14:paraId="63BF464A" w14:textId="77777777" w:rsidR="001A7E01" w:rsidRDefault="001A7E01" w:rsidP="001A7E01">
            <w:pPr>
              <w:pStyle w:val="TableParagraph"/>
              <w:spacing w:before="51"/>
              <w:rPr>
                <w:rFonts w:ascii="Times New Roman"/>
                <w:sz w:val="9"/>
              </w:rPr>
            </w:pPr>
          </w:p>
          <w:p w14:paraId="3BF86F0F" w14:textId="77777777" w:rsidR="001A7E01" w:rsidRDefault="001A7E01" w:rsidP="001A7E01">
            <w:pPr>
              <w:pStyle w:val="TableParagraph"/>
              <w:spacing w:before="1" w:line="278" w:lineRule="auto"/>
              <w:ind w:left="334" w:right="54" w:hanging="260"/>
              <w:rPr>
                <w:sz w:val="9"/>
              </w:rPr>
            </w:pPr>
            <w:r>
              <w:rPr>
                <w:w w:val="105"/>
                <w:sz w:val="9"/>
              </w:rPr>
              <w:t>Educação;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profissional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apoio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escolar</w:t>
            </w:r>
          </w:p>
        </w:tc>
        <w:tc>
          <w:tcPr>
            <w:tcW w:w="3680" w:type="dxa"/>
          </w:tcPr>
          <w:p w14:paraId="44C954B0" w14:textId="77777777" w:rsidR="001A7E01" w:rsidRDefault="001A7E01" w:rsidP="001A7E01">
            <w:pPr>
              <w:pStyle w:val="TableParagraph"/>
              <w:spacing w:before="93" w:line="285" w:lineRule="auto"/>
              <w:ind w:left="22" w:right="8"/>
              <w:jc w:val="both"/>
              <w:rPr>
                <w:sz w:val="9"/>
              </w:rPr>
            </w:pPr>
            <w:r>
              <w:rPr>
                <w:w w:val="105"/>
                <w:sz w:val="9"/>
              </w:rPr>
              <w:t>Determinem, ao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Estado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São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Paulo,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a</w:t>
            </w:r>
            <w:r>
              <w:rPr>
                <w:rFonts w:ascii="Arial" w:hAnsi="Arial"/>
                <w:b/>
                <w:color w:val="2F75B5"/>
                <w:spacing w:val="-3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disponibilização</w:t>
            </w:r>
            <w:r>
              <w:rPr>
                <w:rFonts w:ascii="Arial" w:hAnsi="Arial"/>
                <w:b/>
                <w:color w:val="2F75B5"/>
                <w:spacing w:val="-1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de</w:t>
            </w:r>
            <w:r>
              <w:rPr>
                <w:rFonts w:ascii="Arial" w:hAnsi="Arial"/>
                <w:b/>
                <w:color w:val="2F75B5"/>
                <w:spacing w:val="-3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“profissional de</w:t>
            </w:r>
            <w:r>
              <w:rPr>
                <w:rFonts w:ascii="Arial" w:hAnsi="Arial"/>
                <w:b/>
                <w:color w:val="2F75B5"/>
                <w:spacing w:val="-3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apoio</w:t>
            </w:r>
            <w:r>
              <w:rPr>
                <w:rFonts w:ascii="Arial" w:hAnsi="Arial"/>
                <w:b/>
                <w:color w:val="2F75B5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escolar” ou “acompanhante especializado”</w:t>
            </w:r>
            <w:r>
              <w:rPr>
                <w:w w:val="105"/>
                <w:sz w:val="9"/>
              </w:rPr>
              <w:t>, desde que a decisão não exija que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esses profissionais sejam docentes.</w:t>
            </w:r>
          </w:p>
        </w:tc>
        <w:tc>
          <w:tcPr>
            <w:tcW w:w="3531" w:type="dxa"/>
          </w:tcPr>
          <w:p w14:paraId="7AC2AD4A" w14:textId="77777777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81" w:type="dxa"/>
          </w:tcPr>
          <w:p w14:paraId="6E715909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D718E7B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49B43B9F" w14:textId="5873C0DA" w:rsidR="001A7E01" w:rsidRDefault="001A7E01" w:rsidP="001A7E01">
            <w:pPr>
              <w:pStyle w:val="TableParagraph"/>
              <w:ind w:left="44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Agravo</w:t>
            </w:r>
          </w:p>
        </w:tc>
        <w:tc>
          <w:tcPr>
            <w:tcW w:w="781" w:type="dxa"/>
          </w:tcPr>
          <w:p w14:paraId="1B243CED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8421C26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56D8CD6F" w14:textId="7B3EC5A7" w:rsidR="001A7E01" w:rsidRDefault="001A7E01" w:rsidP="001A7E01">
            <w:pPr>
              <w:pStyle w:val="TableParagraph"/>
              <w:ind w:left="42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Apelação, Recurso Inominado e Recurso Ordinário</w:t>
            </w:r>
          </w:p>
        </w:tc>
        <w:tc>
          <w:tcPr>
            <w:tcW w:w="781" w:type="dxa"/>
          </w:tcPr>
          <w:p w14:paraId="50EBC819" w14:textId="4C33304F" w:rsidR="001A7E01" w:rsidRDefault="001A7E01" w:rsidP="001A7E01">
            <w:pPr>
              <w:pStyle w:val="TableParagraph"/>
              <w:ind w:left="40" w:right="34"/>
              <w:jc w:val="center"/>
              <w:rPr>
                <w:sz w:val="9"/>
              </w:rPr>
            </w:pPr>
            <w:r w:rsidRPr="003E7044">
              <w:rPr>
                <w:spacing w:val="-10"/>
                <w:w w:val="105"/>
                <w:sz w:val="9"/>
              </w:rPr>
              <w:t>Essa ON dispensa a interposição de Recurso Extrraordinário, Recurso Espescial e Recurso de Revisão</w:t>
            </w:r>
          </w:p>
        </w:tc>
        <w:tc>
          <w:tcPr>
            <w:tcW w:w="781" w:type="dxa"/>
          </w:tcPr>
          <w:p w14:paraId="5E512C00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B11E725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8DD6CE8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1A7BA80" w14:textId="77777777" w:rsidR="001A7E01" w:rsidRDefault="001A7E01" w:rsidP="001A7E01">
            <w:pPr>
              <w:pStyle w:val="TableParagraph"/>
              <w:spacing w:before="48"/>
              <w:rPr>
                <w:rFonts w:ascii="Times New Roman"/>
                <w:sz w:val="9"/>
              </w:rPr>
            </w:pPr>
          </w:p>
          <w:p w14:paraId="006854B5" w14:textId="2AAA9F83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spacing w:val="-10"/>
                <w:w w:val="105"/>
                <w:sz w:val="9"/>
              </w:rPr>
              <w:t>Essa ON NÃO dispensa a interporição de Impugnação, Embargos à Execção e Agravo de Petição</w:t>
            </w:r>
          </w:p>
        </w:tc>
      </w:tr>
      <w:tr w:rsidR="001A7E01" w14:paraId="469F9AEA" w14:textId="77777777">
        <w:trPr>
          <w:trHeight w:val="645"/>
        </w:trPr>
        <w:tc>
          <w:tcPr>
            <w:tcW w:w="475" w:type="dxa"/>
          </w:tcPr>
          <w:p w14:paraId="644EF54E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425A420" w14:textId="77777777" w:rsidR="001A7E01" w:rsidRDefault="001A7E01" w:rsidP="001A7E01">
            <w:pPr>
              <w:pStyle w:val="TableParagraph"/>
              <w:spacing w:before="70"/>
              <w:rPr>
                <w:rFonts w:ascii="Times New Roman"/>
                <w:sz w:val="9"/>
              </w:rPr>
            </w:pPr>
          </w:p>
          <w:p w14:paraId="731643F4" w14:textId="77777777" w:rsidR="001A7E01" w:rsidRDefault="001A7E01" w:rsidP="001A7E01">
            <w:pPr>
              <w:pStyle w:val="TableParagraph"/>
              <w:ind w:left="15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5"/>
                <w:w w:val="105"/>
                <w:sz w:val="9"/>
              </w:rPr>
              <w:t>70</w:t>
            </w:r>
          </w:p>
        </w:tc>
        <w:tc>
          <w:tcPr>
            <w:tcW w:w="816" w:type="dxa"/>
          </w:tcPr>
          <w:p w14:paraId="3839C9CC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BFF6F27" w14:textId="77777777" w:rsidR="001A7E01" w:rsidRDefault="001A7E01" w:rsidP="001A7E01">
            <w:pPr>
              <w:pStyle w:val="TableParagraph"/>
              <w:spacing w:before="70"/>
              <w:rPr>
                <w:rFonts w:ascii="Times New Roman"/>
                <w:sz w:val="9"/>
              </w:rPr>
            </w:pPr>
          </w:p>
          <w:p w14:paraId="3157EF0E" w14:textId="77777777" w:rsidR="001A7E01" w:rsidRDefault="001A7E01" w:rsidP="001A7E01">
            <w:pPr>
              <w:pStyle w:val="TableParagraph"/>
              <w:ind w:left="41" w:right="26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4"/>
                <w:w w:val="105"/>
                <w:sz w:val="9"/>
              </w:rPr>
              <w:t>2023</w:t>
            </w:r>
          </w:p>
        </w:tc>
        <w:tc>
          <w:tcPr>
            <w:tcW w:w="1114" w:type="dxa"/>
          </w:tcPr>
          <w:p w14:paraId="157AB54B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F89C37B" w14:textId="77777777" w:rsidR="001A7E01" w:rsidRDefault="001A7E01" w:rsidP="001A7E01">
            <w:pPr>
              <w:pStyle w:val="TableParagraph"/>
              <w:spacing w:before="70"/>
              <w:rPr>
                <w:rFonts w:ascii="Times New Roman"/>
                <w:sz w:val="9"/>
              </w:rPr>
            </w:pPr>
          </w:p>
          <w:p w14:paraId="031D193C" w14:textId="77777777" w:rsidR="001A7E01" w:rsidRDefault="001A7E01" w:rsidP="001A7E01">
            <w:pPr>
              <w:pStyle w:val="TableParagraph"/>
              <w:ind w:left="40" w:right="28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1179" w:type="dxa"/>
          </w:tcPr>
          <w:p w14:paraId="0E5DB438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BD77C46" w14:textId="77777777" w:rsidR="001A7E01" w:rsidRDefault="001A7E01" w:rsidP="001A7E01">
            <w:pPr>
              <w:pStyle w:val="TableParagraph"/>
              <w:spacing w:before="70"/>
              <w:rPr>
                <w:rFonts w:ascii="Times New Roman"/>
                <w:sz w:val="9"/>
              </w:rPr>
            </w:pPr>
          </w:p>
          <w:p w14:paraId="54C74F30" w14:textId="77777777" w:rsidR="001A7E01" w:rsidRDefault="001A7E01" w:rsidP="001A7E01">
            <w:pPr>
              <w:pStyle w:val="TableParagraph"/>
              <w:ind w:left="38" w:right="22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Políticas</w:t>
            </w:r>
            <w:r>
              <w:rPr>
                <w:spacing w:val="11"/>
                <w:w w:val="105"/>
                <w:sz w:val="9"/>
              </w:rPr>
              <w:t xml:space="preserve"> </w:t>
            </w:r>
            <w:r>
              <w:rPr>
                <w:spacing w:val="-2"/>
                <w:w w:val="105"/>
                <w:sz w:val="9"/>
              </w:rPr>
              <w:t>Públicas</w:t>
            </w:r>
          </w:p>
        </w:tc>
        <w:tc>
          <w:tcPr>
            <w:tcW w:w="1227" w:type="dxa"/>
          </w:tcPr>
          <w:p w14:paraId="7D35C265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26F945B" w14:textId="77777777" w:rsidR="001A7E01" w:rsidRDefault="001A7E01" w:rsidP="001A7E01">
            <w:pPr>
              <w:pStyle w:val="TableParagraph"/>
              <w:spacing w:before="70"/>
              <w:rPr>
                <w:rFonts w:ascii="Times New Roman"/>
                <w:sz w:val="9"/>
              </w:rPr>
            </w:pPr>
          </w:p>
          <w:p w14:paraId="5D9B1DAE" w14:textId="77777777" w:rsidR="001A7E01" w:rsidRDefault="001A7E01" w:rsidP="001A7E01">
            <w:pPr>
              <w:pStyle w:val="TableParagraph"/>
              <w:ind w:left="45" w:right="33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Educação;</w:t>
            </w:r>
            <w:r>
              <w:rPr>
                <w:spacing w:val="-4"/>
                <w:w w:val="105"/>
                <w:sz w:val="9"/>
              </w:rPr>
              <w:t xml:space="preserve"> </w:t>
            </w:r>
            <w:r>
              <w:rPr>
                <w:spacing w:val="-2"/>
                <w:w w:val="105"/>
                <w:sz w:val="9"/>
              </w:rPr>
              <w:t>matrícula</w:t>
            </w:r>
          </w:p>
        </w:tc>
        <w:tc>
          <w:tcPr>
            <w:tcW w:w="3680" w:type="dxa"/>
          </w:tcPr>
          <w:p w14:paraId="22CE8603" w14:textId="77777777" w:rsidR="001A7E01" w:rsidRDefault="001A7E01" w:rsidP="001A7E01">
            <w:pPr>
              <w:pStyle w:val="TableParagraph"/>
              <w:spacing w:before="93" w:line="288" w:lineRule="auto"/>
              <w:ind w:left="22" w:right="7"/>
              <w:jc w:val="both"/>
              <w:rPr>
                <w:sz w:val="9"/>
              </w:rPr>
            </w:pPr>
            <w:r>
              <w:rPr>
                <w:w w:val="105"/>
                <w:sz w:val="9"/>
              </w:rPr>
              <w:t xml:space="preserve">(i) determinem a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matrícula de alunos da rede estadual de ensino em escolas que</w:t>
            </w:r>
            <w:r>
              <w:rPr>
                <w:rFonts w:ascii="Arial" w:hAnsi="Arial"/>
                <w:b/>
                <w:color w:val="2F75B5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 xml:space="preserve">distem até dois quilômetros de suas residências </w:t>
            </w:r>
            <w:r>
              <w:rPr>
                <w:w w:val="105"/>
                <w:sz w:val="9"/>
              </w:rPr>
              <w:t>ou</w:t>
            </w:r>
            <w:r>
              <w:rPr>
                <w:spacing w:val="-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 xml:space="preserve">(ii) determinem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fornecimento</w:t>
            </w:r>
            <w:r>
              <w:rPr>
                <w:rFonts w:ascii="Arial" w:hAnsi="Arial"/>
                <w:b/>
                <w:color w:val="2F75B5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 xml:space="preserve">de transporte regular e gratuito </w:t>
            </w:r>
            <w:r>
              <w:rPr>
                <w:w w:val="105"/>
                <w:sz w:val="9"/>
              </w:rPr>
              <w:t>diante da inexistência de escolas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dentro desse raio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distância.</w:t>
            </w:r>
          </w:p>
        </w:tc>
        <w:tc>
          <w:tcPr>
            <w:tcW w:w="3531" w:type="dxa"/>
          </w:tcPr>
          <w:p w14:paraId="67F7E6D9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C5FF0CB" w14:textId="77777777" w:rsidR="001A7E01" w:rsidRDefault="001A7E01" w:rsidP="001A7E01">
            <w:pPr>
              <w:pStyle w:val="TableParagraph"/>
              <w:spacing w:before="70"/>
              <w:rPr>
                <w:rFonts w:ascii="Times New Roman"/>
                <w:sz w:val="9"/>
              </w:rPr>
            </w:pPr>
          </w:p>
          <w:p w14:paraId="77A56D0A" w14:textId="77777777" w:rsidR="001A7E01" w:rsidRDefault="001A7E01" w:rsidP="001A7E01">
            <w:pPr>
              <w:pStyle w:val="TableParagraph"/>
              <w:ind w:left="2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781" w:type="dxa"/>
          </w:tcPr>
          <w:p w14:paraId="63256561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CAF3400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6AEC006A" w14:textId="586A9DD8" w:rsidR="001A7E01" w:rsidRDefault="001A7E01" w:rsidP="001A7E01">
            <w:pPr>
              <w:pStyle w:val="TableParagraph"/>
              <w:ind w:left="41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Agravo</w:t>
            </w:r>
          </w:p>
        </w:tc>
        <w:tc>
          <w:tcPr>
            <w:tcW w:w="781" w:type="dxa"/>
          </w:tcPr>
          <w:p w14:paraId="3231E80E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FA02F9C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76C58603" w14:textId="7F4F5B4B" w:rsidR="001A7E01" w:rsidRDefault="001A7E01" w:rsidP="001A7E01">
            <w:pPr>
              <w:pStyle w:val="TableParagraph"/>
              <w:ind w:left="39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Apelação, Recurso Inominado e Recurso Ordinário</w:t>
            </w:r>
          </w:p>
        </w:tc>
        <w:tc>
          <w:tcPr>
            <w:tcW w:w="781" w:type="dxa"/>
          </w:tcPr>
          <w:p w14:paraId="1E8A2DD9" w14:textId="0C6CB936" w:rsidR="001A7E01" w:rsidRDefault="001A7E01" w:rsidP="001A7E01">
            <w:pPr>
              <w:pStyle w:val="TableParagraph"/>
              <w:ind w:left="37" w:right="34"/>
              <w:jc w:val="center"/>
              <w:rPr>
                <w:sz w:val="9"/>
              </w:rPr>
            </w:pPr>
            <w:r w:rsidRPr="003E7044">
              <w:rPr>
                <w:spacing w:val="-10"/>
                <w:w w:val="105"/>
                <w:sz w:val="9"/>
              </w:rPr>
              <w:t>Essa ON dispensa a interposição de Recurso Extrraordinário, Recurso Espescial e Recurso de Revisão</w:t>
            </w:r>
          </w:p>
        </w:tc>
        <w:tc>
          <w:tcPr>
            <w:tcW w:w="781" w:type="dxa"/>
          </w:tcPr>
          <w:p w14:paraId="6EB6245A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C9D80A3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15CD571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1751CEE" w14:textId="77777777" w:rsidR="001A7E01" w:rsidRDefault="001A7E01" w:rsidP="001A7E01">
            <w:pPr>
              <w:pStyle w:val="TableParagraph"/>
              <w:spacing w:before="48"/>
              <w:rPr>
                <w:rFonts w:ascii="Times New Roman"/>
                <w:sz w:val="9"/>
              </w:rPr>
            </w:pPr>
          </w:p>
          <w:p w14:paraId="360DB32D" w14:textId="04E397E1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spacing w:val="-10"/>
                <w:w w:val="105"/>
                <w:sz w:val="9"/>
              </w:rPr>
              <w:t>Essa ON NÃO dispensa a interporição de Impugnação, Embargos à Execção e Agravo de Petição</w:t>
            </w:r>
          </w:p>
        </w:tc>
      </w:tr>
      <w:tr w:rsidR="001A7E01" w14:paraId="66A2555B" w14:textId="77777777">
        <w:trPr>
          <w:trHeight w:val="517"/>
        </w:trPr>
        <w:tc>
          <w:tcPr>
            <w:tcW w:w="475" w:type="dxa"/>
          </w:tcPr>
          <w:p w14:paraId="7406ED7A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8D165CB" w14:textId="77777777" w:rsidR="001A7E01" w:rsidRDefault="001A7E01" w:rsidP="001A7E01"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 w14:paraId="243AFBFB" w14:textId="77777777" w:rsidR="001A7E01" w:rsidRDefault="001A7E01" w:rsidP="001A7E01">
            <w:pPr>
              <w:pStyle w:val="TableParagraph"/>
              <w:ind w:left="15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5"/>
                <w:w w:val="105"/>
                <w:sz w:val="9"/>
              </w:rPr>
              <w:t>19</w:t>
            </w:r>
          </w:p>
        </w:tc>
        <w:tc>
          <w:tcPr>
            <w:tcW w:w="816" w:type="dxa"/>
          </w:tcPr>
          <w:p w14:paraId="05E1A0DB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BE4AEC7" w14:textId="77777777" w:rsidR="001A7E01" w:rsidRDefault="001A7E01" w:rsidP="001A7E01"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 w14:paraId="4F11CB21" w14:textId="77777777" w:rsidR="001A7E01" w:rsidRDefault="001A7E01" w:rsidP="001A7E01">
            <w:pPr>
              <w:pStyle w:val="TableParagraph"/>
              <w:ind w:left="41" w:right="26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4"/>
                <w:w w:val="105"/>
                <w:sz w:val="9"/>
              </w:rPr>
              <w:t>2011</w:t>
            </w:r>
          </w:p>
        </w:tc>
        <w:tc>
          <w:tcPr>
            <w:tcW w:w="1114" w:type="dxa"/>
          </w:tcPr>
          <w:p w14:paraId="78AA8BB9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1BF3723" w14:textId="77777777" w:rsidR="001A7E01" w:rsidRDefault="001A7E01" w:rsidP="001A7E01"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 w14:paraId="5FB3082A" w14:textId="77777777" w:rsidR="001A7E01" w:rsidRDefault="001A7E01" w:rsidP="001A7E01">
            <w:pPr>
              <w:pStyle w:val="TableParagraph"/>
              <w:ind w:left="40" w:right="25"/>
              <w:jc w:val="center"/>
              <w:rPr>
                <w:sz w:val="9"/>
              </w:rPr>
            </w:pPr>
            <w:r>
              <w:rPr>
                <w:spacing w:val="-4"/>
                <w:w w:val="105"/>
                <w:sz w:val="9"/>
              </w:rPr>
              <w:t>2014</w:t>
            </w:r>
          </w:p>
        </w:tc>
        <w:tc>
          <w:tcPr>
            <w:tcW w:w="1179" w:type="dxa"/>
          </w:tcPr>
          <w:p w14:paraId="724D13EA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201DDFD" w14:textId="77777777" w:rsidR="001A7E01" w:rsidRDefault="001A7E01" w:rsidP="001A7E01"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 w14:paraId="6CADEEA0" w14:textId="77777777" w:rsidR="001A7E01" w:rsidRDefault="001A7E01" w:rsidP="001A7E01">
            <w:pPr>
              <w:pStyle w:val="TableParagraph"/>
              <w:ind w:left="38" w:right="24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Previdenciário</w:t>
            </w:r>
          </w:p>
        </w:tc>
        <w:tc>
          <w:tcPr>
            <w:tcW w:w="1227" w:type="dxa"/>
          </w:tcPr>
          <w:p w14:paraId="67A86769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2940794" w14:textId="77777777" w:rsidR="001A7E01" w:rsidRDefault="001A7E01" w:rsidP="001A7E01"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 w14:paraId="43F389D7" w14:textId="77777777" w:rsidR="001A7E01" w:rsidRDefault="001A7E01" w:rsidP="001A7E01">
            <w:pPr>
              <w:pStyle w:val="TableParagraph"/>
              <w:ind w:left="45" w:right="32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Pensão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4"/>
                <w:w w:val="105"/>
                <w:sz w:val="9"/>
              </w:rPr>
              <w:t xml:space="preserve"> </w:t>
            </w:r>
            <w:r>
              <w:rPr>
                <w:spacing w:val="-2"/>
                <w:w w:val="105"/>
                <w:sz w:val="9"/>
              </w:rPr>
              <w:t>militar</w:t>
            </w:r>
          </w:p>
        </w:tc>
        <w:tc>
          <w:tcPr>
            <w:tcW w:w="3680" w:type="dxa"/>
          </w:tcPr>
          <w:p w14:paraId="70FBC51C" w14:textId="77777777" w:rsidR="001A7E01" w:rsidRDefault="001A7E01" w:rsidP="001A7E01">
            <w:pPr>
              <w:pStyle w:val="TableParagraph"/>
              <w:spacing w:before="95" w:line="280" w:lineRule="auto"/>
              <w:ind w:left="22" w:right="8"/>
              <w:jc w:val="both"/>
              <w:rPr>
                <w:sz w:val="9"/>
              </w:rPr>
            </w:pPr>
            <w:r>
              <w:rPr>
                <w:w w:val="105"/>
                <w:sz w:val="9"/>
              </w:rPr>
              <w:t xml:space="preserve">Reconheçam o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 xml:space="preserve">direito dos pensionistas de servidores militares falecidos </w:t>
            </w:r>
            <w:r>
              <w:rPr>
                <w:w w:val="105"/>
                <w:sz w:val="9"/>
              </w:rPr>
              <w:t>no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período anterior a 05/07/07 ao recebimento de pensão correspondente à totalidade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dos vencimentos ou proventos pagos aos servidores militares.</w:t>
            </w:r>
          </w:p>
        </w:tc>
        <w:tc>
          <w:tcPr>
            <w:tcW w:w="3531" w:type="dxa"/>
          </w:tcPr>
          <w:p w14:paraId="05C5B25F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C5888E8" w14:textId="77777777" w:rsidR="001A7E01" w:rsidRDefault="001A7E01" w:rsidP="001A7E01"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 w14:paraId="3B88EE12" w14:textId="77777777" w:rsidR="001A7E01" w:rsidRDefault="001A7E01" w:rsidP="001A7E01">
            <w:pPr>
              <w:pStyle w:val="TableParagraph"/>
              <w:ind w:left="2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781" w:type="dxa"/>
          </w:tcPr>
          <w:p w14:paraId="0F21EE73" w14:textId="42DCCCAD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spacing w:val="-10"/>
                <w:w w:val="105"/>
                <w:sz w:val="9"/>
              </w:rPr>
              <w:t>Essa ON NÃO dispensa a interposição de Agravo</w:t>
            </w:r>
          </w:p>
        </w:tc>
        <w:tc>
          <w:tcPr>
            <w:tcW w:w="781" w:type="dxa"/>
          </w:tcPr>
          <w:p w14:paraId="7DAB3BC2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D207C36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485AB98F" w14:textId="5249EB79" w:rsidR="001A7E01" w:rsidRDefault="001A7E01" w:rsidP="001A7E01">
            <w:pPr>
              <w:pStyle w:val="TableParagraph"/>
              <w:ind w:left="39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Apelação, Recurso Inominado e Recurso Ordinário</w:t>
            </w:r>
          </w:p>
        </w:tc>
        <w:tc>
          <w:tcPr>
            <w:tcW w:w="781" w:type="dxa"/>
          </w:tcPr>
          <w:p w14:paraId="6CE96AA1" w14:textId="17A0A8A4" w:rsidR="001A7E01" w:rsidRDefault="001A7E01" w:rsidP="001A7E01">
            <w:pPr>
              <w:pStyle w:val="TableParagraph"/>
              <w:ind w:left="37" w:right="34"/>
              <w:jc w:val="center"/>
              <w:rPr>
                <w:sz w:val="9"/>
              </w:rPr>
            </w:pPr>
            <w:r w:rsidRPr="003E7044">
              <w:rPr>
                <w:spacing w:val="-10"/>
                <w:w w:val="105"/>
                <w:sz w:val="9"/>
              </w:rPr>
              <w:t>Essa ON dispensa a interposição de Recurso Extrraordinário, Recurso Espescial e Recurso de Revisão</w:t>
            </w:r>
          </w:p>
        </w:tc>
        <w:tc>
          <w:tcPr>
            <w:tcW w:w="781" w:type="dxa"/>
          </w:tcPr>
          <w:p w14:paraId="2A4635CF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28B0578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A5DC126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9C783DB" w14:textId="77777777" w:rsidR="001A7E01" w:rsidRDefault="001A7E01" w:rsidP="001A7E01">
            <w:pPr>
              <w:pStyle w:val="TableParagraph"/>
              <w:spacing w:before="48"/>
              <w:rPr>
                <w:rFonts w:ascii="Times New Roman"/>
                <w:sz w:val="9"/>
              </w:rPr>
            </w:pPr>
          </w:p>
          <w:p w14:paraId="51ACA0D1" w14:textId="061A331E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spacing w:val="-10"/>
                <w:w w:val="105"/>
                <w:sz w:val="9"/>
              </w:rPr>
              <w:t>Essa ON NÃO dispensa a interporição de Impugnação, Embargos à Execção e Agravo de Petição</w:t>
            </w:r>
          </w:p>
        </w:tc>
      </w:tr>
      <w:tr w:rsidR="001A7E01" w14:paraId="466CEDFD" w14:textId="77777777">
        <w:trPr>
          <w:trHeight w:val="517"/>
        </w:trPr>
        <w:tc>
          <w:tcPr>
            <w:tcW w:w="475" w:type="dxa"/>
          </w:tcPr>
          <w:p w14:paraId="7CB15F51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BA2AFC5" w14:textId="77777777" w:rsidR="001A7E01" w:rsidRDefault="001A7E01" w:rsidP="001A7E01"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 w14:paraId="6B3DF074" w14:textId="77777777" w:rsidR="001A7E01" w:rsidRDefault="001A7E01" w:rsidP="001A7E01">
            <w:pPr>
              <w:pStyle w:val="TableParagraph"/>
              <w:ind w:left="15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5"/>
                <w:w w:val="105"/>
                <w:sz w:val="9"/>
              </w:rPr>
              <w:t>32</w:t>
            </w:r>
          </w:p>
        </w:tc>
        <w:tc>
          <w:tcPr>
            <w:tcW w:w="816" w:type="dxa"/>
          </w:tcPr>
          <w:p w14:paraId="423E94D1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5DFE75F" w14:textId="77777777" w:rsidR="001A7E01" w:rsidRDefault="001A7E01" w:rsidP="001A7E01"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 w14:paraId="29BC125C" w14:textId="77777777" w:rsidR="001A7E01" w:rsidRDefault="001A7E01" w:rsidP="001A7E01">
            <w:pPr>
              <w:pStyle w:val="TableParagraph"/>
              <w:ind w:left="41" w:right="26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4"/>
                <w:w w:val="105"/>
                <w:sz w:val="9"/>
              </w:rPr>
              <w:t>2013</w:t>
            </w:r>
          </w:p>
        </w:tc>
        <w:tc>
          <w:tcPr>
            <w:tcW w:w="1114" w:type="dxa"/>
          </w:tcPr>
          <w:p w14:paraId="2F192E29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40CB375" w14:textId="77777777" w:rsidR="001A7E01" w:rsidRDefault="001A7E01" w:rsidP="001A7E01"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 w14:paraId="264D842B" w14:textId="77777777" w:rsidR="001A7E01" w:rsidRDefault="001A7E01" w:rsidP="001A7E01">
            <w:pPr>
              <w:pStyle w:val="TableParagraph"/>
              <w:ind w:left="40" w:right="28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1179" w:type="dxa"/>
          </w:tcPr>
          <w:p w14:paraId="06D4386C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6852FB3" w14:textId="77777777" w:rsidR="001A7E01" w:rsidRDefault="001A7E01" w:rsidP="001A7E01"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 w14:paraId="0E839CCE" w14:textId="77777777" w:rsidR="001A7E01" w:rsidRDefault="001A7E01" w:rsidP="001A7E01">
            <w:pPr>
              <w:pStyle w:val="TableParagraph"/>
              <w:ind w:left="38" w:right="24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Previdenciário</w:t>
            </w:r>
          </w:p>
        </w:tc>
        <w:tc>
          <w:tcPr>
            <w:tcW w:w="1227" w:type="dxa"/>
          </w:tcPr>
          <w:p w14:paraId="6A2335D8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3D58359" w14:textId="77777777" w:rsidR="001A7E01" w:rsidRDefault="001A7E01" w:rsidP="001A7E01"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 w14:paraId="111CCC0B" w14:textId="77777777" w:rsidR="001A7E01" w:rsidRDefault="001A7E01" w:rsidP="001A7E01">
            <w:pPr>
              <w:pStyle w:val="TableParagraph"/>
              <w:ind w:left="45" w:right="31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Pensão;</w:t>
            </w:r>
            <w:r>
              <w:rPr>
                <w:spacing w:val="-6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tutela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4"/>
                <w:w w:val="105"/>
                <w:sz w:val="9"/>
              </w:rPr>
              <w:t xml:space="preserve"> </w:t>
            </w:r>
            <w:r>
              <w:rPr>
                <w:spacing w:val="-2"/>
                <w:w w:val="105"/>
                <w:sz w:val="9"/>
              </w:rPr>
              <w:t>urgência</w:t>
            </w:r>
          </w:p>
        </w:tc>
        <w:tc>
          <w:tcPr>
            <w:tcW w:w="3680" w:type="dxa"/>
          </w:tcPr>
          <w:p w14:paraId="18CC8C41" w14:textId="77777777" w:rsidR="001A7E01" w:rsidRDefault="001A7E01" w:rsidP="001A7E01">
            <w:pPr>
              <w:pStyle w:val="TableParagraph"/>
              <w:spacing w:before="49"/>
              <w:rPr>
                <w:rFonts w:ascii="Times New Roman"/>
                <w:sz w:val="9"/>
              </w:rPr>
            </w:pPr>
          </w:p>
          <w:p w14:paraId="7A2D4D50" w14:textId="77777777" w:rsidR="001A7E01" w:rsidRDefault="001A7E01" w:rsidP="001A7E01">
            <w:pPr>
              <w:pStyle w:val="TableParagraph"/>
              <w:spacing w:line="283" w:lineRule="auto"/>
              <w:ind w:left="22"/>
              <w:rPr>
                <w:rFonts w:ascii="Arial" w:hAnsi="Arial"/>
                <w:b/>
                <w:sz w:val="9"/>
              </w:rPr>
            </w:pPr>
            <w:r>
              <w:rPr>
                <w:w w:val="105"/>
                <w:sz w:val="9"/>
              </w:rPr>
              <w:t>Em</w:t>
            </w:r>
            <w:r>
              <w:rPr>
                <w:spacing w:val="26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sede</w:t>
            </w:r>
            <w:r>
              <w:rPr>
                <w:spacing w:val="2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2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agravo</w:t>
            </w:r>
            <w:r>
              <w:rPr>
                <w:spacing w:val="2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2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instrumento,</w:t>
            </w:r>
            <w:r>
              <w:rPr>
                <w:spacing w:val="2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que</w:t>
            </w:r>
            <w:r>
              <w:rPr>
                <w:spacing w:val="2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concedam</w:t>
            </w:r>
            <w:r>
              <w:rPr>
                <w:spacing w:val="2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tutela</w:t>
            </w:r>
            <w:r>
              <w:rPr>
                <w:spacing w:val="2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antecipada</w:t>
            </w:r>
            <w:r>
              <w:rPr>
                <w:spacing w:val="2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ou</w:t>
            </w:r>
            <w:r>
              <w:rPr>
                <w:spacing w:val="2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liminar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 xml:space="preserve">determinando o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pagamento ou o restabelecimento de pagamento de pensão.</w:t>
            </w:r>
          </w:p>
        </w:tc>
        <w:tc>
          <w:tcPr>
            <w:tcW w:w="3531" w:type="dxa"/>
          </w:tcPr>
          <w:p w14:paraId="36FBDCA4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74C4CAD" w14:textId="77777777" w:rsidR="001A7E01" w:rsidRDefault="001A7E01" w:rsidP="001A7E01"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 w14:paraId="45268587" w14:textId="77777777" w:rsidR="001A7E01" w:rsidRDefault="001A7E01" w:rsidP="001A7E01">
            <w:pPr>
              <w:pStyle w:val="TableParagraph"/>
              <w:ind w:left="2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781" w:type="dxa"/>
          </w:tcPr>
          <w:p w14:paraId="1FDB35AE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7A72044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41B45779" w14:textId="218D9231" w:rsidR="001A7E01" w:rsidRDefault="001A7E01" w:rsidP="001A7E01">
            <w:pPr>
              <w:pStyle w:val="TableParagraph"/>
              <w:ind w:left="41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Agravo</w:t>
            </w:r>
          </w:p>
        </w:tc>
        <w:tc>
          <w:tcPr>
            <w:tcW w:w="781" w:type="dxa"/>
          </w:tcPr>
          <w:p w14:paraId="3E6CF43A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4E22FE1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3E8CA2B6" w14:textId="2453D0A3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spacing w:val="-10"/>
                <w:w w:val="105"/>
                <w:sz w:val="9"/>
              </w:rPr>
              <w:t>Essa ON NÃO dispensa a interposição de Apelação, Recurso Inominado e Recurso Ordinário</w:t>
            </w:r>
          </w:p>
        </w:tc>
        <w:tc>
          <w:tcPr>
            <w:tcW w:w="781" w:type="dxa"/>
          </w:tcPr>
          <w:p w14:paraId="4B455DD3" w14:textId="0107C0FF" w:rsidR="001A7E01" w:rsidRDefault="001A7E01" w:rsidP="001A7E01">
            <w:pPr>
              <w:pStyle w:val="TableParagraph"/>
              <w:ind w:left="37" w:right="34"/>
              <w:jc w:val="center"/>
              <w:rPr>
                <w:sz w:val="9"/>
              </w:rPr>
            </w:pPr>
            <w:r w:rsidRPr="003E7044">
              <w:rPr>
                <w:spacing w:val="-10"/>
                <w:w w:val="105"/>
                <w:sz w:val="9"/>
              </w:rPr>
              <w:t>Essa ON dispensa a interposição de Recurso Extrraordinário, Recurso Espescial e Recurso de Revisão</w:t>
            </w:r>
          </w:p>
        </w:tc>
        <w:tc>
          <w:tcPr>
            <w:tcW w:w="781" w:type="dxa"/>
          </w:tcPr>
          <w:p w14:paraId="3627AF1C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B759B44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9D24E3A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40FEEB1" w14:textId="77777777" w:rsidR="001A7E01" w:rsidRDefault="001A7E01" w:rsidP="001A7E01">
            <w:pPr>
              <w:pStyle w:val="TableParagraph"/>
              <w:spacing w:before="48"/>
              <w:rPr>
                <w:rFonts w:ascii="Times New Roman"/>
                <w:sz w:val="9"/>
              </w:rPr>
            </w:pPr>
          </w:p>
          <w:p w14:paraId="3F2D42EA" w14:textId="22450486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spacing w:val="-10"/>
                <w:w w:val="105"/>
                <w:sz w:val="9"/>
              </w:rPr>
              <w:t>Essa ON NÃO dispensa a interporição de Impugnação, Embargos à Execção e Agravo de Petição</w:t>
            </w:r>
          </w:p>
        </w:tc>
      </w:tr>
      <w:tr w:rsidR="001A7E01" w14:paraId="510BD019" w14:textId="77777777">
        <w:trPr>
          <w:trHeight w:val="885"/>
        </w:trPr>
        <w:tc>
          <w:tcPr>
            <w:tcW w:w="475" w:type="dxa"/>
          </w:tcPr>
          <w:p w14:paraId="5BF2DABA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EBDE6EB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6507494" w14:textId="77777777" w:rsidR="001A7E01" w:rsidRDefault="001A7E01" w:rsidP="001A7E01">
            <w:pPr>
              <w:pStyle w:val="TableParagraph"/>
              <w:spacing w:before="87"/>
              <w:rPr>
                <w:rFonts w:ascii="Times New Roman"/>
                <w:sz w:val="9"/>
              </w:rPr>
            </w:pPr>
          </w:p>
          <w:p w14:paraId="779515DF" w14:textId="77777777" w:rsidR="001A7E01" w:rsidRDefault="001A7E01" w:rsidP="001A7E01">
            <w:pPr>
              <w:pStyle w:val="TableParagraph"/>
              <w:ind w:left="15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5"/>
                <w:w w:val="105"/>
                <w:sz w:val="9"/>
              </w:rPr>
              <w:t>44</w:t>
            </w:r>
          </w:p>
        </w:tc>
        <w:tc>
          <w:tcPr>
            <w:tcW w:w="816" w:type="dxa"/>
          </w:tcPr>
          <w:p w14:paraId="2D75107D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F064447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E7652D4" w14:textId="77777777" w:rsidR="001A7E01" w:rsidRDefault="001A7E01" w:rsidP="001A7E01">
            <w:pPr>
              <w:pStyle w:val="TableParagraph"/>
              <w:spacing w:before="87"/>
              <w:rPr>
                <w:rFonts w:ascii="Times New Roman"/>
                <w:sz w:val="9"/>
              </w:rPr>
            </w:pPr>
          </w:p>
          <w:p w14:paraId="0C544C63" w14:textId="77777777" w:rsidR="001A7E01" w:rsidRDefault="001A7E01" w:rsidP="001A7E01">
            <w:pPr>
              <w:pStyle w:val="TableParagraph"/>
              <w:ind w:left="41" w:right="26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4"/>
                <w:w w:val="105"/>
                <w:sz w:val="9"/>
              </w:rPr>
              <w:t>2016</w:t>
            </w:r>
          </w:p>
        </w:tc>
        <w:tc>
          <w:tcPr>
            <w:tcW w:w="1114" w:type="dxa"/>
          </w:tcPr>
          <w:p w14:paraId="19031C61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764615F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0F852D3" w14:textId="77777777" w:rsidR="001A7E01" w:rsidRDefault="001A7E01" w:rsidP="001A7E01">
            <w:pPr>
              <w:pStyle w:val="TableParagraph"/>
              <w:spacing w:before="87"/>
              <w:rPr>
                <w:rFonts w:ascii="Times New Roman"/>
                <w:sz w:val="9"/>
              </w:rPr>
            </w:pPr>
          </w:p>
          <w:p w14:paraId="618E5645" w14:textId="77777777" w:rsidR="001A7E01" w:rsidRDefault="001A7E01" w:rsidP="001A7E01">
            <w:pPr>
              <w:pStyle w:val="TableParagraph"/>
              <w:ind w:left="40" w:right="28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1179" w:type="dxa"/>
          </w:tcPr>
          <w:p w14:paraId="2C908B4E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03CFAF0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E73AD97" w14:textId="77777777" w:rsidR="001A7E01" w:rsidRDefault="001A7E01" w:rsidP="001A7E01">
            <w:pPr>
              <w:pStyle w:val="TableParagraph"/>
              <w:spacing w:before="87"/>
              <w:rPr>
                <w:rFonts w:ascii="Times New Roman"/>
                <w:sz w:val="9"/>
              </w:rPr>
            </w:pPr>
          </w:p>
          <w:p w14:paraId="36D762FB" w14:textId="77777777" w:rsidR="001A7E01" w:rsidRDefault="001A7E01" w:rsidP="001A7E01">
            <w:pPr>
              <w:pStyle w:val="TableParagraph"/>
              <w:ind w:left="38" w:right="24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Previdenciário</w:t>
            </w:r>
          </w:p>
        </w:tc>
        <w:tc>
          <w:tcPr>
            <w:tcW w:w="1227" w:type="dxa"/>
          </w:tcPr>
          <w:p w14:paraId="7FFD0B06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99CEF33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491417C" w14:textId="77777777" w:rsidR="001A7E01" w:rsidRDefault="001A7E01" w:rsidP="001A7E01">
            <w:pPr>
              <w:pStyle w:val="TableParagraph"/>
              <w:spacing w:before="27"/>
              <w:rPr>
                <w:rFonts w:ascii="Times New Roman"/>
                <w:sz w:val="9"/>
              </w:rPr>
            </w:pPr>
          </w:p>
          <w:p w14:paraId="5389F03D" w14:textId="77777777" w:rsidR="001A7E01" w:rsidRDefault="001A7E01" w:rsidP="001A7E01">
            <w:pPr>
              <w:pStyle w:val="TableParagraph"/>
              <w:spacing w:line="278" w:lineRule="auto"/>
              <w:ind w:left="327" w:right="43" w:hanging="10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Requerimento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spacing w:val="-2"/>
                <w:w w:val="105"/>
                <w:sz w:val="9"/>
              </w:rPr>
              <w:t>administrativo</w:t>
            </w:r>
          </w:p>
        </w:tc>
        <w:tc>
          <w:tcPr>
            <w:tcW w:w="3680" w:type="dxa"/>
          </w:tcPr>
          <w:p w14:paraId="6DD224DB" w14:textId="77777777" w:rsidR="001A7E01" w:rsidRDefault="001A7E01" w:rsidP="001A7E01">
            <w:pPr>
              <w:pStyle w:val="TableParagraph"/>
              <w:spacing w:before="51"/>
              <w:rPr>
                <w:rFonts w:ascii="Times New Roman"/>
                <w:sz w:val="9"/>
              </w:rPr>
            </w:pPr>
          </w:p>
          <w:p w14:paraId="31DCD773" w14:textId="77777777" w:rsidR="001A7E01" w:rsidRDefault="001A7E01" w:rsidP="001A7E01">
            <w:pPr>
              <w:pStyle w:val="TableParagraph"/>
              <w:spacing w:before="1" w:line="280" w:lineRule="auto"/>
              <w:ind w:left="22" w:right="9"/>
              <w:jc w:val="both"/>
              <w:rPr>
                <w:sz w:val="9"/>
              </w:rPr>
            </w:pPr>
            <w:r>
              <w:rPr>
                <w:w w:val="105"/>
                <w:sz w:val="9"/>
              </w:rPr>
              <w:t>Reconheçam o dever da Administração de analisar o requerimento administrativo de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 xml:space="preserve">aposentadoria ou pensão e/ou de expedir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Certidão de Tempo de Contribuição</w:t>
            </w:r>
            <w:r>
              <w:rPr>
                <w:w w:val="105"/>
                <w:sz w:val="9"/>
              </w:rPr>
              <w:t>,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fixando prazo para tanto, desde que não haja condenação à concessão de benefício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previdenciário ou de natureza pecuniária, exceto quando a demora for justificada por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causas imputáveis aos próprios administrados.</w:t>
            </w:r>
          </w:p>
        </w:tc>
        <w:tc>
          <w:tcPr>
            <w:tcW w:w="3531" w:type="dxa"/>
          </w:tcPr>
          <w:p w14:paraId="00423438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6D9E8DE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0C739AE" w14:textId="77777777" w:rsidR="001A7E01" w:rsidRDefault="001A7E01" w:rsidP="001A7E01">
            <w:pPr>
              <w:pStyle w:val="TableParagraph"/>
              <w:spacing w:before="87"/>
              <w:rPr>
                <w:rFonts w:ascii="Times New Roman"/>
                <w:sz w:val="9"/>
              </w:rPr>
            </w:pPr>
          </w:p>
          <w:p w14:paraId="25FCB6CC" w14:textId="77777777" w:rsidR="001A7E01" w:rsidRDefault="001A7E01" w:rsidP="001A7E01">
            <w:pPr>
              <w:pStyle w:val="TableParagraph"/>
              <w:ind w:left="2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781" w:type="dxa"/>
          </w:tcPr>
          <w:p w14:paraId="3A48A48C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FDD566B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2978C6EF" w14:textId="39490C41" w:rsidR="001A7E01" w:rsidRDefault="001A7E01" w:rsidP="001A7E01">
            <w:pPr>
              <w:pStyle w:val="TableParagraph"/>
              <w:ind w:left="41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Agravo</w:t>
            </w:r>
          </w:p>
        </w:tc>
        <w:tc>
          <w:tcPr>
            <w:tcW w:w="781" w:type="dxa"/>
          </w:tcPr>
          <w:p w14:paraId="0EA7CCFB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66F762D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479F28E0" w14:textId="0D1570A5" w:rsidR="001A7E01" w:rsidRDefault="001A7E01" w:rsidP="001A7E01">
            <w:pPr>
              <w:pStyle w:val="TableParagraph"/>
              <w:ind w:left="39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Apelação, Recurso Inominado e Recurso Ordinário</w:t>
            </w:r>
          </w:p>
        </w:tc>
        <w:tc>
          <w:tcPr>
            <w:tcW w:w="781" w:type="dxa"/>
          </w:tcPr>
          <w:p w14:paraId="41E076F5" w14:textId="5141E1CE" w:rsidR="001A7E01" w:rsidRDefault="001A7E01" w:rsidP="001A7E01">
            <w:pPr>
              <w:pStyle w:val="TableParagraph"/>
              <w:ind w:left="37" w:right="34"/>
              <w:jc w:val="center"/>
              <w:rPr>
                <w:sz w:val="9"/>
              </w:rPr>
            </w:pPr>
            <w:r w:rsidRPr="003E7044">
              <w:rPr>
                <w:spacing w:val="-10"/>
                <w:w w:val="105"/>
                <w:sz w:val="9"/>
              </w:rPr>
              <w:t>Essa ON dispensa a interposição de Recurso Extrraordinário, Recurso Espescial e Recurso de Revisão</w:t>
            </w:r>
          </w:p>
        </w:tc>
        <w:tc>
          <w:tcPr>
            <w:tcW w:w="781" w:type="dxa"/>
          </w:tcPr>
          <w:p w14:paraId="4CCB44D9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D1D0D34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E904B99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0B0FFE8" w14:textId="77777777" w:rsidR="001A7E01" w:rsidRDefault="001A7E01" w:rsidP="001A7E01">
            <w:pPr>
              <w:pStyle w:val="TableParagraph"/>
              <w:spacing w:before="48"/>
              <w:rPr>
                <w:rFonts w:ascii="Times New Roman"/>
                <w:sz w:val="9"/>
              </w:rPr>
            </w:pPr>
          </w:p>
          <w:p w14:paraId="5B406912" w14:textId="71561A28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spacing w:val="-10"/>
                <w:w w:val="105"/>
                <w:sz w:val="9"/>
              </w:rPr>
              <w:t>Essa ON NÃO dispensa a interporição de Impugnação, Embargos à Execção e Agravo de Petição</w:t>
            </w:r>
          </w:p>
        </w:tc>
      </w:tr>
      <w:tr w:rsidR="001A7E01" w14:paraId="15D2AC63" w14:textId="77777777">
        <w:trPr>
          <w:trHeight w:val="1250"/>
        </w:trPr>
        <w:tc>
          <w:tcPr>
            <w:tcW w:w="475" w:type="dxa"/>
          </w:tcPr>
          <w:p w14:paraId="4D3B32E3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31C0634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526EDA2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1771355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02D4F31" w14:textId="77777777" w:rsidR="001A7E01" w:rsidRDefault="001A7E01" w:rsidP="001A7E01">
            <w:pPr>
              <w:pStyle w:val="TableParagraph"/>
              <w:spacing w:before="62"/>
              <w:rPr>
                <w:rFonts w:ascii="Times New Roman"/>
                <w:sz w:val="9"/>
              </w:rPr>
            </w:pPr>
          </w:p>
          <w:p w14:paraId="0543BDD5" w14:textId="77777777" w:rsidR="001A7E01" w:rsidRDefault="001A7E01" w:rsidP="001A7E01">
            <w:pPr>
              <w:pStyle w:val="TableParagraph"/>
              <w:ind w:left="15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5"/>
                <w:w w:val="105"/>
                <w:sz w:val="9"/>
              </w:rPr>
              <w:t>51</w:t>
            </w:r>
          </w:p>
        </w:tc>
        <w:tc>
          <w:tcPr>
            <w:tcW w:w="816" w:type="dxa"/>
          </w:tcPr>
          <w:p w14:paraId="12D63C3E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FD1E247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1E289C4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ACC2B74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5ABAF60" w14:textId="77777777" w:rsidR="001A7E01" w:rsidRDefault="001A7E01" w:rsidP="001A7E01">
            <w:pPr>
              <w:pStyle w:val="TableParagraph"/>
              <w:spacing w:before="62"/>
              <w:rPr>
                <w:rFonts w:ascii="Times New Roman"/>
                <w:sz w:val="9"/>
              </w:rPr>
            </w:pPr>
          </w:p>
          <w:p w14:paraId="4673AC1F" w14:textId="77777777" w:rsidR="001A7E01" w:rsidRDefault="001A7E01" w:rsidP="001A7E01">
            <w:pPr>
              <w:pStyle w:val="TableParagraph"/>
              <w:ind w:left="41" w:right="26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4"/>
                <w:w w:val="105"/>
                <w:sz w:val="9"/>
              </w:rPr>
              <w:t>2018</w:t>
            </w:r>
          </w:p>
        </w:tc>
        <w:tc>
          <w:tcPr>
            <w:tcW w:w="1114" w:type="dxa"/>
          </w:tcPr>
          <w:p w14:paraId="5E9F0E95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6FF447F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9F371DC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B63E7D3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2C180DC" w14:textId="77777777" w:rsidR="001A7E01" w:rsidRDefault="001A7E01" w:rsidP="001A7E01">
            <w:pPr>
              <w:pStyle w:val="TableParagraph"/>
              <w:spacing w:before="62"/>
              <w:rPr>
                <w:rFonts w:ascii="Times New Roman"/>
                <w:sz w:val="9"/>
              </w:rPr>
            </w:pPr>
          </w:p>
          <w:p w14:paraId="047977D4" w14:textId="77777777" w:rsidR="001A7E01" w:rsidRDefault="001A7E01" w:rsidP="001A7E01">
            <w:pPr>
              <w:pStyle w:val="TableParagraph"/>
              <w:ind w:left="40" w:right="28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1179" w:type="dxa"/>
          </w:tcPr>
          <w:p w14:paraId="42F6B5E4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DACB64F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5DABD4E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39D338D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0CF765F" w14:textId="77777777" w:rsidR="001A7E01" w:rsidRDefault="001A7E01" w:rsidP="001A7E01">
            <w:pPr>
              <w:pStyle w:val="TableParagraph"/>
              <w:spacing w:before="62"/>
              <w:rPr>
                <w:rFonts w:ascii="Times New Roman"/>
                <w:sz w:val="9"/>
              </w:rPr>
            </w:pPr>
          </w:p>
          <w:p w14:paraId="11FD05AA" w14:textId="77777777" w:rsidR="001A7E01" w:rsidRDefault="001A7E01" w:rsidP="001A7E01">
            <w:pPr>
              <w:pStyle w:val="TableParagraph"/>
              <w:ind w:left="38" w:right="24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Previdenciário</w:t>
            </w:r>
          </w:p>
        </w:tc>
        <w:tc>
          <w:tcPr>
            <w:tcW w:w="1227" w:type="dxa"/>
          </w:tcPr>
          <w:p w14:paraId="32CEF47E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8866648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70EB032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98A586A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B6EA3B7" w14:textId="77777777" w:rsidR="001A7E01" w:rsidRDefault="001A7E01" w:rsidP="001A7E01">
            <w:pPr>
              <w:pStyle w:val="TableParagraph"/>
              <w:spacing w:before="62"/>
              <w:rPr>
                <w:rFonts w:ascii="Times New Roman"/>
                <w:sz w:val="9"/>
              </w:rPr>
            </w:pPr>
          </w:p>
          <w:p w14:paraId="2E8B68B7" w14:textId="77777777" w:rsidR="001A7E01" w:rsidRDefault="001A7E01" w:rsidP="001A7E01">
            <w:pPr>
              <w:pStyle w:val="TableParagraph"/>
              <w:ind w:left="45" w:right="34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Pensão;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Lei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spacing w:val="-2"/>
                <w:w w:val="105"/>
                <w:sz w:val="9"/>
              </w:rPr>
              <w:t>9.717/1998</w:t>
            </w:r>
          </w:p>
        </w:tc>
        <w:tc>
          <w:tcPr>
            <w:tcW w:w="3680" w:type="dxa"/>
          </w:tcPr>
          <w:p w14:paraId="353D0807" w14:textId="77777777" w:rsidR="001A7E01" w:rsidRDefault="001A7E01" w:rsidP="001A7E01">
            <w:pPr>
              <w:pStyle w:val="TableParagraph"/>
              <w:spacing w:before="49"/>
              <w:rPr>
                <w:rFonts w:ascii="Times New Roman"/>
                <w:sz w:val="9"/>
              </w:rPr>
            </w:pPr>
          </w:p>
          <w:p w14:paraId="0169BC54" w14:textId="77777777" w:rsidR="001A7E01" w:rsidRDefault="001A7E01" w:rsidP="001A7E01">
            <w:pPr>
              <w:pStyle w:val="TableParagraph"/>
              <w:spacing w:line="285" w:lineRule="auto"/>
              <w:ind w:left="22" w:right="7"/>
              <w:jc w:val="both"/>
              <w:rPr>
                <w:sz w:val="9"/>
              </w:rPr>
            </w:pPr>
            <w:r>
              <w:rPr>
                <w:w w:val="105"/>
                <w:sz w:val="9"/>
              </w:rPr>
              <w:t xml:space="preserve">A) Forem proferidas em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demandas ajuizadas pela São Paulo Previdência para</w:t>
            </w:r>
            <w:r>
              <w:rPr>
                <w:rFonts w:ascii="Arial" w:hAnsi="Arial"/>
                <w:b/>
                <w:color w:val="2F75B5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invalidar atos de concessão de benefício de pensão a filhas solteiras,</w:t>
            </w:r>
            <w:r>
              <w:rPr>
                <w:rFonts w:ascii="Arial" w:hAnsi="Arial"/>
                <w:b/>
                <w:color w:val="2F75B5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 xml:space="preserve">beneficiários instituídos e filhos universitários </w:t>
            </w:r>
            <w:r>
              <w:rPr>
                <w:w w:val="105"/>
                <w:sz w:val="9"/>
              </w:rPr>
              <w:t>com fundamento na suspensão da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eficácia da legislação local ante a vigência do artigo 5º da Lei nº 9.717/98; B) Que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determinem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o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restabelecimento</w:t>
            </w:r>
            <w:r>
              <w:rPr>
                <w:rFonts w:ascii="Arial" w:hAnsi="Arial"/>
                <w:b/>
                <w:color w:val="2F75B5"/>
                <w:spacing w:val="-3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de</w:t>
            </w:r>
            <w:r>
              <w:rPr>
                <w:rFonts w:ascii="Arial" w:hAnsi="Arial"/>
                <w:b/>
                <w:color w:val="2F75B5"/>
                <w:spacing w:val="-3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pensão</w:t>
            </w:r>
            <w:r>
              <w:rPr>
                <w:rFonts w:ascii="Arial" w:hAnsi="Arial"/>
                <w:b/>
                <w:color w:val="2F75B5"/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em ações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ajuizadas</w:t>
            </w:r>
            <w:r>
              <w:rPr>
                <w:spacing w:val="-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pelas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filhas</w:t>
            </w:r>
            <w:r>
              <w:rPr>
                <w:spacing w:val="-4"/>
                <w:w w:val="105"/>
                <w:sz w:val="9"/>
              </w:rPr>
              <w:t xml:space="preserve"> </w:t>
            </w:r>
            <w:r>
              <w:rPr>
                <w:spacing w:val="-2"/>
                <w:w w:val="105"/>
                <w:sz w:val="9"/>
              </w:rPr>
              <w:t>solteiras</w:t>
            </w:r>
          </w:p>
          <w:p w14:paraId="506A9671" w14:textId="77777777" w:rsidR="001A7E01" w:rsidRDefault="001A7E01" w:rsidP="001A7E01">
            <w:pPr>
              <w:pStyle w:val="TableParagraph"/>
              <w:spacing w:before="1" w:line="278" w:lineRule="auto"/>
              <w:ind w:left="22" w:right="8"/>
              <w:jc w:val="both"/>
              <w:rPr>
                <w:sz w:val="9"/>
              </w:rPr>
            </w:pPr>
            <w:r>
              <w:rPr>
                <w:w w:val="105"/>
                <w:sz w:val="9"/>
              </w:rPr>
              <w:t>(i) e pelos beneficiários instituídos (ii) contra os atos de invalidação dos atos de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concessão</w:t>
            </w:r>
            <w:r>
              <w:rPr>
                <w:spacing w:val="-6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inicial,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quando</w:t>
            </w:r>
            <w:r>
              <w:rPr>
                <w:spacing w:val="-6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o</w:t>
            </w:r>
            <w:r>
              <w:rPr>
                <w:spacing w:val="-6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motivo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da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invalidação</w:t>
            </w:r>
            <w:r>
              <w:rPr>
                <w:spacing w:val="-6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administrativa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for</w:t>
            </w:r>
            <w:r>
              <w:rPr>
                <w:spacing w:val="-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</w:t>
            </w:r>
            <w:r>
              <w:rPr>
                <w:spacing w:val="-6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entrada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em</w:t>
            </w:r>
            <w:r>
              <w:rPr>
                <w:spacing w:val="-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vigor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do artigo 5º da Lei Federal nº 9.717/98.</w:t>
            </w:r>
          </w:p>
        </w:tc>
        <w:tc>
          <w:tcPr>
            <w:tcW w:w="3531" w:type="dxa"/>
          </w:tcPr>
          <w:p w14:paraId="241A422C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E695E1D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B4C46FE" w14:textId="77777777" w:rsidR="001A7E01" w:rsidRDefault="001A7E01" w:rsidP="001A7E01">
            <w:pPr>
              <w:pStyle w:val="TableParagraph"/>
              <w:spacing w:before="89"/>
              <w:rPr>
                <w:rFonts w:ascii="Times New Roman"/>
                <w:sz w:val="9"/>
              </w:rPr>
            </w:pPr>
          </w:p>
          <w:p w14:paraId="484C4A8D" w14:textId="77777777" w:rsidR="001A7E01" w:rsidRDefault="001A7E01" w:rsidP="001A7E01">
            <w:pPr>
              <w:pStyle w:val="TableParagraph"/>
              <w:spacing w:line="278" w:lineRule="auto"/>
              <w:ind w:left="21" w:right="9"/>
              <w:jc w:val="both"/>
              <w:rPr>
                <w:sz w:val="9"/>
              </w:rPr>
            </w:pPr>
            <w:r>
              <w:rPr>
                <w:w w:val="105"/>
                <w:sz w:val="9"/>
              </w:rPr>
              <w:t>Manutenção da necessidade de recorrer quando o objeto litigioso for o ato de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extensão de pensão a dependentes que cursem universidade ou nos casos que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demandem a análise de questões subsidiárias, as quais, quando discutidas no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processo, deverão ser objeto de decisão individualizada das Chefias.</w:t>
            </w:r>
          </w:p>
        </w:tc>
        <w:tc>
          <w:tcPr>
            <w:tcW w:w="781" w:type="dxa"/>
          </w:tcPr>
          <w:p w14:paraId="2A18AD9F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FC987CE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20445733" w14:textId="416B918C" w:rsidR="001A7E01" w:rsidRDefault="001A7E01" w:rsidP="001A7E01">
            <w:pPr>
              <w:pStyle w:val="TableParagraph"/>
              <w:ind w:left="41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Agravo</w:t>
            </w:r>
          </w:p>
        </w:tc>
        <w:tc>
          <w:tcPr>
            <w:tcW w:w="781" w:type="dxa"/>
          </w:tcPr>
          <w:p w14:paraId="31652CA7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16EDB89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5AA0DD21" w14:textId="64E8DA94" w:rsidR="001A7E01" w:rsidRDefault="001A7E01" w:rsidP="001A7E01">
            <w:pPr>
              <w:pStyle w:val="TableParagraph"/>
              <w:ind w:left="39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Apelação, Recurso Inominado e Recurso Ordinário</w:t>
            </w:r>
          </w:p>
        </w:tc>
        <w:tc>
          <w:tcPr>
            <w:tcW w:w="781" w:type="dxa"/>
          </w:tcPr>
          <w:p w14:paraId="4607273E" w14:textId="477E206A" w:rsidR="001A7E01" w:rsidRDefault="001A7E01" w:rsidP="001A7E01">
            <w:pPr>
              <w:pStyle w:val="TableParagraph"/>
              <w:ind w:left="37" w:right="34"/>
              <w:jc w:val="center"/>
              <w:rPr>
                <w:sz w:val="9"/>
              </w:rPr>
            </w:pPr>
            <w:r w:rsidRPr="003E7044">
              <w:rPr>
                <w:spacing w:val="-10"/>
                <w:w w:val="105"/>
                <w:sz w:val="9"/>
              </w:rPr>
              <w:t>Essa ON dispensa a interposição de Recurso Extrraordinário, Recurso Espescial e Recurso de Revisão</w:t>
            </w:r>
          </w:p>
        </w:tc>
        <w:tc>
          <w:tcPr>
            <w:tcW w:w="781" w:type="dxa"/>
          </w:tcPr>
          <w:p w14:paraId="0F365730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2BB7A38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D4C8F82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D2A4DE9" w14:textId="77777777" w:rsidR="001A7E01" w:rsidRDefault="001A7E01" w:rsidP="001A7E01">
            <w:pPr>
              <w:pStyle w:val="TableParagraph"/>
              <w:spacing w:before="48"/>
              <w:rPr>
                <w:rFonts w:ascii="Times New Roman"/>
                <w:sz w:val="9"/>
              </w:rPr>
            </w:pPr>
          </w:p>
          <w:p w14:paraId="1B794181" w14:textId="3AFBBBC3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spacing w:val="-10"/>
                <w:w w:val="105"/>
                <w:sz w:val="9"/>
              </w:rPr>
              <w:t>Essa ON NÃO dispensa a interporição de Impugnação, Embargos à Execção e Agravo de Petição</w:t>
            </w:r>
          </w:p>
        </w:tc>
      </w:tr>
      <w:tr w:rsidR="001A7E01" w14:paraId="00229574" w14:textId="77777777">
        <w:trPr>
          <w:trHeight w:val="518"/>
        </w:trPr>
        <w:tc>
          <w:tcPr>
            <w:tcW w:w="475" w:type="dxa"/>
          </w:tcPr>
          <w:p w14:paraId="4E2C001F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90D7AE9" w14:textId="77777777" w:rsidR="001A7E01" w:rsidRDefault="001A7E01" w:rsidP="001A7E01"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 w14:paraId="6530E15C" w14:textId="77777777" w:rsidR="001A7E01" w:rsidRDefault="001A7E01" w:rsidP="001A7E01">
            <w:pPr>
              <w:pStyle w:val="TableParagraph"/>
              <w:ind w:left="15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5"/>
                <w:w w:val="105"/>
                <w:sz w:val="9"/>
              </w:rPr>
              <w:t>52</w:t>
            </w:r>
          </w:p>
        </w:tc>
        <w:tc>
          <w:tcPr>
            <w:tcW w:w="816" w:type="dxa"/>
          </w:tcPr>
          <w:p w14:paraId="1F42606A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0797BC1" w14:textId="77777777" w:rsidR="001A7E01" w:rsidRDefault="001A7E01" w:rsidP="001A7E01"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 w14:paraId="5F8D6C42" w14:textId="77777777" w:rsidR="001A7E01" w:rsidRDefault="001A7E01" w:rsidP="001A7E01">
            <w:pPr>
              <w:pStyle w:val="TableParagraph"/>
              <w:ind w:left="41" w:right="26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4"/>
                <w:w w:val="105"/>
                <w:sz w:val="9"/>
              </w:rPr>
              <w:t>2018</w:t>
            </w:r>
          </w:p>
        </w:tc>
        <w:tc>
          <w:tcPr>
            <w:tcW w:w="1114" w:type="dxa"/>
          </w:tcPr>
          <w:p w14:paraId="4F7F1550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9618922" w14:textId="77777777" w:rsidR="001A7E01" w:rsidRDefault="001A7E01" w:rsidP="001A7E01"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 w14:paraId="0DD6CCD9" w14:textId="77777777" w:rsidR="001A7E01" w:rsidRDefault="001A7E01" w:rsidP="001A7E01">
            <w:pPr>
              <w:pStyle w:val="TableParagraph"/>
              <w:ind w:left="40" w:right="28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1179" w:type="dxa"/>
          </w:tcPr>
          <w:p w14:paraId="047D5F1A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8B619BF" w14:textId="77777777" w:rsidR="001A7E01" w:rsidRDefault="001A7E01" w:rsidP="001A7E01"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 w14:paraId="5D06A228" w14:textId="77777777" w:rsidR="001A7E01" w:rsidRDefault="001A7E01" w:rsidP="001A7E01">
            <w:pPr>
              <w:pStyle w:val="TableParagraph"/>
              <w:ind w:left="38" w:right="24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Previdenciário</w:t>
            </w:r>
          </w:p>
        </w:tc>
        <w:tc>
          <w:tcPr>
            <w:tcW w:w="1227" w:type="dxa"/>
          </w:tcPr>
          <w:p w14:paraId="6287B657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B6B1155" w14:textId="77777777" w:rsidR="001A7E01" w:rsidRDefault="001A7E01" w:rsidP="001A7E01"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 w14:paraId="2584A8AC" w14:textId="77777777" w:rsidR="001A7E01" w:rsidRDefault="001A7E01" w:rsidP="001A7E01">
            <w:pPr>
              <w:pStyle w:val="TableParagraph"/>
              <w:ind w:left="45" w:right="34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Reversão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cota-</w:t>
            </w:r>
            <w:r>
              <w:rPr>
                <w:spacing w:val="-4"/>
                <w:w w:val="105"/>
                <w:sz w:val="9"/>
              </w:rPr>
              <w:t>parte</w:t>
            </w:r>
          </w:p>
        </w:tc>
        <w:tc>
          <w:tcPr>
            <w:tcW w:w="3680" w:type="dxa"/>
          </w:tcPr>
          <w:p w14:paraId="6D478A33" w14:textId="77777777" w:rsidR="001A7E01" w:rsidRDefault="001A7E01" w:rsidP="001A7E01">
            <w:pPr>
              <w:pStyle w:val="TableParagraph"/>
              <w:spacing w:before="51"/>
              <w:rPr>
                <w:rFonts w:ascii="Times New Roman"/>
                <w:sz w:val="9"/>
              </w:rPr>
            </w:pPr>
          </w:p>
          <w:p w14:paraId="6C8DBDD0" w14:textId="77777777" w:rsidR="001A7E01" w:rsidRDefault="001A7E01" w:rsidP="001A7E01">
            <w:pPr>
              <w:pStyle w:val="TableParagraph"/>
              <w:spacing w:before="1" w:line="283" w:lineRule="auto"/>
              <w:ind w:left="22"/>
              <w:rPr>
                <w:sz w:val="9"/>
              </w:rPr>
            </w:pPr>
            <w:r>
              <w:rPr>
                <w:w w:val="105"/>
                <w:sz w:val="9"/>
              </w:rPr>
              <w:t>Reconheçam</w:t>
            </w:r>
            <w:r>
              <w:rPr>
                <w:spacing w:val="16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</w:t>
            </w:r>
            <w:r>
              <w:rPr>
                <w:spacing w:val="1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possibilidade</w:t>
            </w:r>
            <w:r>
              <w:rPr>
                <w:spacing w:val="1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15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reversão</w:t>
            </w:r>
            <w:r>
              <w:rPr>
                <w:rFonts w:ascii="Arial" w:hAnsi="Arial"/>
                <w:b/>
                <w:color w:val="2F75B5"/>
                <w:spacing w:val="12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de</w:t>
            </w:r>
            <w:r>
              <w:rPr>
                <w:rFonts w:ascii="Arial" w:hAnsi="Arial"/>
                <w:b/>
                <w:color w:val="2F75B5"/>
                <w:spacing w:val="14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cota-parte</w:t>
            </w:r>
            <w:r>
              <w:rPr>
                <w:rFonts w:ascii="Arial" w:hAnsi="Arial"/>
                <w:b/>
                <w:color w:val="2F75B5"/>
                <w:spacing w:val="1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referente</w:t>
            </w:r>
            <w:r>
              <w:rPr>
                <w:spacing w:val="1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</w:t>
            </w:r>
            <w:r>
              <w:rPr>
                <w:spacing w:val="1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cobeneficiário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que perdeu esta condição, acrescendo ao cobeneficiário remanescente.</w:t>
            </w:r>
          </w:p>
        </w:tc>
        <w:tc>
          <w:tcPr>
            <w:tcW w:w="3531" w:type="dxa"/>
          </w:tcPr>
          <w:p w14:paraId="14B7B500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6A76BC8" w14:textId="77777777" w:rsidR="001A7E01" w:rsidRDefault="001A7E01" w:rsidP="001A7E01"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 w14:paraId="3FDECCFF" w14:textId="77777777" w:rsidR="001A7E01" w:rsidRDefault="001A7E01" w:rsidP="001A7E01">
            <w:pPr>
              <w:pStyle w:val="TableParagraph"/>
              <w:ind w:left="2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781" w:type="dxa"/>
          </w:tcPr>
          <w:p w14:paraId="6C42F6B2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FFF083E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0A45E580" w14:textId="55EC1CD8" w:rsidR="001A7E01" w:rsidRDefault="001A7E01" w:rsidP="001A7E01">
            <w:pPr>
              <w:pStyle w:val="TableParagraph"/>
              <w:ind w:left="41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Agravo</w:t>
            </w:r>
          </w:p>
        </w:tc>
        <w:tc>
          <w:tcPr>
            <w:tcW w:w="781" w:type="dxa"/>
          </w:tcPr>
          <w:p w14:paraId="75E30780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1A3B309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36840656" w14:textId="20182BB9" w:rsidR="001A7E01" w:rsidRDefault="001A7E01" w:rsidP="001A7E01">
            <w:pPr>
              <w:pStyle w:val="TableParagraph"/>
              <w:ind w:left="39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Apelação, Recurso Inominado e Recurso Ordinário</w:t>
            </w:r>
          </w:p>
        </w:tc>
        <w:tc>
          <w:tcPr>
            <w:tcW w:w="781" w:type="dxa"/>
          </w:tcPr>
          <w:p w14:paraId="060D8A2B" w14:textId="5A4CFAA8" w:rsidR="001A7E01" w:rsidRDefault="001A7E01" w:rsidP="001A7E01">
            <w:pPr>
              <w:pStyle w:val="TableParagraph"/>
              <w:ind w:left="37" w:right="34"/>
              <w:jc w:val="center"/>
              <w:rPr>
                <w:sz w:val="9"/>
              </w:rPr>
            </w:pPr>
            <w:r w:rsidRPr="003E7044">
              <w:rPr>
                <w:spacing w:val="-10"/>
                <w:w w:val="105"/>
                <w:sz w:val="9"/>
              </w:rPr>
              <w:t>Essa ON dispensa a interposição de Recurso Extrraordinário, Recurso Espescial e Recurso de Revisão</w:t>
            </w:r>
          </w:p>
        </w:tc>
        <w:tc>
          <w:tcPr>
            <w:tcW w:w="781" w:type="dxa"/>
          </w:tcPr>
          <w:p w14:paraId="665EF2B1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3915BBF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A799A5B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6238B73" w14:textId="77777777" w:rsidR="001A7E01" w:rsidRDefault="001A7E01" w:rsidP="001A7E01">
            <w:pPr>
              <w:pStyle w:val="TableParagraph"/>
              <w:spacing w:before="48"/>
              <w:rPr>
                <w:rFonts w:ascii="Times New Roman"/>
                <w:sz w:val="9"/>
              </w:rPr>
            </w:pPr>
          </w:p>
          <w:p w14:paraId="507A552E" w14:textId="1CA96DF5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spacing w:val="-10"/>
                <w:w w:val="105"/>
                <w:sz w:val="9"/>
              </w:rPr>
              <w:t>Essa ON NÃO dispensa a interporição de Impugnação, Embargos à Execção e Agravo de Petição</w:t>
            </w:r>
          </w:p>
        </w:tc>
      </w:tr>
      <w:tr w:rsidR="001A7E01" w14:paraId="19A91D9F" w14:textId="77777777">
        <w:trPr>
          <w:trHeight w:val="517"/>
        </w:trPr>
        <w:tc>
          <w:tcPr>
            <w:tcW w:w="475" w:type="dxa"/>
          </w:tcPr>
          <w:p w14:paraId="49CC314C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98C0641" w14:textId="77777777" w:rsidR="001A7E01" w:rsidRDefault="001A7E01" w:rsidP="001A7E01"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 w14:paraId="4BD8C514" w14:textId="77777777" w:rsidR="001A7E01" w:rsidRDefault="001A7E01" w:rsidP="001A7E01">
            <w:pPr>
              <w:pStyle w:val="TableParagraph"/>
              <w:ind w:left="15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5"/>
                <w:w w:val="105"/>
                <w:sz w:val="9"/>
              </w:rPr>
              <w:t>57</w:t>
            </w:r>
          </w:p>
        </w:tc>
        <w:tc>
          <w:tcPr>
            <w:tcW w:w="816" w:type="dxa"/>
          </w:tcPr>
          <w:p w14:paraId="560D6575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AFA277F" w14:textId="77777777" w:rsidR="001A7E01" w:rsidRDefault="001A7E01" w:rsidP="001A7E01"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 w14:paraId="49CA25DA" w14:textId="77777777" w:rsidR="001A7E01" w:rsidRDefault="001A7E01" w:rsidP="001A7E01">
            <w:pPr>
              <w:pStyle w:val="TableParagraph"/>
              <w:ind w:left="41" w:right="26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4"/>
                <w:w w:val="105"/>
                <w:sz w:val="9"/>
              </w:rPr>
              <w:t>2019</w:t>
            </w:r>
          </w:p>
        </w:tc>
        <w:tc>
          <w:tcPr>
            <w:tcW w:w="1114" w:type="dxa"/>
          </w:tcPr>
          <w:p w14:paraId="6B1AF98E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4E4A2DE" w14:textId="77777777" w:rsidR="001A7E01" w:rsidRDefault="001A7E01" w:rsidP="001A7E01"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 w14:paraId="5248CFE0" w14:textId="77777777" w:rsidR="001A7E01" w:rsidRDefault="001A7E01" w:rsidP="001A7E01">
            <w:pPr>
              <w:pStyle w:val="TableParagraph"/>
              <w:ind w:left="40" w:right="28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1179" w:type="dxa"/>
          </w:tcPr>
          <w:p w14:paraId="4E5BAB2D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DC2BF48" w14:textId="77777777" w:rsidR="001A7E01" w:rsidRDefault="001A7E01" w:rsidP="001A7E01"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 w14:paraId="2330F025" w14:textId="77777777" w:rsidR="001A7E01" w:rsidRDefault="001A7E01" w:rsidP="001A7E01">
            <w:pPr>
              <w:pStyle w:val="TableParagraph"/>
              <w:ind w:left="38" w:right="24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Previdenciário</w:t>
            </w:r>
          </w:p>
        </w:tc>
        <w:tc>
          <w:tcPr>
            <w:tcW w:w="1227" w:type="dxa"/>
          </w:tcPr>
          <w:p w14:paraId="27797DC1" w14:textId="77777777" w:rsidR="001A7E01" w:rsidRDefault="001A7E01" w:rsidP="001A7E01">
            <w:pPr>
              <w:pStyle w:val="TableParagraph"/>
              <w:spacing w:before="51"/>
              <w:rPr>
                <w:rFonts w:ascii="Times New Roman"/>
                <w:sz w:val="9"/>
              </w:rPr>
            </w:pPr>
          </w:p>
          <w:p w14:paraId="7ADA256F" w14:textId="77777777" w:rsidR="001A7E01" w:rsidRDefault="001A7E01" w:rsidP="001A7E01">
            <w:pPr>
              <w:pStyle w:val="TableParagraph"/>
              <w:spacing w:before="1" w:line="278" w:lineRule="auto"/>
              <w:ind w:left="243" w:right="153" w:hanging="75"/>
              <w:rPr>
                <w:sz w:val="9"/>
              </w:rPr>
            </w:pPr>
            <w:r>
              <w:rPr>
                <w:w w:val="105"/>
                <w:sz w:val="9"/>
              </w:rPr>
              <w:t>Contagem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recíproca;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reforma de militar</w:t>
            </w:r>
          </w:p>
        </w:tc>
        <w:tc>
          <w:tcPr>
            <w:tcW w:w="3680" w:type="dxa"/>
          </w:tcPr>
          <w:p w14:paraId="1DDB08BD" w14:textId="77777777" w:rsidR="001A7E01" w:rsidRDefault="001A7E01" w:rsidP="001A7E01">
            <w:pPr>
              <w:pStyle w:val="TableParagraph"/>
              <w:spacing w:before="93" w:line="285" w:lineRule="auto"/>
              <w:ind w:left="22" w:right="7"/>
              <w:jc w:val="both"/>
              <w:rPr>
                <w:sz w:val="9"/>
              </w:rPr>
            </w:pPr>
            <w:r>
              <w:rPr>
                <w:w w:val="105"/>
                <w:sz w:val="9"/>
              </w:rPr>
              <w:t xml:space="preserve">Reconheçam a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contagem recíproca do tempo de contribuição para fins de</w:t>
            </w:r>
            <w:r>
              <w:rPr>
                <w:rFonts w:ascii="Arial" w:hAnsi="Arial"/>
                <w:b/>
                <w:color w:val="2F75B5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concessão e de cálculo de proventos de reforma de milita</w:t>
            </w:r>
            <w:r>
              <w:rPr>
                <w:color w:val="2F75B5"/>
                <w:w w:val="105"/>
                <w:sz w:val="9"/>
              </w:rPr>
              <w:t>r</w:t>
            </w:r>
            <w:r>
              <w:rPr>
                <w:color w:val="2F75B5"/>
                <w:spacing w:val="-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(art.29 do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Decreto-Lei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260/1970 – “reforma ex officio”).</w:t>
            </w:r>
          </w:p>
        </w:tc>
        <w:tc>
          <w:tcPr>
            <w:tcW w:w="3531" w:type="dxa"/>
          </w:tcPr>
          <w:p w14:paraId="76EB0669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161DC7D" w14:textId="77777777" w:rsidR="001A7E01" w:rsidRDefault="001A7E01" w:rsidP="001A7E01"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 w14:paraId="12546215" w14:textId="77777777" w:rsidR="001A7E01" w:rsidRDefault="001A7E01" w:rsidP="001A7E01">
            <w:pPr>
              <w:pStyle w:val="TableParagraph"/>
              <w:ind w:left="2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781" w:type="dxa"/>
          </w:tcPr>
          <w:p w14:paraId="6030EAD6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FAE0E06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628B6D7F" w14:textId="635CE6CD" w:rsidR="001A7E01" w:rsidRDefault="001A7E01" w:rsidP="001A7E01">
            <w:pPr>
              <w:pStyle w:val="TableParagraph"/>
              <w:ind w:left="41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Agravo</w:t>
            </w:r>
          </w:p>
        </w:tc>
        <w:tc>
          <w:tcPr>
            <w:tcW w:w="781" w:type="dxa"/>
          </w:tcPr>
          <w:p w14:paraId="1DD56DDA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FE41738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439F673E" w14:textId="0C5B7CB7" w:rsidR="001A7E01" w:rsidRDefault="001A7E01" w:rsidP="001A7E01">
            <w:pPr>
              <w:pStyle w:val="TableParagraph"/>
              <w:ind w:left="39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Apelação, Recurso Inominado e Recurso Ordinário</w:t>
            </w:r>
          </w:p>
        </w:tc>
        <w:tc>
          <w:tcPr>
            <w:tcW w:w="781" w:type="dxa"/>
          </w:tcPr>
          <w:p w14:paraId="46B32B28" w14:textId="5D82F914" w:rsidR="001A7E01" w:rsidRDefault="001A7E01" w:rsidP="001A7E01">
            <w:pPr>
              <w:pStyle w:val="TableParagraph"/>
              <w:ind w:left="37" w:right="34"/>
              <w:jc w:val="center"/>
              <w:rPr>
                <w:sz w:val="9"/>
              </w:rPr>
            </w:pPr>
            <w:r w:rsidRPr="003E7044">
              <w:rPr>
                <w:spacing w:val="-10"/>
                <w:w w:val="105"/>
                <w:sz w:val="9"/>
              </w:rPr>
              <w:t>Essa ON dispensa a interposição de Recurso Extrraordinário, Recurso Espescial e Recurso de Revisão</w:t>
            </w:r>
          </w:p>
        </w:tc>
        <w:tc>
          <w:tcPr>
            <w:tcW w:w="781" w:type="dxa"/>
          </w:tcPr>
          <w:p w14:paraId="2AEC05CE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BA77359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200EA10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8201B4A" w14:textId="77777777" w:rsidR="001A7E01" w:rsidRDefault="001A7E01" w:rsidP="001A7E01">
            <w:pPr>
              <w:pStyle w:val="TableParagraph"/>
              <w:spacing w:before="48"/>
              <w:rPr>
                <w:rFonts w:ascii="Times New Roman"/>
                <w:sz w:val="9"/>
              </w:rPr>
            </w:pPr>
          </w:p>
          <w:p w14:paraId="628B6B88" w14:textId="22C3B78F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spacing w:val="-10"/>
                <w:w w:val="105"/>
                <w:sz w:val="9"/>
              </w:rPr>
              <w:t>Essa ON NÃO dispensa a interporição de Impugnação, Embargos à Execção e Agravo de Petição</w:t>
            </w:r>
          </w:p>
        </w:tc>
      </w:tr>
      <w:tr w:rsidR="001A7E01" w14:paraId="21C9F21D" w14:textId="77777777">
        <w:trPr>
          <w:trHeight w:val="517"/>
        </w:trPr>
        <w:tc>
          <w:tcPr>
            <w:tcW w:w="475" w:type="dxa"/>
          </w:tcPr>
          <w:p w14:paraId="07E20EBE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65C486C" w14:textId="77777777" w:rsidR="001A7E01" w:rsidRDefault="001A7E01" w:rsidP="001A7E01"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 w14:paraId="1D530FF5" w14:textId="77777777" w:rsidR="001A7E01" w:rsidRDefault="001A7E01" w:rsidP="001A7E01">
            <w:pPr>
              <w:pStyle w:val="TableParagraph"/>
              <w:ind w:left="15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5"/>
                <w:w w:val="105"/>
                <w:sz w:val="9"/>
              </w:rPr>
              <w:t>36</w:t>
            </w:r>
          </w:p>
        </w:tc>
        <w:tc>
          <w:tcPr>
            <w:tcW w:w="816" w:type="dxa"/>
          </w:tcPr>
          <w:p w14:paraId="1697F0BD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DFB481E" w14:textId="77777777" w:rsidR="001A7E01" w:rsidRDefault="001A7E01" w:rsidP="001A7E01"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 w14:paraId="0C0A8F5A" w14:textId="77777777" w:rsidR="001A7E01" w:rsidRDefault="001A7E01" w:rsidP="001A7E01">
            <w:pPr>
              <w:pStyle w:val="TableParagraph"/>
              <w:ind w:left="41" w:right="26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4"/>
                <w:w w:val="105"/>
                <w:sz w:val="9"/>
              </w:rPr>
              <w:t>2014</w:t>
            </w:r>
          </w:p>
        </w:tc>
        <w:tc>
          <w:tcPr>
            <w:tcW w:w="1114" w:type="dxa"/>
          </w:tcPr>
          <w:p w14:paraId="0C2A2B1E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8C4D2F3" w14:textId="77777777" w:rsidR="001A7E01" w:rsidRDefault="001A7E01" w:rsidP="001A7E01"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 w14:paraId="41DD7ED5" w14:textId="77777777" w:rsidR="001A7E01" w:rsidRDefault="001A7E01" w:rsidP="001A7E01">
            <w:pPr>
              <w:pStyle w:val="TableParagraph"/>
              <w:ind w:left="40" w:right="28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1179" w:type="dxa"/>
          </w:tcPr>
          <w:p w14:paraId="695780F3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CFAE6BB" w14:textId="77777777" w:rsidR="001A7E01" w:rsidRDefault="001A7E01" w:rsidP="001A7E01"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 w14:paraId="207288D3" w14:textId="77777777" w:rsidR="001A7E01" w:rsidRDefault="001A7E01" w:rsidP="001A7E01">
            <w:pPr>
              <w:pStyle w:val="TableParagraph"/>
              <w:ind w:left="38" w:right="23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Responsabilidade</w:t>
            </w:r>
            <w:r>
              <w:rPr>
                <w:spacing w:val="11"/>
                <w:w w:val="105"/>
                <w:sz w:val="9"/>
              </w:rPr>
              <w:t xml:space="preserve"> </w:t>
            </w:r>
            <w:r>
              <w:rPr>
                <w:spacing w:val="-4"/>
                <w:w w:val="105"/>
                <w:sz w:val="9"/>
              </w:rPr>
              <w:t>Civil</w:t>
            </w:r>
          </w:p>
        </w:tc>
        <w:tc>
          <w:tcPr>
            <w:tcW w:w="1227" w:type="dxa"/>
          </w:tcPr>
          <w:p w14:paraId="64F7C7EA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0BD3DDE" w14:textId="77777777" w:rsidR="001A7E01" w:rsidRDefault="001A7E01" w:rsidP="001A7E01"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 w14:paraId="46FB29AA" w14:textId="77777777" w:rsidR="001A7E01" w:rsidRDefault="001A7E01" w:rsidP="001A7E01">
            <w:pPr>
              <w:pStyle w:val="TableParagraph"/>
              <w:ind w:left="45" w:right="34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Prescrição</w:t>
            </w:r>
          </w:p>
        </w:tc>
        <w:tc>
          <w:tcPr>
            <w:tcW w:w="3680" w:type="dxa"/>
          </w:tcPr>
          <w:p w14:paraId="2C7A4B8E" w14:textId="77777777" w:rsidR="001A7E01" w:rsidRDefault="001A7E01" w:rsidP="001A7E01">
            <w:pPr>
              <w:pStyle w:val="TableParagraph"/>
              <w:spacing w:before="93" w:line="285" w:lineRule="auto"/>
              <w:ind w:left="22" w:right="8"/>
              <w:jc w:val="both"/>
              <w:rPr>
                <w:sz w:val="9"/>
              </w:rPr>
            </w:pPr>
            <w:r>
              <w:rPr>
                <w:w w:val="105"/>
                <w:sz w:val="9"/>
              </w:rPr>
              <w:t xml:space="preserve">Reconheçam que é de cinco anos o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prazo prescricional para ajuizamento de</w:t>
            </w:r>
            <w:r>
              <w:rPr>
                <w:rFonts w:ascii="Arial" w:hAnsi="Arial"/>
                <w:b/>
                <w:color w:val="2F75B5"/>
                <w:spacing w:val="-1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ação</w:t>
            </w:r>
            <w:r>
              <w:rPr>
                <w:rFonts w:ascii="Arial" w:hAnsi="Arial"/>
                <w:b/>
                <w:color w:val="2F75B5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indenizatória por particular contra a Fazenda Pública</w:t>
            </w:r>
            <w:r>
              <w:rPr>
                <w:rFonts w:ascii="Arial" w:hAnsi="Arial"/>
                <w:b/>
                <w:color w:val="00AF50"/>
                <w:w w:val="105"/>
                <w:sz w:val="9"/>
              </w:rPr>
              <w:t xml:space="preserve">, </w:t>
            </w:r>
            <w:r>
              <w:rPr>
                <w:w w:val="105"/>
                <w:sz w:val="9"/>
              </w:rPr>
              <w:t>fundada em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responsabilidade civil do Estado.</w:t>
            </w:r>
          </w:p>
        </w:tc>
        <w:tc>
          <w:tcPr>
            <w:tcW w:w="3531" w:type="dxa"/>
          </w:tcPr>
          <w:p w14:paraId="6AB15688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0519857" w14:textId="77777777" w:rsidR="001A7E01" w:rsidRDefault="001A7E01" w:rsidP="001A7E01"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 w14:paraId="454E21E3" w14:textId="77777777" w:rsidR="001A7E01" w:rsidRDefault="001A7E01" w:rsidP="001A7E01">
            <w:pPr>
              <w:pStyle w:val="TableParagraph"/>
              <w:ind w:left="2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781" w:type="dxa"/>
          </w:tcPr>
          <w:p w14:paraId="2FD57189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A716CF6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48BDC644" w14:textId="5C6DEB30" w:rsidR="001A7E01" w:rsidRDefault="001A7E01" w:rsidP="001A7E01">
            <w:pPr>
              <w:pStyle w:val="TableParagraph"/>
              <w:ind w:left="41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Agravo</w:t>
            </w:r>
          </w:p>
        </w:tc>
        <w:tc>
          <w:tcPr>
            <w:tcW w:w="781" w:type="dxa"/>
          </w:tcPr>
          <w:p w14:paraId="2E635753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419E478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59F2E3A9" w14:textId="605E96D9" w:rsidR="001A7E01" w:rsidRDefault="001A7E01" w:rsidP="001A7E01">
            <w:pPr>
              <w:pStyle w:val="TableParagraph"/>
              <w:ind w:left="39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Apelação, Recurso Inominado e Recurso Ordinário</w:t>
            </w:r>
          </w:p>
        </w:tc>
        <w:tc>
          <w:tcPr>
            <w:tcW w:w="781" w:type="dxa"/>
          </w:tcPr>
          <w:p w14:paraId="16CA1C3A" w14:textId="3BAA8E4A" w:rsidR="001A7E01" w:rsidRDefault="001A7E01" w:rsidP="001A7E01">
            <w:pPr>
              <w:pStyle w:val="TableParagraph"/>
              <w:ind w:left="37" w:right="34"/>
              <w:jc w:val="center"/>
              <w:rPr>
                <w:sz w:val="9"/>
              </w:rPr>
            </w:pPr>
            <w:r w:rsidRPr="0001583C">
              <w:rPr>
                <w:spacing w:val="-10"/>
                <w:w w:val="105"/>
                <w:sz w:val="9"/>
              </w:rPr>
              <w:t>Essa ON dispensa a interposição de Recurso Extrraordinário, Recurso Espescial e Recurso de Revisão</w:t>
            </w:r>
          </w:p>
        </w:tc>
        <w:tc>
          <w:tcPr>
            <w:tcW w:w="781" w:type="dxa"/>
          </w:tcPr>
          <w:p w14:paraId="4293D279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BFE407A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3FC5DF7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3AD97D0" w14:textId="77777777" w:rsidR="001A7E01" w:rsidRDefault="001A7E01" w:rsidP="001A7E01">
            <w:pPr>
              <w:pStyle w:val="TableParagraph"/>
              <w:spacing w:before="48"/>
              <w:rPr>
                <w:rFonts w:ascii="Times New Roman"/>
                <w:sz w:val="9"/>
              </w:rPr>
            </w:pPr>
          </w:p>
          <w:p w14:paraId="62A9A91F" w14:textId="55A5BA30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spacing w:val="-10"/>
                <w:w w:val="105"/>
                <w:sz w:val="9"/>
              </w:rPr>
              <w:t>Essa ON NÃO dispensa a interporição de Impugnação, Embargos à Execção e Agravo de Petição</w:t>
            </w:r>
          </w:p>
        </w:tc>
      </w:tr>
      <w:tr w:rsidR="001A7E01" w14:paraId="47830F24" w14:textId="77777777">
        <w:trPr>
          <w:trHeight w:val="885"/>
        </w:trPr>
        <w:tc>
          <w:tcPr>
            <w:tcW w:w="475" w:type="dxa"/>
          </w:tcPr>
          <w:p w14:paraId="5B5A12EF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99530D8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B7F9606" w14:textId="77777777" w:rsidR="001A7E01" w:rsidRDefault="001A7E01" w:rsidP="001A7E01">
            <w:pPr>
              <w:pStyle w:val="TableParagraph"/>
              <w:spacing w:before="87"/>
              <w:rPr>
                <w:rFonts w:ascii="Times New Roman"/>
                <w:sz w:val="9"/>
              </w:rPr>
            </w:pPr>
          </w:p>
          <w:p w14:paraId="48AB4FED" w14:textId="77777777" w:rsidR="001A7E01" w:rsidRDefault="001A7E01" w:rsidP="001A7E01">
            <w:pPr>
              <w:pStyle w:val="TableParagraph"/>
              <w:ind w:left="15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5"/>
                <w:w w:val="105"/>
                <w:sz w:val="9"/>
              </w:rPr>
              <w:t>12</w:t>
            </w:r>
          </w:p>
        </w:tc>
        <w:tc>
          <w:tcPr>
            <w:tcW w:w="816" w:type="dxa"/>
          </w:tcPr>
          <w:p w14:paraId="6F261894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389CBAC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8573A28" w14:textId="77777777" w:rsidR="001A7E01" w:rsidRDefault="001A7E01" w:rsidP="001A7E01">
            <w:pPr>
              <w:pStyle w:val="TableParagraph"/>
              <w:spacing w:before="87"/>
              <w:rPr>
                <w:rFonts w:ascii="Times New Roman"/>
                <w:sz w:val="9"/>
              </w:rPr>
            </w:pPr>
          </w:p>
          <w:p w14:paraId="455F04F8" w14:textId="77777777" w:rsidR="001A7E01" w:rsidRDefault="001A7E01" w:rsidP="001A7E01">
            <w:pPr>
              <w:pStyle w:val="TableParagraph"/>
              <w:ind w:left="41" w:right="26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4"/>
                <w:w w:val="105"/>
                <w:sz w:val="9"/>
              </w:rPr>
              <w:t>2007</w:t>
            </w:r>
          </w:p>
        </w:tc>
        <w:tc>
          <w:tcPr>
            <w:tcW w:w="1114" w:type="dxa"/>
          </w:tcPr>
          <w:p w14:paraId="694E826C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3EE4B65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7CF1338" w14:textId="77777777" w:rsidR="001A7E01" w:rsidRDefault="001A7E01" w:rsidP="001A7E01">
            <w:pPr>
              <w:pStyle w:val="TableParagraph"/>
              <w:spacing w:before="87"/>
              <w:rPr>
                <w:rFonts w:ascii="Times New Roman"/>
                <w:sz w:val="9"/>
              </w:rPr>
            </w:pPr>
          </w:p>
          <w:p w14:paraId="0E2127A9" w14:textId="77777777" w:rsidR="001A7E01" w:rsidRDefault="001A7E01" w:rsidP="001A7E01">
            <w:pPr>
              <w:pStyle w:val="TableParagraph"/>
              <w:ind w:left="40" w:right="28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1179" w:type="dxa"/>
          </w:tcPr>
          <w:p w14:paraId="28FB297B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673182B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8730436" w14:textId="77777777" w:rsidR="001A7E01" w:rsidRDefault="001A7E01" w:rsidP="001A7E01">
            <w:pPr>
              <w:pStyle w:val="TableParagraph"/>
              <w:spacing w:before="87"/>
              <w:rPr>
                <w:rFonts w:ascii="Times New Roman"/>
                <w:sz w:val="9"/>
              </w:rPr>
            </w:pPr>
          </w:p>
          <w:p w14:paraId="7F75563E" w14:textId="77777777" w:rsidR="001A7E01" w:rsidRDefault="001A7E01" w:rsidP="001A7E01">
            <w:pPr>
              <w:pStyle w:val="TableParagraph"/>
              <w:ind w:left="38" w:right="24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Saúde</w:t>
            </w:r>
          </w:p>
        </w:tc>
        <w:tc>
          <w:tcPr>
            <w:tcW w:w="1227" w:type="dxa"/>
          </w:tcPr>
          <w:p w14:paraId="537A856E" w14:textId="77777777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680" w:type="dxa"/>
          </w:tcPr>
          <w:p w14:paraId="1E5D9F03" w14:textId="77777777" w:rsidR="001A7E01" w:rsidRDefault="001A7E01" w:rsidP="001A7E01">
            <w:pPr>
              <w:pStyle w:val="TableParagraph"/>
              <w:spacing w:before="51"/>
              <w:rPr>
                <w:rFonts w:ascii="Times New Roman"/>
                <w:sz w:val="9"/>
              </w:rPr>
            </w:pPr>
          </w:p>
          <w:p w14:paraId="08A9E599" w14:textId="77777777" w:rsidR="001A7E01" w:rsidRDefault="001A7E01" w:rsidP="001A7E01">
            <w:pPr>
              <w:pStyle w:val="TableParagraph"/>
              <w:spacing w:before="1" w:line="283" w:lineRule="auto"/>
              <w:ind w:left="22" w:right="7"/>
              <w:jc w:val="both"/>
              <w:rPr>
                <w:sz w:val="9"/>
              </w:rPr>
            </w:pPr>
            <w:r>
              <w:rPr>
                <w:w w:val="105"/>
                <w:sz w:val="9"/>
              </w:rPr>
              <w:t xml:space="preserve">Determinem a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 xml:space="preserve">dispensação de medicamentos, </w:t>
            </w:r>
            <w:r>
              <w:rPr>
                <w:w w:val="105"/>
                <w:sz w:val="9"/>
              </w:rPr>
              <w:t xml:space="preserve">desde que estes façam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parte dos</w:t>
            </w:r>
            <w:r>
              <w:rPr>
                <w:rFonts w:ascii="Arial" w:hAnsi="Arial"/>
                <w:b/>
                <w:color w:val="2F75B5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 xml:space="preserve">Programas que integram a Assistência Farmacêutica </w:t>
            </w:r>
            <w:r>
              <w:rPr>
                <w:w w:val="105"/>
                <w:sz w:val="9"/>
              </w:rPr>
              <w:t>coordenada pela Secretaria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 Estado da Saúde do Estado de São Paulo, quais sejam, Programa Dose Certa,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Programa de Medicamentos Estratégicos, Programa de Medicamentos de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Dispensação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Excepcional,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além de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Protocolos</w:t>
            </w:r>
            <w:r>
              <w:rPr>
                <w:spacing w:val="-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Estaduais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Medicamentos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Especiais.</w:t>
            </w:r>
          </w:p>
        </w:tc>
        <w:tc>
          <w:tcPr>
            <w:tcW w:w="3531" w:type="dxa"/>
          </w:tcPr>
          <w:p w14:paraId="78D9D833" w14:textId="77777777" w:rsidR="001A7E01" w:rsidRDefault="001A7E01" w:rsidP="001A7E01">
            <w:pPr>
              <w:pStyle w:val="TableParagraph"/>
              <w:spacing w:before="51"/>
              <w:rPr>
                <w:rFonts w:ascii="Times New Roman"/>
                <w:sz w:val="9"/>
              </w:rPr>
            </w:pPr>
          </w:p>
          <w:p w14:paraId="58481084" w14:textId="77777777" w:rsidR="001A7E01" w:rsidRDefault="001A7E01" w:rsidP="001A7E01">
            <w:pPr>
              <w:pStyle w:val="TableParagraph"/>
              <w:spacing w:before="1" w:line="283" w:lineRule="auto"/>
              <w:ind w:left="21" w:right="7"/>
              <w:jc w:val="both"/>
              <w:rPr>
                <w:sz w:val="9"/>
              </w:rPr>
            </w:pPr>
            <w:r>
              <w:rPr>
                <w:rFonts w:ascii="Arial" w:hAnsi="Arial"/>
                <w:b/>
                <w:color w:val="2F75B5"/>
                <w:w w:val="105"/>
                <w:sz w:val="9"/>
              </w:rPr>
              <w:t>A representação para a dispensa deverá estar acompanhada de documento</w:t>
            </w:r>
            <w:r>
              <w:rPr>
                <w:rFonts w:ascii="Arial" w:hAnsi="Arial"/>
                <w:b/>
                <w:color w:val="2F75B5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obrigatoriamente extraído do sítio oficial da Secretaria de Estado da Saúde</w:t>
            </w:r>
            <w:r>
              <w:rPr>
                <w:rFonts w:ascii="Arial" w:hAnsi="Arial"/>
                <w:b/>
                <w:color w:val="2F75B5"/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(</w:t>
            </w:r>
            <w:hyperlink r:id="rId4">
              <w:r>
                <w:rPr>
                  <w:w w:val="105"/>
                  <w:sz w:val="9"/>
                </w:rPr>
                <w:t>www.saude.sp.gov.br),</w:t>
              </w:r>
            </w:hyperlink>
            <w:r>
              <w:rPr>
                <w:w w:val="105"/>
                <w:sz w:val="9"/>
              </w:rPr>
              <w:t xml:space="preserve"> que comprove a indicação clínica e a disponibilidade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para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fornecimento de acordo com os Programas de Assistência Farmacêutica acima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spacing w:val="-2"/>
                <w:w w:val="105"/>
                <w:sz w:val="9"/>
              </w:rPr>
              <w:t>indicados</w:t>
            </w:r>
          </w:p>
        </w:tc>
        <w:tc>
          <w:tcPr>
            <w:tcW w:w="781" w:type="dxa"/>
          </w:tcPr>
          <w:p w14:paraId="5FAE78AF" w14:textId="2BA4EE14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spacing w:val="-10"/>
                <w:w w:val="105"/>
                <w:sz w:val="9"/>
              </w:rPr>
              <w:t>Essa ON NÃO dispensa a interposição de Agravo</w:t>
            </w:r>
          </w:p>
        </w:tc>
        <w:tc>
          <w:tcPr>
            <w:tcW w:w="781" w:type="dxa"/>
          </w:tcPr>
          <w:p w14:paraId="3D4C9DC8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F4DCF95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7635485F" w14:textId="27215D60" w:rsidR="001A7E01" w:rsidRDefault="001A7E01" w:rsidP="001A7E01">
            <w:pPr>
              <w:pStyle w:val="TableParagraph"/>
              <w:ind w:left="39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Apelação, Recurso Inominado e Recurso Ordinário</w:t>
            </w:r>
          </w:p>
        </w:tc>
        <w:tc>
          <w:tcPr>
            <w:tcW w:w="781" w:type="dxa"/>
          </w:tcPr>
          <w:p w14:paraId="224ECC75" w14:textId="362BD987" w:rsidR="001A7E01" w:rsidRDefault="001A7E01" w:rsidP="001A7E01">
            <w:pPr>
              <w:pStyle w:val="TableParagraph"/>
              <w:ind w:left="37" w:right="34"/>
              <w:jc w:val="center"/>
              <w:rPr>
                <w:sz w:val="9"/>
              </w:rPr>
            </w:pPr>
            <w:r w:rsidRPr="0001583C">
              <w:rPr>
                <w:spacing w:val="-10"/>
                <w:w w:val="105"/>
                <w:sz w:val="9"/>
              </w:rPr>
              <w:t>Essa ON dispensa a interposição de Recurso Extrraordinário, Recurso Espescial e Recurso de Revisão</w:t>
            </w:r>
          </w:p>
        </w:tc>
        <w:tc>
          <w:tcPr>
            <w:tcW w:w="781" w:type="dxa"/>
          </w:tcPr>
          <w:p w14:paraId="51E4A30C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B4FD482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0984E33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DFCE599" w14:textId="77777777" w:rsidR="001A7E01" w:rsidRDefault="001A7E01" w:rsidP="001A7E01">
            <w:pPr>
              <w:pStyle w:val="TableParagraph"/>
              <w:spacing w:before="48"/>
              <w:rPr>
                <w:rFonts w:ascii="Times New Roman"/>
                <w:sz w:val="9"/>
              </w:rPr>
            </w:pPr>
          </w:p>
          <w:p w14:paraId="440679FF" w14:textId="6A010E13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spacing w:val="-10"/>
                <w:w w:val="105"/>
                <w:sz w:val="9"/>
              </w:rPr>
              <w:t>Essa ON NÃO dispensa a interporição de Impugnação, Embargos à Execção e Agravo de Petição</w:t>
            </w:r>
          </w:p>
        </w:tc>
      </w:tr>
    </w:tbl>
    <w:p w14:paraId="09E8BA50" w14:textId="77777777" w:rsidR="00B87D51" w:rsidRDefault="00B87D51">
      <w:pPr>
        <w:pStyle w:val="TableParagraph"/>
        <w:rPr>
          <w:rFonts w:ascii="Times New Roman"/>
          <w:sz w:val="8"/>
        </w:rPr>
        <w:sectPr w:rsidR="00B87D51">
          <w:pgSz w:w="15840" w:h="12240" w:orient="landscape"/>
          <w:pgMar w:top="260" w:right="360" w:bottom="280" w:left="0" w:header="720" w:footer="720" w:gutter="0"/>
          <w:cols w:space="720"/>
        </w:sectPr>
      </w:pPr>
    </w:p>
    <w:p w14:paraId="4040478F" w14:textId="77777777" w:rsidR="00B87D51" w:rsidRDefault="00B87D51">
      <w:pPr>
        <w:spacing w:before="5"/>
        <w:rPr>
          <w:rFonts w:ascii="Times New Roman"/>
          <w:sz w:val="2"/>
        </w:rPr>
      </w:pPr>
    </w:p>
    <w:tbl>
      <w:tblPr>
        <w:tblStyle w:val="TableNormal"/>
        <w:tblW w:w="0" w:type="auto"/>
        <w:tblInd w:w="297" w:type="dxa"/>
        <w:tblBorders>
          <w:top w:val="single" w:sz="4" w:space="0" w:color="D8D8D8"/>
          <w:left w:val="single" w:sz="4" w:space="0" w:color="D8D8D8"/>
          <w:bottom w:val="single" w:sz="4" w:space="0" w:color="D8D8D8"/>
          <w:right w:val="single" w:sz="4" w:space="0" w:color="D8D8D8"/>
          <w:insideH w:val="single" w:sz="4" w:space="0" w:color="D8D8D8"/>
          <w:insideV w:val="single" w:sz="4" w:space="0" w:color="D8D8D8"/>
        </w:tblBorders>
        <w:tblLayout w:type="fixed"/>
        <w:tblLook w:val="01E0" w:firstRow="1" w:lastRow="1" w:firstColumn="1" w:lastColumn="1" w:noHBand="0" w:noVBand="0"/>
      </w:tblPr>
      <w:tblGrid>
        <w:gridCol w:w="475"/>
        <w:gridCol w:w="816"/>
        <w:gridCol w:w="1114"/>
        <w:gridCol w:w="1179"/>
        <w:gridCol w:w="1227"/>
        <w:gridCol w:w="3680"/>
        <w:gridCol w:w="3531"/>
        <w:gridCol w:w="781"/>
        <w:gridCol w:w="781"/>
        <w:gridCol w:w="781"/>
        <w:gridCol w:w="781"/>
      </w:tblGrid>
      <w:tr w:rsidR="001A7E01" w14:paraId="2C81DAE2" w14:textId="77777777">
        <w:trPr>
          <w:trHeight w:val="2339"/>
        </w:trPr>
        <w:tc>
          <w:tcPr>
            <w:tcW w:w="475" w:type="dxa"/>
          </w:tcPr>
          <w:p w14:paraId="7D061123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CCC63E6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82155E1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1E88529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0494971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6933BD5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96B34AA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0D0593D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3FC602F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402E1E9" w14:textId="77777777" w:rsidR="001A7E01" w:rsidRDefault="001A7E01" w:rsidP="001A7E01">
            <w:pPr>
              <w:pStyle w:val="TableParagraph"/>
              <w:spacing w:before="90"/>
              <w:rPr>
                <w:rFonts w:ascii="Times New Roman"/>
                <w:sz w:val="9"/>
              </w:rPr>
            </w:pPr>
          </w:p>
          <w:p w14:paraId="5DA184A1" w14:textId="4607E1F9" w:rsidR="001A7E01" w:rsidRDefault="001A7E01" w:rsidP="001A7E01">
            <w:pPr>
              <w:pStyle w:val="TableParagraph"/>
              <w:ind w:left="15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5"/>
                <w:w w:val="105"/>
                <w:sz w:val="9"/>
              </w:rPr>
              <w:t>38</w:t>
            </w:r>
          </w:p>
        </w:tc>
        <w:tc>
          <w:tcPr>
            <w:tcW w:w="816" w:type="dxa"/>
          </w:tcPr>
          <w:p w14:paraId="1869FE4A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54D22A4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B36CB89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02B3E6E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606DEF3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0A3D3B6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7FDD93D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083D71F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CE0918E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E3CF7DC" w14:textId="77777777" w:rsidR="001A7E01" w:rsidRDefault="001A7E01" w:rsidP="001A7E01">
            <w:pPr>
              <w:pStyle w:val="TableParagraph"/>
              <w:spacing w:before="90"/>
              <w:rPr>
                <w:rFonts w:ascii="Times New Roman"/>
                <w:sz w:val="9"/>
              </w:rPr>
            </w:pPr>
          </w:p>
          <w:p w14:paraId="13FD95C1" w14:textId="77777777" w:rsidR="001A7E01" w:rsidRDefault="001A7E01" w:rsidP="001A7E01">
            <w:pPr>
              <w:pStyle w:val="TableParagraph"/>
              <w:ind w:left="41" w:right="26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4"/>
                <w:w w:val="105"/>
                <w:sz w:val="9"/>
              </w:rPr>
              <w:t>2016</w:t>
            </w:r>
          </w:p>
        </w:tc>
        <w:tc>
          <w:tcPr>
            <w:tcW w:w="1114" w:type="dxa"/>
          </w:tcPr>
          <w:p w14:paraId="0266D6FF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E52ABDC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497EBBF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33BBA2E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5624E9A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76E4643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C8A236C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A7DD115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7CAED5E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F0107B7" w14:textId="77777777" w:rsidR="001A7E01" w:rsidRDefault="001A7E01" w:rsidP="001A7E01">
            <w:pPr>
              <w:pStyle w:val="TableParagraph"/>
              <w:spacing w:before="90"/>
              <w:rPr>
                <w:rFonts w:ascii="Times New Roman"/>
                <w:sz w:val="9"/>
              </w:rPr>
            </w:pPr>
          </w:p>
          <w:p w14:paraId="5591C5C8" w14:textId="77777777" w:rsidR="001A7E01" w:rsidRDefault="001A7E01" w:rsidP="001A7E01">
            <w:pPr>
              <w:pStyle w:val="TableParagraph"/>
              <w:ind w:left="40" w:right="28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1179" w:type="dxa"/>
          </w:tcPr>
          <w:p w14:paraId="545D5C60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CADBD19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03C22FA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E16A1D2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54AB654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E418178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210A0FB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2FC5C21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6673881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0EF8787" w14:textId="77777777" w:rsidR="001A7E01" w:rsidRDefault="001A7E01" w:rsidP="001A7E01">
            <w:pPr>
              <w:pStyle w:val="TableParagraph"/>
              <w:spacing w:before="90"/>
              <w:rPr>
                <w:rFonts w:ascii="Times New Roman"/>
                <w:sz w:val="9"/>
              </w:rPr>
            </w:pPr>
          </w:p>
          <w:p w14:paraId="702F17A3" w14:textId="77777777" w:rsidR="001A7E01" w:rsidRDefault="001A7E01" w:rsidP="001A7E01">
            <w:pPr>
              <w:pStyle w:val="TableParagraph"/>
              <w:ind w:left="38" w:right="24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Saúde</w:t>
            </w:r>
          </w:p>
        </w:tc>
        <w:tc>
          <w:tcPr>
            <w:tcW w:w="1227" w:type="dxa"/>
          </w:tcPr>
          <w:p w14:paraId="59AAC0FF" w14:textId="77777777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680" w:type="dxa"/>
          </w:tcPr>
          <w:p w14:paraId="06BAEF5A" w14:textId="77777777" w:rsidR="001A7E01" w:rsidRDefault="001A7E01" w:rsidP="001A7E01">
            <w:pPr>
              <w:pStyle w:val="TableParagraph"/>
              <w:spacing w:before="44"/>
              <w:rPr>
                <w:rFonts w:ascii="Times New Roman"/>
                <w:sz w:val="9"/>
              </w:rPr>
            </w:pPr>
          </w:p>
          <w:p w14:paraId="4C7CF4B6" w14:textId="77777777" w:rsidR="001A7E01" w:rsidRDefault="001A7E01" w:rsidP="001A7E01">
            <w:pPr>
              <w:pStyle w:val="TableParagraph"/>
              <w:spacing w:line="283" w:lineRule="auto"/>
              <w:ind w:left="22" w:right="6"/>
              <w:jc w:val="both"/>
              <w:rPr>
                <w:sz w:val="9"/>
              </w:rPr>
            </w:pPr>
            <w:r>
              <w:rPr>
                <w:w w:val="105"/>
                <w:sz w:val="9"/>
              </w:rPr>
              <w:t>Concedam tutela antecipada requerida em caráter antecedente, disciplinada pelos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artigos 303 e 304 do novo Código de Processo Civil (estabilização da tutela), em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ações na área de saúde pública quando o objeto da demanda referir-se a: (a)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medicamento</w:t>
            </w:r>
            <w:r>
              <w:rPr>
                <w:rFonts w:ascii="Arial" w:hAnsi="Arial"/>
                <w:b/>
                <w:color w:val="2F75B5"/>
                <w:spacing w:val="-4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ou</w:t>
            </w:r>
            <w:r>
              <w:rPr>
                <w:rFonts w:ascii="Arial" w:hAnsi="Arial"/>
                <w:b/>
                <w:color w:val="2F75B5"/>
                <w:spacing w:val="-6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insumo</w:t>
            </w:r>
            <w:r>
              <w:rPr>
                <w:rFonts w:ascii="Arial" w:hAnsi="Arial"/>
                <w:b/>
                <w:color w:val="2F75B5"/>
                <w:spacing w:val="-2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registrado</w:t>
            </w:r>
            <w:r>
              <w:rPr>
                <w:rFonts w:ascii="Arial" w:hAnsi="Arial"/>
                <w:b/>
                <w:color w:val="2F75B5"/>
                <w:spacing w:val="-4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na ANVISA</w:t>
            </w:r>
            <w:r>
              <w:rPr>
                <w:w w:val="105"/>
                <w:sz w:val="9"/>
              </w:rPr>
              <w:t>,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ainda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que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não disponibilizado</w:t>
            </w:r>
            <w:r>
              <w:rPr>
                <w:spacing w:val="-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pelo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SUS, cuja terapia se encerre com o próprio cumprimento da tutela antecedente; (b)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procedimentos</w:t>
            </w:r>
            <w:r>
              <w:rPr>
                <w:rFonts w:ascii="Arial" w:hAnsi="Arial"/>
                <w:b/>
                <w:color w:val="2F75B5"/>
                <w:spacing w:val="-2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médicos,</w:t>
            </w:r>
            <w:r>
              <w:rPr>
                <w:rFonts w:ascii="Arial" w:hAnsi="Arial"/>
                <w:b/>
                <w:color w:val="2F75B5"/>
                <w:spacing w:val="-2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hospitalares</w:t>
            </w:r>
            <w:r>
              <w:rPr>
                <w:rFonts w:ascii="Arial" w:hAnsi="Arial"/>
                <w:b/>
                <w:color w:val="2F75B5"/>
                <w:spacing w:val="-2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e</w:t>
            </w:r>
            <w:r>
              <w:rPr>
                <w:rFonts w:ascii="Arial" w:hAnsi="Arial"/>
                <w:b/>
                <w:color w:val="2F75B5"/>
                <w:spacing w:val="-3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laboratoriais</w:t>
            </w:r>
            <w:r>
              <w:rPr>
                <w:w w:val="105"/>
                <w:sz w:val="9"/>
              </w:rPr>
              <w:t>,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ainda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que não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padronizados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pelo SUS, que se encerre com o cumprimento da tutela antecedente, exceto se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houver lesão a interesse de terceiros (pretensão “furafila”) ou houver informação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técnica circunstanciada, em sentido contrário, da Secretaria da Saúde;(c</w:t>
            </w:r>
            <w:r>
              <w:rPr>
                <w:rFonts w:ascii="Arial" w:hAnsi="Arial"/>
                <w:b/>
                <w:color w:val="00AF50"/>
                <w:w w:val="105"/>
                <w:sz w:val="9"/>
              </w:rPr>
              <w:t>)</w:t>
            </w:r>
            <w:r>
              <w:rPr>
                <w:rFonts w:ascii="Arial" w:hAnsi="Arial"/>
                <w:b/>
                <w:color w:val="00AF50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medicamento ou tratamento disponibilizado pelo SUS e com indicação</w:t>
            </w:r>
            <w:r>
              <w:rPr>
                <w:rFonts w:ascii="Arial" w:hAnsi="Arial"/>
                <w:b/>
                <w:color w:val="2F75B5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compatível com a patologia informada</w:t>
            </w:r>
            <w:r>
              <w:rPr>
                <w:color w:val="2F75B5"/>
                <w:w w:val="105"/>
                <w:sz w:val="9"/>
              </w:rPr>
              <w:t xml:space="preserve">, </w:t>
            </w:r>
            <w:r>
              <w:rPr>
                <w:w w:val="105"/>
                <w:sz w:val="9"/>
              </w:rPr>
              <w:t>exceto se houver informação técnica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circunstanciada, em sentido contrário, da Secretaria da Saúde; e, (d)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medicamento/tratamento/insumo/equipamento cujo custo anual de aquisição</w:t>
            </w:r>
            <w:r>
              <w:rPr>
                <w:rFonts w:ascii="Arial" w:hAnsi="Arial"/>
                <w:b/>
                <w:color w:val="2F75B5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 xml:space="preserve">não ultrapasse 300 (trezentas) UFESP’s </w:t>
            </w:r>
            <w:r>
              <w:rPr>
                <w:w w:val="105"/>
                <w:sz w:val="9"/>
              </w:rPr>
              <w:t>(considerando como parâmetro os preços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 xml:space="preserve">contidos em sites de pesquisa, como o </w:t>
            </w:r>
            <w:hyperlink r:id="rId5">
              <w:r>
                <w:rPr>
                  <w:w w:val="105"/>
                  <w:sz w:val="9"/>
                </w:rPr>
                <w:t>www.consultaremedios.com.br),</w:t>
              </w:r>
            </w:hyperlink>
            <w:r>
              <w:rPr>
                <w:w w:val="105"/>
                <w:sz w:val="9"/>
              </w:rPr>
              <w:t xml:space="preserve"> exceto se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houver informação técnica circunstanciada, em sentido contrário, da Secretaria da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spacing w:val="-2"/>
                <w:w w:val="105"/>
                <w:sz w:val="9"/>
              </w:rPr>
              <w:t>Saúde.</w:t>
            </w:r>
          </w:p>
        </w:tc>
        <w:tc>
          <w:tcPr>
            <w:tcW w:w="3531" w:type="dxa"/>
          </w:tcPr>
          <w:p w14:paraId="70C4B99D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611B186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FD43454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AE83B66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A3BC3CC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1D339CF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F5D85BA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1E00E03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B86299D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4F71912" w14:textId="77777777" w:rsidR="001A7E01" w:rsidRDefault="001A7E01" w:rsidP="001A7E01">
            <w:pPr>
              <w:pStyle w:val="TableParagraph"/>
              <w:spacing w:before="90"/>
              <w:rPr>
                <w:rFonts w:ascii="Times New Roman"/>
                <w:sz w:val="9"/>
              </w:rPr>
            </w:pPr>
          </w:p>
          <w:p w14:paraId="06899862" w14:textId="77777777" w:rsidR="001A7E01" w:rsidRDefault="001A7E01" w:rsidP="001A7E01">
            <w:pPr>
              <w:pStyle w:val="TableParagraph"/>
              <w:ind w:left="2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781" w:type="dxa"/>
          </w:tcPr>
          <w:p w14:paraId="21E69231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58333ED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5EF5715C" w14:textId="356BC192" w:rsidR="001A7E01" w:rsidRDefault="001A7E01" w:rsidP="001A7E01">
            <w:pPr>
              <w:pStyle w:val="TableParagraph"/>
              <w:ind w:left="41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Agravo</w:t>
            </w:r>
          </w:p>
        </w:tc>
        <w:tc>
          <w:tcPr>
            <w:tcW w:w="781" w:type="dxa"/>
          </w:tcPr>
          <w:p w14:paraId="2DC28661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AA9F86E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090AB85B" w14:textId="05AC487D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spacing w:val="-10"/>
                <w:w w:val="105"/>
                <w:sz w:val="9"/>
              </w:rPr>
              <w:t>Essa ON NÃO dispensa a interposição de Apelação, Recurso Inominado e Recurso Ordinário</w:t>
            </w:r>
          </w:p>
        </w:tc>
        <w:tc>
          <w:tcPr>
            <w:tcW w:w="781" w:type="dxa"/>
          </w:tcPr>
          <w:p w14:paraId="7B4F3E0B" w14:textId="01D6E519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spacing w:val="-10"/>
                <w:w w:val="105"/>
                <w:sz w:val="9"/>
              </w:rPr>
              <w:t>Essa ON NÃO dispensa a interposição de Recurso Extrraordinário, Recurso Espescial e Recurso de Revisão</w:t>
            </w:r>
          </w:p>
        </w:tc>
        <w:tc>
          <w:tcPr>
            <w:tcW w:w="781" w:type="dxa"/>
          </w:tcPr>
          <w:p w14:paraId="378AC8F4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24BF781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762F8EA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AF3F5CF" w14:textId="77777777" w:rsidR="001A7E01" w:rsidRDefault="001A7E01" w:rsidP="001A7E01">
            <w:pPr>
              <w:pStyle w:val="TableParagraph"/>
              <w:spacing w:before="48"/>
              <w:rPr>
                <w:rFonts w:ascii="Times New Roman"/>
                <w:sz w:val="9"/>
              </w:rPr>
            </w:pPr>
          </w:p>
          <w:p w14:paraId="2A0C14AC" w14:textId="0C29E703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spacing w:val="-10"/>
                <w:w w:val="105"/>
                <w:sz w:val="9"/>
              </w:rPr>
              <w:t>Essa ON NÃO dispensa a interporição de Impugnação, Embargos à Execção e Agravo de Petição</w:t>
            </w:r>
          </w:p>
        </w:tc>
      </w:tr>
      <w:tr w:rsidR="001A7E01" w14:paraId="58009815" w14:textId="77777777">
        <w:trPr>
          <w:trHeight w:val="1974"/>
        </w:trPr>
        <w:tc>
          <w:tcPr>
            <w:tcW w:w="475" w:type="dxa"/>
          </w:tcPr>
          <w:p w14:paraId="0CB6E61F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FA6FAD1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3F10FAD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1F31AF7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65E5BA3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CEE30E4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8D668E8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4834A18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BBE754D" w14:textId="77777777" w:rsidR="001A7E01" w:rsidRDefault="001A7E01" w:rsidP="001A7E01">
            <w:pPr>
              <w:pStyle w:val="TableParagraph"/>
              <w:spacing w:before="11"/>
              <w:rPr>
                <w:rFonts w:ascii="Times New Roman"/>
                <w:sz w:val="9"/>
              </w:rPr>
            </w:pPr>
          </w:p>
          <w:p w14:paraId="04A6EB1C" w14:textId="77777777" w:rsidR="001A7E01" w:rsidRDefault="001A7E01" w:rsidP="001A7E01">
            <w:pPr>
              <w:pStyle w:val="TableParagraph"/>
              <w:ind w:left="15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5"/>
                <w:w w:val="105"/>
                <w:sz w:val="9"/>
              </w:rPr>
              <w:t>46</w:t>
            </w:r>
          </w:p>
        </w:tc>
        <w:tc>
          <w:tcPr>
            <w:tcW w:w="816" w:type="dxa"/>
          </w:tcPr>
          <w:p w14:paraId="12964673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A1962E0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AF2EE96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4B7C7B5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9755513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54DB071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076A02B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1EB3F2E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8E38BF9" w14:textId="77777777" w:rsidR="001A7E01" w:rsidRDefault="001A7E01" w:rsidP="001A7E01">
            <w:pPr>
              <w:pStyle w:val="TableParagraph"/>
              <w:spacing w:before="11"/>
              <w:rPr>
                <w:rFonts w:ascii="Times New Roman"/>
                <w:sz w:val="9"/>
              </w:rPr>
            </w:pPr>
          </w:p>
          <w:p w14:paraId="3C7D9524" w14:textId="77777777" w:rsidR="001A7E01" w:rsidRDefault="001A7E01" w:rsidP="001A7E01">
            <w:pPr>
              <w:pStyle w:val="TableParagraph"/>
              <w:ind w:left="41" w:right="26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4"/>
                <w:w w:val="105"/>
                <w:sz w:val="9"/>
              </w:rPr>
              <w:t>2016</w:t>
            </w:r>
          </w:p>
        </w:tc>
        <w:tc>
          <w:tcPr>
            <w:tcW w:w="1114" w:type="dxa"/>
          </w:tcPr>
          <w:p w14:paraId="38CF5D12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63250F6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358A38A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A86CB7D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0393287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D54671E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A04D054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5B8E59A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14D42E6" w14:textId="77777777" w:rsidR="001A7E01" w:rsidRDefault="001A7E01" w:rsidP="001A7E01">
            <w:pPr>
              <w:pStyle w:val="TableParagraph"/>
              <w:spacing w:before="11"/>
              <w:rPr>
                <w:rFonts w:ascii="Times New Roman"/>
                <w:sz w:val="9"/>
              </w:rPr>
            </w:pPr>
          </w:p>
          <w:p w14:paraId="1C0C586F" w14:textId="77777777" w:rsidR="001A7E01" w:rsidRDefault="001A7E01" w:rsidP="001A7E01">
            <w:pPr>
              <w:pStyle w:val="TableParagraph"/>
              <w:ind w:left="40" w:right="28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1179" w:type="dxa"/>
          </w:tcPr>
          <w:p w14:paraId="20A95CDD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C5C4927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B6F1FDB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125E15D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543673A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5DC0FFC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65E1063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1A777A2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0A5819B" w14:textId="77777777" w:rsidR="001A7E01" w:rsidRDefault="001A7E01" w:rsidP="001A7E01">
            <w:pPr>
              <w:pStyle w:val="TableParagraph"/>
              <w:spacing w:before="11"/>
              <w:rPr>
                <w:rFonts w:ascii="Times New Roman"/>
                <w:sz w:val="9"/>
              </w:rPr>
            </w:pPr>
          </w:p>
          <w:p w14:paraId="2869E59C" w14:textId="77777777" w:rsidR="001A7E01" w:rsidRDefault="001A7E01" w:rsidP="001A7E01">
            <w:pPr>
              <w:pStyle w:val="TableParagraph"/>
              <w:ind w:left="38" w:right="24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Saúde</w:t>
            </w:r>
          </w:p>
        </w:tc>
        <w:tc>
          <w:tcPr>
            <w:tcW w:w="1227" w:type="dxa"/>
          </w:tcPr>
          <w:p w14:paraId="019A6466" w14:textId="77777777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680" w:type="dxa"/>
          </w:tcPr>
          <w:p w14:paraId="1B0A3E8D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30E621D" w14:textId="77777777" w:rsidR="001A7E01" w:rsidRDefault="001A7E01" w:rsidP="001A7E01">
            <w:pPr>
              <w:pStyle w:val="TableParagraph"/>
              <w:spacing w:before="3"/>
              <w:rPr>
                <w:rFonts w:ascii="Times New Roman"/>
                <w:sz w:val="9"/>
              </w:rPr>
            </w:pPr>
          </w:p>
          <w:p w14:paraId="09D6F567" w14:textId="77777777" w:rsidR="001A7E01" w:rsidRDefault="001A7E01" w:rsidP="001A7E01">
            <w:pPr>
              <w:pStyle w:val="TableParagraph"/>
              <w:spacing w:line="283" w:lineRule="auto"/>
              <w:ind w:left="22" w:right="6"/>
              <w:jc w:val="both"/>
              <w:rPr>
                <w:sz w:val="9"/>
              </w:rPr>
            </w:pPr>
            <w:r>
              <w:rPr>
                <w:w w:val="105"/>
                <w:sz w:val="9"/>
              </w:rPr>
              <w:t xml:space="preserve">Prolatadas em demandas que se refiram a: (a)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medicamento/insumo,</w:t>
            </w:r>
            <w:r>
              <w:rPr>
                <w:rFonts w:ascii="Arial" w:hAnsi="Arial"/>
                <w:b/>
                <w:color w:val="2F75B5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procedimentos médicos, hospitalares e laboratoriais</w:t>
            </w:r>
            <w:r>
              <w:rPr>
                <w:color w:val="2F75B5"/>
                <w:w w:val="105"/>
                <w:sz w:val="9"/>
              </w:rPr>
              <w:t xml:space="preserve">, </w:t>
            </w:r>
            <w:r>
              <w:rPr>
                <w:w w:val="105"/>
                <w:sz w:val="9"/>
              </w:rPr>
              <w:t>registrados na ANVISA,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ainda que não disponibilizado/padronizado pelo SUS, cuja terapia se encerre com o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próprio cumprimento da decisão, exceto se houver lesão a interesse de terceiros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(pretensão “fura-fila”) ou houver informação técnica circunstanciada, em sentido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 xml:space="preserve">contrário, da Secretaria da Saúde; (b)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medicamento ou tratamento disponibilizado</w:t>
            </w:r>
            <w:r>
              <w:rPr>
                <w:rFonts w:ascii="Arial" w:hAnsi="Arial"/>
                <w:b/>
                <w:color w:val="2F75B5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 xml:space="preserve">pelo SUS </w:t>
            </w:r>
            <w:r>
              <w:rPr>
                <w:w w:val="105"/>
                <w:sz w:val="9"/>
              </w:rPr>
              <w:t>(inclusive os componentes de assistência farmacêutica do Estado e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protocolos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clínicos) e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com indicação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compatível com a patologia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informada, exceto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se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houver informação técnica circunstanciada da Secretaria da Saúde em sentido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contrário; e, (c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) medicamento/insumo, procedimentos médicos, hospitalares e</w:t>
            </w:r>
            <w:r>
              <w:rPr>
                <w:rFonts w:ascii="Arial" w:hAnsi="Arial"/>
                <w:b/>
                <w:color w:val="2F75B5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laboratoriais com prescrição oriunda da rede pública</w:t>
            </w:r>
            <w:r>
              <w:rPr>
                <w:color w:val="2F75B5"/>
                <w:w w:val="105"/>
                <w:sz w:val="9"/>
              </w:rPr>
              <w:t xml:space="preserve">, </w:t>
            </w:r>
            <w:r>
              <w:rPr>
                <w:w w:val="105"/>
                <w:sz w:val="9"/>
              </w:rPr>
              <w:t>exceto os não registrados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na ANVISA, os de caráter experimental ou quando houver informação técnica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circunstanciada da Secretaria da Saúde em sentido contrário.</w:t>
            </w:r>
          </w:p>
        </w:tc>
        <w:tc>
          <w:tcPr>
            <w:tcW w:w="3531" w:type="dxa"/>
          </w:tcPr>
          <w:p w14:paraId="169119DB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799AB31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D495F54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2DADBE7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1330435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D35568B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24604EA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3374692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A9B2669" w14:textId="77777777" w:rsidR="001A7E01" w:rsidRDefault="001A7E01" w:rsidP="001A7E01">
            <w:pPr>
              <w:pStyle w:val="TableParagraph"/>
              <w:spacing w:before="11"/>
              <w:rPr>
                <w:rFonts w:ascii="Times New Roman"/>
                <w:sz w:val="9"/>
              </w:rPr>
            </w:pPr>
          </w:p>
          <w:p w14:paraId="7D1D4CAD" w14:textId="77777777" w:rsidR="001A7E01" w:rsidRDefault="001A7E01" w:rsidP="001A7E01">
            <w:pPr>
              <w:pStyle w:val="TableParagraph"/>
              <w:ind w:left="21"/>
              <w:rPr>
                <w:rFonts w:ascii="Arial" w:hAnsi="Arial"/>
                <w:b/>
                <w:sz w:val="9"/>
              </w:rPr>
            </w:pPr>
            <w:r>
              <w:rPr>
                <w:rFonts w:ascii="Arial" w:hAnsi="Arial"/>
                <w:b/>
                <w:color w:val="2F75B5"/>
                <w:w w:val="105"/>
                <w:sz w:val="9"/>
              </w:rPr>
              <w:t>Em</w:t>
            </w:r>
            <w:r>
              <w:rPr>
                <w:rFonts w:ascii="Arial" w:hAnsi="Arial"/>
                <w:b/>
                <w:color w:val="2F75B5"/>
                <w:spacing w:val="-2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relação</w:t>
            </w:r>
            <w:r>
              <w:rPr>
                <w:rFonts w:ascii="Arial" w:hAnsi="Arial"/>
                <w:b/>
                <w:color w:val="2F75B5"/>
                <w:spacing w:val="-4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aos</w:t>
            </w:r>
            <w:r>
              <w:rPr>
                <w:rFonts w:ascii="Arial" w:hAnsi="Arial"/>
                <w:b/>
                <w:color w:val="2F75B5"/>
                <w:spacing w:val="-3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recursos</w:t>
            </w:r>
            <w:r>
              <w:rPr>
                <w:rFonts w:ascii="Arial" w:hAnsi="Arial"/>
                <w:b/>
                <w:color w:val="2F75B5"/>
                <w:spacing w:val="-2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de</w:t>
            </w:r>
            <w:r>
              <w:rPr>
                <w:rFonts w:ascii="Arial" w:hAnsi="Arial"/>
                <w:b/>
                <w:color w:val="2F75B5"/>
                <w:spacing w:val="-4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agravo</w:t>
            </w:r>
            <w:r>
              <w:rPr>
                <w:rFonts w:ascii="Arial" w:hAnsi="Arial"/>
                <w:b/>
                <w:color w:val="2F75B5"/>
                <w:spacing w:val="-4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deverá</w:t>
            </w:r>
            <w:r>
              <w:rPr>
                <w:rFonts w:ascii="Arial" w:hAnsi="Arial"/>
                <w:b/>
                <w:color w:val="2F75B5"/>
                <w:spacing w:val="-3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ser</w:t>
            </w:r>
            <w:r>
              <w:rPr>
                <w:rFonts w:ascii="Arial" w:hAnsi="Arial"/>
                <w:b/>
                <w:color w:val="2F75B5"/>
                <w:spacing w:val="-1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observada</w:t>
            </w:r>
            <w:r>
              <w:rPr>
                <w:rFonts w:ascii="Arial" w:hAnsi="Arial"/>
                <w:b/>
                <w:color w:val="2F75B5"/>
                <w:spacing w:val="-3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a</w:t>
            </w:r>
            <w:r>
              <w:rPr>
                <w:rFonts w:ascii="Arial" w:hAnsi="Arial"/>
                <w:b/>
                <w:color w:val="2F75B5"/>
                <w:spacing w:val="-3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ON</w:t>
            </w:r>
            <w:r>
              <w:rPr>
                <w:rFonts w:ascii="Arial" w:hAnsi="Arial"/>
                <w:b/>
                <w:color w:val="2F75B5"/>
                <w:spacing w:val="-2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n.</w:t>
            </w:r>
            <w:r>
              <w:rPr>
                <w:rFonts w:ascii="Arial" w:hAnsi="Arial"/>
                <w:b/>
                <w:color w:val="2F75B5"/>
                <w:spacing w:val="-2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spacing w:val="-5"/>
                <w:w w:val="105"/>
                <w:sz w:val="9"/>
              </w:rPr>
              <w:t>38</w:t>
            </w:r>
          </w:p>
        </w:tc>
        <w:tc>
          <w:tcPr>
            <w:tcW w:w="781" w:type="dxa"/>
          </w:tcPr>
          <w:p w14:paraId="0E3E1737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F0D5FA2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569B88FD" w14:textId="3F1AD512" w:rsidR="001A7E01" w:rsidRDefault="001A7E01" w:rsidP="001A7E01">
            <w:pPr>
              <w:pStyle w:val="TableParagraph"/>
              <w:ind w:left="41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Agravo</w:t>
            </w:r>
          </w:p>
        </w:tc>
        <w:tc>
          <w:tcPr>
            <w:tcW w:w="781" w:type="dxa"/>
          </w:tcPr>
          <w:p w14:paraId="7DA93D70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0A6EA18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079ACD6B" w14:textId="7E6F9705" w:rsidR="001A7E01" w:rsidRDefault="001A7E01" w:rsidP="001A7E01">
            <w:pPr>
              <w:pStyle w:val="TableParagraph"/>
              <w:ind w:left="39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Apelação, Recurso Inominado e Recurso Ordinário</w:t>
            </w:r>
          </w:p>
        </w:tc>
        <w:tc>
          <w:tcPr>
            <w:tcW w:w="781" w:type="dxa"/>
          </w:tcPr>
          <w:p w14:paraId="58C73E56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EAF597B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808C7A2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3DF66BE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C757F83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2A97B11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AE2F0AE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F37EAD9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F39640B" w14:textId="77777777" w:rsidR="001A7E01" w:rsidRDefault="001A7E01" w:rsidP="001A7E01">
            <w:pPr>
              <w:pStyle w:val="TableParagraph"/>
              <w:spacing w:before="11"/>
              <w:rPr>
                <w:rFonts w:ascii="Times New Roman"/>
                <w:sz w:val="9"/>
              </w:rPr>
            </w:pPr>
          </w:p>
          <w:p w14:paraId="37BFD256" w14:textId="2B12D434" w:rsidR="001A7E01" w:rsidRDefault="001A7E01" w:rsidP="001A7E01">
            <w:pPr>
              <w:pStyle w:val="TableParagraph"/>
              <w:ind w:left="37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Recurso Extrraordinário, Recurso Espescial e Recurso de Revisão</w:t>
            </w:r>
          </w:p>
        </w:tc>
        <w:tc>
          <w:tcPr>
            <w:tcW w:w="781" w:type="dxa"/>
          </w:tcPr>
          <w:p w14:paraId="3E900547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6274E8F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CFD8EA8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6567A2E" w14:textId="77777777" w:rsidR="001A7E01" w:rsidRDefault="001A7E01" w:rsidP="001A7E01">
            <w:pPr>
              <w:pStyle w:val="TableParagraph"/>
              <w:spacing w:before="48"/>
              <w:rPr>
                <w:rFonts w:ascii="Times New Roman"/>
                <w:sz w:val="9"/>
              </w:rPr>
            </w:pPr>
          </w:p>
          <w:p w14:paraId="54F50D00" w14:textId="7E9A048F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spacing w:val="-10"/>
                <w:w w:val="105"/>
                <w:sz w:val="9"/>
              </w:rPr>
              <w:t>Essa ON NÃO dispensa a interporição de Impugnação, Embargos à Execção e Agravo de Petição</w:t>
            </w:r>
          </w:p>
        </w:tc>
      </w:tr>
      <w:tr w:rsidR="001A7E01" w14:paraId="57786EC0" w14:textId="77777777">
        <w:trPr>
          <w:trHeight w:val="2067"/>
        </w:trPr>
        <w:tc>
          <w:tcPr>
            <w:tcW w:w="475" w:type="dxa"/>
            <w:tcBorders>
              <w:bottom w:val="single" w:sz="24" w:space="0" w:color="2D75B6"/>
            </w:tcBorders>
          </w:tcPr>
          <w:p w14:paraId="29D74ABA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35A8707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2FAFFFF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23B950D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2D2157F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08FB123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38B32E8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E2CA1AF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1438CC9" w14:textId="77777777" w:rsidR="001A7E01" w:rsidRDefault="001A7E01" w:rsidP="001A7E01">
            <w:pPr>
              <w:pStyle w:val="TableParagraph"/>
              <w:spacing w:before="75"/>
              <w:rPr>
                <w:rFonts w:ascii="Times New Roman"/>
                <w:sz w:val="9"/>
              </w:rPr>
            </w:pPr>
          </w:p>
          <w:p w14:paraId="177C9A74" w14:textId="77777777" w:rsidR="001A7E01" w:rsidRDefault="001A7E01" w:rsidP="001A7E01">
            <w:pPr>
              <w:pStyle w:val="TableParagraph"/>
              <w:spacing w:before="1"/>
              <w:ind w:left="15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5"/>
                <w:w w:val="105"/>
                <w:sz w:val="9"/>
              </w:rPr>
              <w:t>82</w:t>
            </w:r>
          </w:p>
        </w:tc>
        <w:tc>
          <w:tcPr>
            <w:tcW w:w="816" w:type="dxa"/>
            <w:tcBorders>
              <w:bottom w:val="single" w:sz="24" w:space="0" w:color="2D75B6"/>
            </w:tcBorders>
          </w:tcPr>
          <w:p w14:paraId="223E2268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4BAB756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A1849FD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0DB5065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8A7F23C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E049C78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1F39C09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9B5C33C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D0FB6F4" w14:textId="77777777" w:rsidR="001A7E01" w:rsidRDefault="001A7E01" w:rsidP="001A7E01">
            <w:pPr>
              <w:pStyle w:val="TableParagraph"/>
              <w:spacing w:before="75"/>
              <w:rPr>
                <w:rFonts w:ascii="Times New Roman"/>
                <w:sz w:val="9"/>
              </w:rPr>
            </w:pPr>
          </w:p>
          <w:p w14:paraId="3EEA8688" w14:textId="77777777" w:rsidR="001A7E01" w:rsidRDefault="001A7E01" w:rsidP="001A7E01">
            <w:pPr>
              <w:pStyle w:val="TableParagraph"/>
              <w:spacing w:before="1"/>
              <w:ind w:left="41" w:right="26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4"/>
                <w:w w:val="105"/>
                <w:sz w:val="9"/>
              </w:rPr>
              <w:t>2024</w:t>
            </w:r>
          </w:p>
        </w:tc>
        <w:tc>
          <w:tcPr>
            <w:tcW w:w="1114" w:type="dxa"/>
            <w:tcBorders>
              <w:bottom w:val="single" w:sz="24" w:space="0" w:color="2D75B6"/>
            </w:tcBorders>
          </w:tcPr>
          <w:p w14:paraId="4637EBB8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A5AC34A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702D8BB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3415887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CEDD74E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B69C83E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433DB80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4788355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E5338CE" w14:textId="77777777" w:rsidR="001A7E01" w:rsidRDefault="001A7E01" w:rsidP="001A7E01">
            <w:pPr>
              <w:pStyle w:val="TableParagraph"/>
              <w:spacing w:before="75"/>
              <w:rPr>
                <w:rFonts w:ascii="Times New Roman"/>
                <w:sz w:val="9"/>
              </w:rPr>
            </w:pPr>
          </w:p>
          <w:p w14:paraId="39B72A60" w14:textId="77777777" w:rsidR="001A7E01" w:rsidRDefault="001A7E01" w:rsidP="001A7E01">
            <w:pPr>
              <w:pStyle w:val="TableParagraph"/>
              <w:spacing w:before="1"/>
              <w:ind w:left="40" w:right="28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1179" w:type="dxa"/>
            <w:tcBorders>
              <w:bottom w:val="single" w:sz="24" w:space="0" w:color="2D75B6"/>
            </w:tcBorders>
          </w:tcPr>
          <w:p w14:paraId="42E18229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04B3E34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19E2C87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C1F1680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FAF1612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AEEAE31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19D7F2B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22467B8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9ABC22E" w14:textId="77777777" w:rsidR="001A7E01" w:rsidRDefault="001A7E01" w:rsidP="001A7E01">
            <w:pPr>
              <w:pStyle w:val="TableParagraph"/>
              <w:spacing w:before="75"/>
              <w:rPr>
                <w:rFonts w:ascii="Times New Roman"/>
                <w:sz w:val="9"/>
              </w:rPr>
            </w:pPr>
          </w:p>
          <w:p w14:paraId="5D452B5D" w14:textId="77777777" w:rsidR="001A7E01" w:rsidRDefault="001A7E01" w:rsidP="001A7E01">
            <w:pPr>
              <w:pStyle w:val="TableParagraph"/>
              <w:spacing w:before="1"/>
              <w:ind w:left="38" w:right="24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Saúde</w:t>
            </w:r>
          </w:p>
        </w:tc>
        <w:tc>
          <w:tcPr>
            <w:tcW w:w="1227" w:type="dxa"/>
            <w:tcBorders>
              <w:bottom w:val="single" w:sz="24" w:space="0" w:color="2D75B6"/>
            </w:tcBorders>
          </w:tcPr>
          <w:p w14:paraId="419D78A9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12AB81F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EE65719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5A8521F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563226F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72CFED9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439B4DC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4DC104D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96A0C2E" w14:textId="77777777" w:rsidR="001A7E01" w:rsidRDefault="001A7E01" w:rsidP="001A7E01">
            <w:pPr>
              <w:pStyle w:val="TableParagraph"/>
              <w:spacing w:before="15"/>
              <w:rPr>
                <w:rFonts w:ascii="Times New Roman"/>
                <w:sz w:val="9"/>
              </w:rPr>
            </w:pPr>
          </w:p>
          <w:p w14:paraId="4461E8A6" w14:textId="77777777" w:rsidR="001A7E01" w:rsidRDefault="001A7E01" w:rsidP="001A7E01">
            <w:pPr>
              <w:pStyle w:val="TableParagraph"/>
              <w:spacing w:before="1" w:line="278" w:lineRule="auto"/>
              <w:ind w:left="356" w:right="20" w:hanging="116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Tutela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spacing w:val="-2"/>
                <w:w w:val="105"/>
                <w:sz w:val="9"/>
              </w:rPr>
              <w:t>antecipada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spacing w:val="-2"/>
                <w:w w:val="105"/>
                <w:sz w:val="9"/>
              </w:rPr>
              <w:t>antecedente</w:t>
            </w:r>
          </w:p>
        </w:tc>
        <w:tc>
          <w:tcPr>
            <w:tcW w:w="3680" w:type="dxa"/>
            <w:tcBorders>
              <w:bottom w:val="single" w:sz="24" w:space="0" w:color="2D75B6"/>
            </w:tcBorders>
          </w:tcPr>
          <w:p w14:paraId="7B26FB06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1790367" w14:textId="77777777" w:rsidR="001A7E01" w:rsidRDefault="001A7E01" w:rsidP="001A7E01">
            <w:pPr>
              <w:pStyle w:val="TableParagraph"/>
              <w:spacing w:before="10"/>
              <w:rPr>
                <w:rFonts w:ascii="Times New Roman"/>
                <w:sz w:val="9"/>
              </w:rPr>
            </w:pPr>
          </w:p>
          <w:p w14:paraId="3A844163" w14:textId="77777777" w:rsidR="001A7E01" w:rsidRDefault="001A7E01" w:rsidP="001A7E01">
            <w:pPr>
              <w:pStyle w:val="TableParagraph"/>
              <w:spacing w:line="280" w:lineRule="auto"/>
              <w:ind w:left="22" w:right="5"/>
              <w:jc w:val="both"/>
              <w:rPr>
                <w:sz w:val="9"/>
              </w:rPr>
            </w:pPr>
            <w:r>
              <w:rPr>
                <w:w w:val="105"/>
                <w:sz w:val="9"/>
              </w:rPr>
              <w:t>Concedam tutela antecipada em caráter antecedente, recursos de apelação e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recursos inominados contra decisões judiciais desfavoráveis ao Estado, quando: (a)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 xml:space="preserve">nas hipóteses de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tratamento com custo anual médio de até 600 (seiscentas)</w:t>
            </w:r>
            <w:r>
              <w:rPr>
                <w:rFonts w:ascii="Arial" w:hAnsi="Arial"/>
                <w:b/>
                <w:color w:val="2F75B5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UFESPs</w:t>
            </w:r>
            <w:r>
              <w:rPr>
                <w:w w:val="105"/>
                <w:sz w:val="9"/>
              </w:rPr>
              <w:t>, a Secretaria de Estado da Saúde não elaborar relatório técnico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circunstanciado e fundamentado, discorrendo especificamente sobre o quadro clínico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do paciente, ou o relatório não apresentar subscritor identificado ou não atestar a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 xml:space="preserve">existência de alternativas terapêuticas no SUS; (b) o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tratamento demandado for</w:t>
            </w:r>
            <w:r>
              <w:rPr>
                <w:rFonts w:ascii="Arial" w:hAnsi="Arial"/>
                <w:b/>
                <w:color w:val="2F75B5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padronizado no SUS para o quadro clínico do paciente</w:t>
            </w:r>
            <w:r>
              <w:rPr>
                <w:w w:val="105"/>
                <w:sz w:val="9"/>
              </w:rPr>
              <w:t>, salvo se o medicamento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pertencer ao Grupo 1 do Componente Especializado da Assistência Farmacêutica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(CEAF) ou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ao Componente Estratégico da Assistência Farmacêutica (CESAF), casos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em que deverá ser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interposto o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recurso cabível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com fulcro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exclusivamente nos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Temas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793 e 1234 do STF, dada a responsabilidade do Ministério da Saúde; (c) já tiver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havido o cumprimento da obrigação de fazer (fornecimento de medicamento, insumo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ou equipamento), consistente em prestação única.</w:t>
            </w:r>
          </w:p>
        </w:tc>
        <w:tc>
          <w:tcPr>
            <w:tcW w:w="3531" w:type="dxa"/>
            <w:tcBorders>
              <w:bottom w:val="single" w:sz="24" w:space="0" w:color="2D75B6"/>
            </w:tcBorders>
          </w:tcPr>
          <w:p w14:paraId="7ECD4AED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4C06FBE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58B996E" w14:textId="77777777" w:rsidR="001A7E01" w:rsidRDefault="001A7E01" w:rsidP="001A7E01">
            <w:pPr>
              <w:pStyle w:val="TableParagraph"/>
              <w:spacing w:before="94"/>
              <w:rPr>
                <w:rFonts w:ascii="Times New Roman"/>
                <w:sz w:val="9"/>
              </w:rPr>
            </w:pPr>
          </w:p>
          <w:p w14:paraId="5789B66D" w14:textId="77777777" w:rsidR="001A7E01" w:rsidRDefault="001A7E01" w:rsidP="001A7E01">
            <w:pPr>
              <w:pStyle w:val="TableParagraph"/>
              <w:spacing w:line="280" w:lineRule="auto"/>
              <w:ind w:left="21" w:right="6"/>
              <w:jc w:val="both"/>
              <w:rPr>
                <w:sz w:val="9"/>
              </w:rPr>
            </w:pPr>
            <w:r>
              <w:rPr>
                <w:w w:val="105"/>
                <w:sz w:val="9"/>
              </w:rPr>
              <w:t xml:space="preserve">Obs 1: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Em qualquer caso, a hipótese de autodispensa deve ser</w:t>
            </w:r>
            <w:r>
              <w:rPr>
                <w:rFonts w:ascii="Arial" w:hAnsi="Arial"/>
                <w:b/>
                <w:color w:val="2F75B5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expressamente indicada</w:t>
            </w:r>
            <w:r>
              <w:rPr>
                <w:w w:val="105"/>
                <w:sz w:val="9"/>
              </w:rPr>
              <w:t>.Obs 2: Nas hipóteses de tratamentos com custo anual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médio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superior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600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(seiscentas)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UFESPs,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caso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Secretaria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Estado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da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Saúde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não elabore relatório técnico circunstanciado e fundamentado, discorrendo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especificamente sobre o quadro clínico do paciente, ou o relatório não apresentar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subscritor identificado ou não atestar a existência de alternativas terapêuticas no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SUS, deverá ser interposto o recurso cabível com fulcro exclusivamente nos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Temas 793 e 1234 do STF.Obs 3: Para fins de verificação do custo médio do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tratamento, deve-se consultar, dentre outros, sites de pesquisa como o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hyperlink r:id="rId6">
              <w:r>
                <w:rPr>
                  <w:w w:val="105"/>
                  <w:sz w:val="9"/>
                </w:rPr>
                <w:t>www.consultaremedios.com.br.Obs</w:t>
              </w:r>
            </w:hyperlink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4: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Esta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orientação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normativa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não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se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aplica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aos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casos de alto custo, oncológicos e ações coletivas.</w:t>
            </w:r>
          </w:p>
        </w:tc>
        <w:tc>
          <w:tcPr>
            <w:tcW w:w="781" w:type="dxa"/>
            <w:tcBorders>
              <w:bottom w:val="single" w:sz="24" w:space="0" w:color="2D75B6"/>
            </w:tcBorders>
          </w:tcPr>
          <w:p w14:paraId="01F0158A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276FF75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63B5030E" w14:textId="5A3331C7" w:rsidR="001A7E01" w:rsidRDefault="001A7E01" w:rsidP="001A7E01">
            <w:pPr>
              <w:pStyle w:val="TableParagraph"/>
              <w:spacing w:before="1"/>
              <w:ind w:left="41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Agravo</w:t>
            </w:r>
          </w:p>
        </w:tc>
        <w:tc>
          <w:tcPr>
            <w:tcW w:w="781" w:type="dxa"/>
            <w:tcBorders>
              <w:bottom w:val="single" w:sz="24" w:space="0" w:color="2D75B6"/>
            </w:tcBorders>
          </w:tcPr>
          <w:p w14:paraId="4C9BEA01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46D1769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1D83334C" w14:textId="3827D1F7" w:rsidR="001A7E01" w:rsidRDefault="001A7E01" w:rsidP="001A7E01">
            <w:pPr>
              <w:pStyle w:val="TableParagraph"/>
              <w:spacing w:before="1"/>
              <w:ind w:left="39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Apelação, Recurso Inominado e Recurso Ordinário</w:t>
            </w:r>
          </w:p>
        </w:tc>
        <w:tc>
          <w:tcPr>
            <w:tcW w:w="781" w:type="dxa"/>
            <w:tcBorders>
              <w:bottom w:val="single" w:sz="24" w:space="0" w:color="2D75B6"/>
            </w:tcBorders>
          </w:tcPr>
          <w:p w14:paraId="4D53AE1F" w14:textId="439601A7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spacing w:val="-10"/>
                <w:w w:val="105"/>
                <w:sz w:val="9"/>
              </w:rPr>
              <w:t>Essa ON NÃO dispensa a interposição de Recurso Extrraordinário, Recurso Espescial e Recurso de Revisão</w:t>
            </w:r>
          </w:p>
        </w:tc>
        <w:tc>
          <w:tcPr>
            <w:tcW w:w="781" w:type="dxa"/>
            <w:tcBorders>
              <w:bottom w:val="single" w:sz="24" w:space="0" w:color="2D75B6"/>
            </w:tcBorders>
          </w:tcPr>
          <w:p w14:paraId="75ADD795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934763A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CA855BA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0EDA56D" w14:textId="77777777" w:rsidR="001A7E01" w:rsidRDefault="001A7E01" w:rsidP="001A7E01">
            <w:pPr>
              <w:pStyle w:val="TableParagraph"/>
              <w:spacing w:before="48"/>
              <w:rPr>
                <w:rFonts w:ascii="Times New Roman"/>
                <w:sz w:val="9"/>
              </w:rPr>
            </w:pPr>
          </w:p>
          <w:p w14:paraId="1E4BA7FE" w14:textId="77F00CCD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spacing w:val="-10"/>
                <w:w w:val="105"/>
                <w:sz w:val="9"/>
              </w:rPr>
              <w:t>Essa ON NÃO dispensa a interporição de Impugnação, Embargos à Execção e Agravo de Petição</w:t>
            </w:r>
          </w:p>
        </w:tc>
      </w:tr>
      <w:tr w:rsidR="001A7E01" w14:paraId="0EC47F5C" w14:textId="77777777">
        <w:trPr>
          <w:trHeight w:val="629"/>
        </w:trPr>
        <w:tc>
          <w:tcPr>
            <w:tcW w:w="475" w:type="dxa"/>
            <w:tcBorders>
              <w:top w:val="single" w:sz="24" w:space="0" w:color="2D75B6"/>
              <w:left w:val="single" w:sz="4" w:space="0" w:color="2D75B6"/>
            </w:tcBorders>
          </w:tcPr>
          <w:p w14:paraId="423D8D6C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E6741A0" w14:textId="77777777" w:rsidR="001A7E01" w:rsidRDefault="001A7E01" w:rsidP="001A7E01">
            <w:pPr>
              <w:pStyle w:val="TableParagraph"/>
              <w:spacing w:before="55"/>
              <w:rPr>
                <w:rFonts w:ascii="Times New Roman"/>
                <w:sz w:val="9"/>
              </w:rPr>
            </w:pPr>
          </w:p>
          <w:p w14:paraId="6A4D6559" w14:textId="77777777" w:rsidR="001A7E01" w:rsidRDefault="001A7E01" w:rsidP="001A7E01">
            <w:pPr>
              <w:pStyle w:val="TableParagraph"/>
              <w:ind w:left="15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5"/>
                <w:w w:val="105"/>
                <w:sz w:val="9"/>
              </w:rPr>
              <w:t>21</w:t>
            </w:r>
          </w:p>
        </w:tc>
        <w:tc>
          <w:tcPr>
            <w:tcW w:w="816" w:type="dxa"/>
            <w:tcBorders>
              <w:top w:val="single" w:sz="24" w:space="0" w:color="2D75B6"/>
            </w:tcBorders>
          </w:tcPr>
          <w:p w14:paraId="3635F973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FAF7CC1" w14:textId="77777777" w:rsidR="001A7E01" w:rsidRDefault="001A7E01" w:rsidP="001A7E01">
            <w:pPr>
              <w:pStyle w:val="TableParagraph"/>
              <w:spacing w:before="55"/>
              <w:rPr>
                <w:rFonts w:ascii="Times New Roman"/>
                <w:sz w:val="9"/>
              </w:rPr>
            </w:pPr>
          </w:p>
          <w:p w14:paraId="1A51D900" w14:textId="77777777" w:rsidR="001A7E01" w:rsidRDefault="001A7E01" w:rsidP="001A7E01">
            <w:pPr>
              <w:pStyle w:val="TableParagraph"/>
              <w:ind w:left="41" w:right="26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4"/>
                <w:w w:val="105"/>
                <w:sz w:val="9"/>
              </w:rPr>
              <w:t>2011</w:t>
            </w:r>
          </w:p>
        </w:tc>
        <w:tc>
          <w:tcPr>
            <w:tcW w:w="1114" w:type="dxa"/>
            <w:tcBorders>
              <w:top w:val="single" w:sz="24" w:space="0" w:color="2D75B6"/>
            </w:tcBorders>
          </w:tcPr>
          <w:p w14:paraId="50FE8328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EFA6B2C" w14:textId="77777777" w:rsidR="001A7E01" w:rsidRDefault="001A7E01" w:rsidP="001A7E01">
            <w:pPr>
              <w:pStyle w:val="TableParagraph"/>
              <w:spacing w:before="55"/>
              <w:rPr>
                <w:rFonts w:ascii="Times New Roman"/>
                <w:sz w:val="9"/>
              </w:rPr>
            </w:pPr>
          </w:p>
          <w:p w14:paraId="77EE686C" w14:textId="77777777" w:rsidR="001A7E01" w:rsidRDefault="001A7E01" w:rsidP="001A7E01">
            <w:pPr>
              <w:pStyle w:val="TableParagraph"/>
              <w:ind w:left="40" w:right="28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1179" w:type="dxa"/>
            <w:tcBorders>
              <w:top w:val="single" w:sz="24" w:space="0" w:color="2D75B6"/>
            </w:tcBorders>
          </w:tcPr>
          <w:p w14:paraId="1028F797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EAF152E" w14:textId="77777777" w:rsidR="001A7E01" w:rsidRDefault="001A7E01" w:rsidP="001A7E01">
            <w:pPr>
              <w:pStyle w:val="TableParagraph"/>
              <w:spacing w:before="55"/>
              <w:rPr>
                <w:rFonts w:ascii="Times New Roman"/>
                <w:sz w:val="9"/>
              </w:rPr>
            </w:pPr>
          </w:p>
          <w:p w14:paraId="6DCC3776" w14:textId="77777777" w:rsidR="001A7E01" w:rsidRDefault="001A7E01" w:rsidP="001A7E01">
            <w:pPr>
              <w:pStyle w:val="TableParagraph"/>
              <w:ind w:left="38" w:right="27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Trabalhista</w:t>
            </w:r>
          </w:p>
        </w:tc>
        <w:tc>
          <w:tcPr>
            <w:tcW w:w="1227" w:type="dxa"/>
            <w:tcBorders>
              <w:top w:val="single" w:sz="24" w:space="0" w:color="2D75B6"/>
            </w:tcBorders>
          </w:tcPr>
          <w:p w14:paraId="4E789B15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3E26028" w14:textId="77777777" w:rsidR="001A7E01" w:rsidRDefault="001A7E01" w:rsidP="001A7E01">
            <w:pPr>
              <w:pStyle w:val="TableParagraph"/>
              <w:spacing w:before="55"/>
              <w:rPr>
                <w:rFonts w:ascii="Times New Roman"/>
                <w:sz w:val="9"/>
              </w:rPr>
            </w:pPr>
          </w:p>
          <w:p w14:paraId="1E8F84BF" w14:textId="77777777" w:rsidR="001A7E01" w:rsidRDefault="001A7E01" w:rsidP="001A7E01">
            <w:pPr>
              <w:pStyle w:val="TableParagraph"/>
              <w:ind w:left="45" w:right="32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Sexta-parte</w:t>
            </w:r>
          </w:p>
        </w:tc>
        <w:tc>
          <w:tcPr>
            <w:tcW w:w="3680" w:type="dxa"/>
            <w:tcBorders>
              <w:top w:val="single" w:sz="24" w:space="0" w:color="2D75B6"/>
            </w:tcBorders>
          </w:tcPr>
          <w:p w14:paraId="02E45F4B" w14:textId="77777777" w:rsidR="001A7E01" w:rsidRDefault="001A7E01" w:rsidP="001A7E01">
            <w:pPr>
              <w:pStyle w:val="TableParagraph"/>
              <w:spacing w:before="77" w:line="285" w:lineRule="auto"/>
              <w:ind w:left="22" w:right="6"/>
              <w:jc w:val="both"/>
              <w:rPr>
                <w:sz w:val="9"/>
              </w:rPr>
            </w:pPr>
            <w:r>
              <w:rPr>
                <w:w w:val="105"/>
                <w:sz w:val="9"/>
              </w:rPr>
              <w:t>Reconheçam, em favor de servidores públicos estaduais celetistas (da Administração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 xml:space="preserve">direta e autárquica), o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direito à sexta-parte e sua respectiva incidência sobre os</w:t>
            </w:r>
            <w:r>
              <w:rPr>
                <w:rFonts w:ascii="Arial" w:hAnsi="Arial"/>
                <w:b/>
                <w:color w:val="2F75B5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vencimentos integrais</w:t>
            </w:r>
            <w:r>
              <w:rPr>
                <w:w w:val="105"/>
                <w:sz w:val="9"/>
              </w:rPr>
              <w:t>, excetuadas as gratificações e vantagens cujas normas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instituidoras as tenham excluído expressamente.</w:t>
            </w:r>
          </w:p>
        </w:tc>
        <w:tc>
          <w:tcPr>
            <w:tcW w:w="3531" w:type="dxa"/>
            <w:tcBorders>
              <w:top w:val="single" w:sz="24" w:space="0" w:color="2D75B6"/>
            </w:tcBorders>
          </w:tcPr>
          <w:p w14:paraId="0E2873CD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0EF31C1" w14:textId="77777777" w:rsidR="001A7E01" w:rsidRDefault="001A7E01" w:rsidP="001A7E01">
            <w:pPr>
              <w:pStyle w:val="TableParagraph"/>
              <w:spacing w:before="55"/>
              <w:rPr>
                <w:rFonts w:ascii="Times New Roman"/>
                <w:sz w:val="9"/>
              </w:rPr>
            </w:pPr>
          </w:p>
          <w:p w14:paraId="33547F06" w14:textId="77777777" w:rsidR="001A7E01" w:rsidRDefault="001A7E01" w:rsidP="001A7E01">
            <w:pPr>
              <w:pStyle w:val="TableParagraph"/>
              <w:ind w:left="2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781" w:type="dxa"/>
            <w:tcBorders>
              <w:top w:val="single" w:sz="24" w:space="0" w:color="2D75B6"/>
            </w:tcBorders>
          </w:tcPr>
          <w:p w14:paraId="4B99CEB6" w14:textId="2B2B887F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 w:rsidRPr="00DE36A8">
              <w:rPr>
                <w:spacing w:val="-10"/>
                <w:w w:val="105"/>
                <w:sz w:val="9"/>
              </w:rPr>
              <w:t>Essa ON NÃO dispensa a interposição de Agravo</w:t>
            </w:r>
          </w:p>
        </w:tc>
        <w:tc>
          <w:tcPr>
            <w:tcW w:w="781" w:type="dxa"/>
            <w:tcBorders>
              <w:top w:val="single" w:sz="24" w:space="0" w:color="2D75B6"/>
            </w:tcBorders>
          </w:tcPr>
          <w:p w14:paraId="4C3F9000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D841C94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64E0ABBF" w14:textId="104925AC" w:rsidR="001A7E01" w:rsidRDefault="001A7E01" w:rsidP="001A7E01">
            <w:pPr>
              <w:pStyle w:val="TableParagraph"/>
              <w:ind w:left="39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Apelação, Recurso Inominado e Recurso Ordinário</w:t>
            </w:r>
          </w:p>
        </w:tc>
        <w:tc>
          <w:tcPr>
            <w:tcW w:w="781" w:type="dxa"/>
            <w:tcBorders>
              <w:top w:val="single" w:sz="24" w:space="0" w:color="2D75B6"/>
            </w:tcBorders>
          </w:tcPr>
          <w:p w14:paraId="38EFD9E0" w14:textId="5FEFD8F4" w:rsidR="001A7E01" w:rsidRDefault="001A7E01" w:rsidP="001A7E01">
            <w:pPr>
              <w:pStyle w:val="TableParagraph"/>
              <w:ind w:left="37" w:right="34"/>
              <w:jc w:val="center"/>
              <w:rPr>
                <w:sz w:val="9"/>
              </w:rPr>
            </w:pPr>
            <w:r w:rsidRPr="00434874">
              <w:rPr>
                <w:spacing w:val="-10"/>
                <w:w w:val="105"/>
                <w:sz w:val="9"/>
              </w:rPr>
              <w:t>Essa ON dispensa a interposição de Recurso Extrraordinário, Recurso Espescial e Recurso de Revisão</w:t>
            </w:r>
          </w:p>
        </w:tc>
        <w:tc>
          <w:tcPr>
            <w:tcW w:w="781" w:type="dxa"/>
            <w:tcBorders>
              <w:top w:val="single" w:sz="24" w:space="0" w:color="2D75B6"/>
              <w:right w:val="single" w:sz="4" w:space="0" w:color="2D75B6"/>
            </w:tcBorders>
          </w:tcPr>
          <w:p w14:paraId="4F281C3E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0D05575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36B48A9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5CF6F76" w14:textId="77777777" w:rsidR="001A7E01" w:rsidRDefault="001A7E01" w:rsidP="001A7E01">
            <w:pPr>
              <w:pStyle w:val="TableParagraph"/>
              <w:spacing w:before="48"/>
              <w:rPr>
                <w:rFonts w:ascii="Times New Roman"/>
                <w:sz w:val="9"/>
              </w:rPr>
            </w:pPr>
          </w:p>
          <w:p w14:paraId="648649A7" w14:textId="21F3C335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spacing w:val="-10"/>
                <w:w w:val="105"/>
                <w:sz w:val="9"/>
              </w:rPr>
              <w:t>Essa ON NÃO dispensa a interporição de Impugnação, Embargos à Execção e Agravo de Petição</w:t>
            </w:r>
          </w:p>
        </w:tc>
      </w:tr>
      <w:tr w:rsidR="001A7E01" w14:paraId="7F3DCDA6" w14:textId="77777777">
        <w:trPr>
          <w:trHeight w:val="517"/>
        </w:trPr>
        <w:tc>
          <w:tcPr>
            <w:tcW w:w="475" w:type="dxa"/>
            <w:tcBorders>
              <w:left w:val="single" w:sz="4" w:space="0" w:color="2D75B6"/>
            </w:tcBorders>
          </w:tcPr>
          <w:p w14:paraId="2356B148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FDBEE39" w14:textId="77777777" w:rsidR="001A7E01" w:rsidRDefault="001A7E01" w:rsidP="001A7E01"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 w14:paraId="434EDD18" w14:textId="77777777" w:rsidR="001A7E01" w:rsidRDefault="001A7E01" w:rsidP="001A7E01">
            <w:pPr>
              <w:pStyle w:val="TableParagraph"/>
              <w:ind w:left="15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5"/>
                <w:w w:val="105"/>
                <w:sz w:val="9"/>
              </w:rPr>
              <w:t>24</w:t>
            </w:r>
          </w:p>
        </w:tc>
        <w:tc>
          <w:tcPr>
            <w:tcW w:w="816" w:type="dxa"/>
          </w:tcPr>
          <w:p w14:paraId="4384BA22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5E59114" w14:textId="77777777" w:rsidR="001A7E01" w:rsidRDefault="001A7E01" w:rsidP="001A7E01"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 w14:paraId="62FB873A" w14:textId="77777777" w:rsidR="001A7E01" w:rsidRDefault="001A7E01" w:rsidP="001A7E01">
            <w:pPr>
              <w:pStyle w:val="TableParagraph"/>
              <w:ind w:left="41" w:right="26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4"/>
                <w:w w:val="105"/>
                <w:sz w:val="9"/>
              </w:rPr>
              <w:t>2013</w:t>
            </w:r>
          </w:p>
        </w:tc>
        <w:tc>
          <w:tcPr>
            <w:tcW w:w="1114" w:type="dxa"/>
          </w:tcPr>
          <w:p w14:paraId="667FA98A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A97FB6F" w14:textId="77777777" w:rsidR="001A7E01" w:rsidRDefault="001A7E01" w:rsidP="001A7E01"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 w14:paraId="4395A52B" w14:textId="77777777" w:rsidR="001A7E01" w:rsidRDefault="001A7E01" w:rsidP="001A7E01">
            <w:pPr>
              <w:pStyle w:val="TableParagraph"/>
              <w:ind w:left="40" w:right="28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1179" w:type="dxa"/>
          </w:tcPr>
          <w:p w14:paraId="5EEE4646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60ADB98" w14:textId="77777777" w:rsidR="001A7E01" w:rsidRDefault="001A7E01" w:rsidP="001A7E01"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 w14:paraId="19975334" w14:textId="77777777" w:rsidR="001A7E01" w:rsidRDefault="001A7E01" w:rsidP="001A7E01">
            <w:pPr>
              <w:pStyle w:val="TableParagraph"/>
              <w:ind w:left="38" w:right="27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Trabalhista</w:t>
            </w:r>
          </w:p>
        </w:tc>
        <w:tc>
          <w:tcPr>
            <w:tcW w:w="1227" w:type="dxa"/>
          </w:tcPr>
          <w:p w14:paraId="5D5FA477" w14:textId="77777777" w:rsidR="001A7E01" w:rsidRDefault="001A7E01" w:rsidP="001A7E01">
            <w:pPr>
              <w:pStyle w:val="TableParagraph"/>
              <w:spacing w:before="51"/>
              <w:rPr>
                <w:rFonts w:ascii="Times New Roman"/>
                <w:sz w:val="9"/>
              </w:rPr>
            </w:pPr>
          </w:p>
          <w:p w14:paraId="39355A5F" w14:textId="77777777" w:rsidR="001A7E01" w:rsidRDefault="001A7E01" w:rsidP="001A7E01">
            <w:pPr>
              <w:pStyle w:val="TableParagraph"/>
              <w:spacing w:before="1" w:line="278" w:lineRule="auto"/>
              <w:ind w:left="102" w:right="36" w:hanging="51"/>
              <w:rPr>
                <w:sz w:val="9"/>
              </w:rPr>
            </w:pPr>
            <w:r>
              <w:rPr>
                <w:w w:val="105"/>
                <w:sz w:val="9"/>
              </w:rPr>
              <w:t>Dispensa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sem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justa</w:t>
            </w:r>
            <w:r>
              <w:rPr>
                <w:spacing w:val="-6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causa;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aposentadoria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voluntária</w:t>
            </w:r>
          </w:p>
        </w:tc>
        <w:tc>
          <w:tcPr>
            <w:tcW w:w="3680" w:type="dxa"/>
          </w:tcPr>
          <w:p w14:paraId="4ED8D2FD" w14:textId="77777777" w:rsidR="001A7E01" w:rsidRDefault="001A7E01" w:rsidP="001A7E01">
            <w:pPr>
              <w:pStyle w:val="TableParagraph"/>
              <w:spacing w:before="90" w:line="290" w:lineRule="auto"/>
              <w:ind w:left="22" w:right="8"/>
              <w:jc w:val="both"/>
              <w:rPr>
                <w:sz w:val="9"/>
              </w:rPr>
            </w:pPr>
            <w:r>
              <w:rPr>
                <w:w w:val="105"/>
                <w:sz w:val="9"/>
              </w:rPr>
              <w:t xml:space="preserve">Determinem o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pagamento</w:t>
            </w:r>
            <w:r>
              <w:rPr>
                <w:w w:val="105"/>
                <w:sz w:val="9"/>
              </w:rPr>
              <w:t>, a ex-servidor celetista cujo vínculo empregatício com o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 xml:space="preserve">Estado tenha sido considerado rompido em virtude de aposentadoria voluntária,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de</w:t>
            </w:r>
            <w:r>
              <w:rPr>
                <w:rFonts w:ascii="Arial" w:hAnsi="Arial"/>
                <w:b/>
                <w:color w:val="2F75B5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verbas devidas na hipótese de dispensa sem justa causa</w:t>
            </w:r>
            <w:r>
              <w:rPr>
                <w:color w:val="2F75B5"/>
                <w:w w:val="105"/>
                <w:sz w:val="9"/>
              </w:rPr>
              <w:t>.</w:t>
            </w:r>
          </w:p>
        </w:tc>
        <w:tc>
          <w:tcPr>
            <w:tcW w:w="3531" w:type="dxa"/>
          </w:tcPr>
          <w:p w14:paraId="6F232400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2290A03" w14:textId="77777777" w:rsidR="001A7E01" w:rsidRDefault="001A7E01" w:rsidP="001A7E01"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 w14:paraId="6B71F239" w14:textId="77777777" w:rsidR="001A7E01" w:rsidRDefault="001A7E01" w:rsidP="001A7E01">
            <w:pPr>
              <w:pStyle w:val="TableParagraph"/>
              <w:ind w:left="2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781" w:type="dxa"/>
          </w:tcPr>
          <w:p w14:paraId="0D666C72" w14:textId="40203718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 w:rsidRPr="00DE36A8">
              <w:rPr>
                <w:spacing w:val="-10"/>
                <w:w w:val="105"/>
                <w:sz w:val="9"/>
              </w:rPr>
              <w:t>Essa ON NÃO dispensa a interposição de Agravo</w:t>
            </w:r>
          </w:p>
        </w:tc>
        <w:tc>
          <w:tcPr>
            <w:tcW w:w="781" w:type="dxa"/>
          </w:tcPr>
          <w:p w14:paraId="12E390EA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F3B0FEA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546BF905" w14:textId="57DE529B" w:rsidR="001A7E01" w:rsidRDefault="001A7E01" w:rsidP="001A7E01">
            <w:pPr>
              <w:pStyle w:val="TableParagraph"/>
              <w:ind w:left="39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Apelação, Recurso Inominado e Recurso Ordinário</w:t>
            </w:r>
          </w:p>
        </w:tc>
        <w:tc>
          <w:tcPr>
            <w:tcW w:w="781" w:type="dxa"/>
          </w:tcPr>
          <w:p w14:paraId="5F82775B" w14:textId="61C7E123" w:rsidR="001A7E01" w:rsidRDefault="001A7E01" w:rsidP="001A7E01">
            <w:pPr>
              <w:pStyle w:val="TableParagraph"/>
              <w:ind w:left="37" w:right="34"/>
              <w:jc w:val="center"/>
              <w:rPr>
                <w:sz w:val="9"/>
              </w:rPr>
            </w:pPr>
            <w:r w:rsidRPr="00434874">
              <w:rPr>
                <w:spacing w:val="-10"/>
                <w:w w:val="105"/>
                <w:sz w:val="9"/>
              </w:rPr>
              <w:t>Essa ON dispensa a interposição de Recurso Extrraordinário, Recurso Espescial e Recurso de Revisão</w:t>
            </w:r>
          </w:p>
        </w:tc>
        <w:tc>
          <w:tcPr>
            <w:tcW w:w="781" w:type="dxa"/>
            <w:tcBorders>
              <w:right w:val="single" w:sz="4" w:space="0" w:color="2D75B6"/>
            </w:tcBorders>
          </w:tcPr>
          <w:p w14:paraId="1F948AB8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09A6CBE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F4A7BD4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77D66CE" w14:textId="77777777" w:rsidR="001A7E01" w:rsidRDefault="001A7E01" w:rsidP="001A7E01">
            <w:pPr>
              <w:pStyle w:val="TableParagraph"/>
              <w:spacing w:before="48"/>
              <w:rPr>
                <w:rFonts w:ascii="Times New Roman"/>
                <w:sz w:val="9"/>
              </w:rPr>
            </w:pPr>
          </w:p>
          <w:p w14:paraId="2B29D785" w14:textId="30DDD12B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spacing w:val="-10"/>
                <w:w w:val="105"/>
                <w:sz w:val="9"/>
              </w:rPr>
              <w:t>Essa ON NÃO dispensa a interporição de Impugnação, Embargos à Execção e Agravo de Petição</w:t>
            </w:r>
          </w:p>
        </w:tc>
      </w:tr>
      <w:tr w:rsidR="001A7E01" w14:paraId="2A20FAF7" w14:textId="77777777">
        <w:trPr>
          <w:trHeight w:val="314"/>
        </w:trPr>
        <w:tc>
          <w:tcPr>
            <w:tcW w:w="475" w:type="dxa"/>
            <w:tcBorders>
              <w:left w:val="single" w:sz="4" w:space="0" w:color="2D75B6"/>
            </w:tcBorders>
          </w:tcPr>
          <w:p w14:paraId="01074C53" w14:textId="77777777" w:rsidR="001A7E01" w:rsidRDefault="001A7E01" w:rsidP="001A7E01"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 w14:paraId="1007B8BD" w14:textId="77777777" w:rsidR="001A7E01" w:rsidRDefault="001A7E01" w:rsidP="001A7E01">
            <w:pPr>
              <w:pStyle w:val="TableParagraph"/>
              <w:ind w:left="15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5"/>
                <w:w w:val="105"/>
                <w:sz w:val="9"/>
              </w:rPr>
              <w:t>26</w:t>
            </w:r>
          </w:p>
        </w:tc>
        <w:tc>
          <w:tcPr>
            <w:tcW w:w="816" w:type="dxa"/>
          </w:tcPr>
          <w:p w14:paraId="1346E110" w14:textId="77777777" w:rsidR="001A7E01" w:rsidRDefault="001A7E01" w:rsidP="001A7E01"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 w14:paraId="2134DCD9" w14:textId="77777777" w:rsidR="001A7E01" w:rsidRDefault="001A7E01" w:rsidP="001A7E01">
            <w:pPr>
              <w:pStyle w:val="TableParagraph"/>
              <w:ind w:left="41" w:right="26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4"/>
                <w:w w:val="105"/>
                <w:sz w:val="9"/>
              </w:rPr>
              <w:t>2023</w:t>
            </w:r>
          </w:p>
        </w:tc>
        <w:tc>
          <w:tcPr>
            <w:tcW w:w="1114" w:type="dxa"/>
          </w:tcPr>
          <w:p w14:paraId="04092B3E" w14:textId="77777777" w:rsidR="001A7E01" w:rsidRDefault="001A7E01" w:rsidP="001A7E01"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 w14:paraId="6ECCA068" w14:textId="77777777" w:rsidR="001A7E01" w:rsidRDefault="001A7E01" w:rsidP="001A7E01">
            <w:pPr>
              <w:pStyle w:val="TableParagraph"/>
              <w:ind w:left="40" w:right="28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1179" w:type="dxa"/>
          </w:tcPr>
          <w:p w14:paraId="3B32A4CA" w14:textId="77777777" w:rsidR="001A7E01" w:rsidRDefault="001A7E01" w:rsidP="001A7E01"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 w14:paraId="20E8A3F0" w14:textId="77777777" w:rsidR="001A7E01" w:rsidRDefault="001A7E01" w:rsidP="001A7E01">
            <w:pPr>
              <w:pStyle w:val="TableParagraph"/>
              <w:ind w:left="38" w:right="27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Trabalhista</w:t>
            </w:r>
          </w:p>
        </w:tc>
        <w:tc>
          <w:tcPr>
            <w:tcW w:w="1227" w:type="dxa"/>
          </w:tcPr>
          <w:p w14:paraId="17E5FDC4" w14:textId="77777777" w:rsidR="001A7E01" w:rsidRDefault="001A7E01" w:rsidP="001A7E01"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 w14:paraId="6D44F7EE" w14:textId="77777777" w:rsidR="001A7E01" w:rsidRDefault="001A7E01" w:rsidP="001A7E01">
            <w:pPr>
              <w:pStyle w:val="TableParagraph"/>
              <w:ind w:left="10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Cautelar;</w:t>
            </w:r>
            <w:r>
              <w:rPr>
                <w:spacing w:val="7"/>
                <w:w w:val="105"/>
                <w:sz w:val="9"/>
              </w:rPr>
              <w:t xml:space="preserve"> </w:t>
            </w:r>
            <w:r>
              <w:rPr>
                <w:spacing w:val="-2"/>
                <w:w w:val="105"/>
                <w:sz w:val="9"/>
              </w:rPr>
              <w:t>recurso</w:t>
            </w:r>
            <w:r>
              <w:rPr>
                <w:spacing w:val="8"/>
                <w:w w:val="105"/>
                <w:sz w:val="9"/>
              </w:rPr>
              <w:t xml:space="preserve"> </w:t>
            </w:r>
            <w:r>
              <w:rPr>
                <w:spacing w:val="-2"/>
                <w:w w:val="105"/>
                <w:sz w:val="9"/>
              </w:rPr>
              <w:t>ordinário</w:t>
            </w:r>
          </w:p>
        </w:tc>
        <w:tc>
          <w:tcPr>
            <w:tcW w:w="3680" w:type="dxa"/>
          </w:tcPr>
          <w:p w14:paraId="09E85A5A" w14:textId="77777777" w:rsidR="001A7E01" w:rsidRDefault="001A7E01" w:rsidP="001A7E01">
            <w:pPr>
              <w:pStyle w:val="TableParagraph"/>
              <w:spacing w:before="33" w:line="120" w:lineRule="atLeast"/>
              <w:ind w:left="22"/>
              <w:rPr>
                <w:rFonts w:ascii="Arial" w:hAnsi="Arial"/>
                <w:b/>
                <w:sz w:val="9"/>
              </w:rPr>
            </w:pPr>
            <w:r>
              <w:rPr>
                <w:w w:val="105"/>
                <w:sz w:val="9"/>
              </w:rPr>
              <w:t>Que</w:t>
            </w:r>
            <w:r>
              <w:rPr>
                <w:spacing w:val="1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neguem</w:t>
            </w:r>
            <w:r>
              <w:rPr>
                <w:spacing w:val="1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provimento</w:t>
            </w:r>
            <w:r>
              <w:rPr>
                <w:spacing w:val="1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</w:t>
            </w:r>
            <w:r>
              <w:rPr>
                <w:spacing w:val="15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ação</w:t>
            </w:r>
            <w:r>
              <w:rPr>
                <w:rFonts w:ascii="Arial" w:hAnsi="Arial"/>
                <w:b/>
                <w:color w:val="2F75B5"/>
                <w:spacing w:val="12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cautelar</w:t>
            </w:r>
            <w:r>
              <w:rPr>
                <w:rFonts w:ascii="Arial" w:hAnsi="Arial"/>
                <w:b/>
                <w:color w:val="2F75B5"/>
                <w:spacing w:val="18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proposta</w:t>
            </w:r>
            <w:r>
              <w:rPr>
                <w:rFonts w:ascii="Arial" w:hAnsi="Arial"/>
                <w:b/>
                <w:color w:val="2F75B5"/>
                <w:spacing w:val="12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com</w:t>
            </w:r>
            <w:r>
              <w:rPr>
                <w:rFonts w:ascii="Arial" w:hAnsi="Arial"/>
                <w:b/>
                <w:color w:val="2F75B5"/>
                <w:spacing w:val="17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a</w:t>
            </w:r>
            <w:r>
              <w:rPr>
                <w:rFonts w:ascii="Arial" w:hAnsi="Arial"/>
                <w:b/>
                <w:color w:val="2F75B5"/>
                <w:spacing w:val="13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finalidade</w:t>
            </w:r>
            <w:r>
              <w:rPr>
                <w:rFonts w:ascii="Arial" w:hAnsi="Arial"/>
                <w:b/>
                <w:color w:val="2F75B5"/>
                <w:spacing w:val="15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de</w:t>
            </w:r>
            <w:r>
              <w:rPr>
                <w:rFonts w:ascii="Arial" w:hAnsi="Arial"/>
                <w:b/>
                <w:color w:val="2F75B5"/>
                <w:spacing w:val="13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atribuir</w:t>
            </w:r>
            <w:r>
              <w:rPr>
                <w:rFonts w:ascii="Arial" w:hAnsi="Arial"/>
                <w:b/>
                <w:color w:val="2F75B5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efeito suspensivo a recurso ordinário.</w:t>
            </w:r>
          </w:p>
        </w:tc>
        <w:tc>
          <w:tcPr>
            <w:tcW w:w="3531" w:type="dxa"/>
          </w:tcPr>
          <w:p w14:paraId="31DEEFF6" w14:textId="77777777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81" w:type="dxa"/>
          </w:tcPr>
          <w:p w14:paraId="50A86BDC" w14:textId="2EEE6E15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 w:rsidRPr="00DE36A8">
              <w:rPr>
                <w:spacing w:val="-10"/>
                <w:w w:val="105"/>
                <w:sz w:val="9"/>
              </w:rPr>
              <w:t>Essa ON NÃO dispensa a interposição de Agravo</w:t>
            </w:r>
          </w:p>
        </w:tc>
        <w:tc>
          <w:tcPr>
            <w:tcW w:w="781" w:type="dxa"/>
          </w:tcPr>
          <w:p w14:paraId="235A65A8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DFA9A6C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4957ABC5" w14:textId="72030A82" w:rsidR="001A7E01" w:rsidRDefault="001A7E01" w:rsidP="001A7E01">
            <w:pPr>
              <w:pStyle w:val="TableParagraph"/>
              <w:ind w:left="39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Apelação, Recurso Inominado e Recurso Ordinário</w:t>
            </w:r>
          </w:p>
        </w:tc>
        <w:tc>
          <w:tcPr>
            <w:tcW w:w="781" w:type="dxa"/>
          </w:tcPr>
          <w:p w14:paraId="43657484" w14:textId="5DDA241B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spacing w:val="-10"/>
                <w:w w:val="105"/>
                <w:sz w:val="9"/>
              </w:rPr>
              <w:t>Essa ON NÃO dispensa a interposição de Recurso Extrraordinário, Recurso Espescial e Recurso de Revisão</w:t>
            </w:r>
          </w:p>
        </w:tc>
        <w:tc>
          <w:tcPr>
            <w:tcW w:w="781" w:type="dxa"/>
            <w:tcBorders>
              <w:right w:val="single" w:sz="4" w:space="0" w:color="2D75B6"/>
            </w:tcBorders>
          </w:tcPr>
          <w:p w14:paraId="48AE1A6A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A382C66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80C215E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468E498" w14:textId="77777777" w:rsidR="001A7E01" w:rsidRDefault="001A7E01" w:rsidP="001A7E01">
            <w:pPr>
              <w:pStyle w:val="TableParagraph"/>
              <w:spacing w:before="48"/>
              <w:rPr>
                <w:rFonts w:ascii="Times New Roman"/>
                <w:sz w:val="9"/>
              </w:rPr>
            </w:pPr>
          </w:p>
          <w:p w14:paraId="2633BE87" w14:textId="07168612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spacing w:val="-10"/>
                <w:w w:val="105"/>
                <w:sz w:val="9"/>
              </w:rPr>
              <w:t>Essa ON NÃO dispensa a interporição de Impugnação, Embargos à Execção e Agravo de Petição</w:t>
            </w:r>
          </w:p>
        </w:tc>
      </w:tr>
      <w:tr w:rsidR="001A7E01" w14:paraId="2D54FA4B" w14:textId="77777777">
        <w:trPr>
          <w:trHeight w:val="518"/>
        </w:trPr>
        <w:tc>
          <w:tcPr>
            <w:tcW w:w="475" w:type="dxa"/>
            <w:tcBorders>
              <w:left w:val="single" w:sz="4" w:space="0" w:color="2D75B6"/>
            </w:tcBorders>
          </w:tcPr>
          <w:p w14:paraId="4E4898DE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21D4CE5" w14:textId="77777777" w:rsidR="001A7E01" w:rsidRDefault="001A7E01" w:rsidP="001A7E01"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 w14:paraId="491BDBA3" w14:textId="77777777" w:rsidR="001A7E01" w:rsidRDefault="001A7E01" w:rsidP="001A7E01">
            <w:pPr>
              <w:pStyle w:val="TableParagraph"/>
              <w:ind w:left="15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5"/>
                <w:w w:val="105"/>
                <w:sz w:val="9"/>
              </w:rPr>
              <w:t>30</w:t>
            </w:r>
          </w:p>
        </w:tc>
        <w:tc>
          <w:tcPr>
            <w:tcW w:w="816" w:type="dxa"/>
          </w:tcPr>
          <w:p w14:paraId="4CC5CC03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B307A16" w14:textId="77777777" w:rsidR="001A7E01" w:rsidRDefault="001A7E01" w:rsidP="001A7E01"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 w14:paraId="6DC88684" w14:textId="77777777" w:rsidR="001A7E01" w:rsidRDefault="001A7E01" w:rsidP="001A7E01">
            <w:pPr>
              <w:pStyle w:val="TableParagraph"/>
              <w:ind w:left="41" w:right="26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4"/>
                <w:w w:val="105"/>
                <w:sz w:val="9"/>
              </w:rPr>
              <w:t>2013</w:t>
            </w:r>
          </w:p>
        </w:tc>
        <w:tc>
          <w:tcPr>
            <w:tcW w:w="1114" w:type="dxa"/>
          </w:tcPr>
          <w:p w14:paraId="40DD5EB4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786F6D6" w14:textId="77777777" w:rsidR="001A7E01" w:rsidRDefault="001A7E01" w:rsidP="001A7E01"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 w14:paraId="5FB8223E" w14:textId="77777777" w:rsidR="001A7E01" w:rsidRDefault="001A7E01" w:rsidP="001A7E01">
            <w:pPr>
              <w:pStyle w:val="TableParagraph"/>
              <w:ind w:left="40" w:right="25"/>
              <w:jc w:val="center"/>
              <w:rPr>
                <w:sz w:val="9"/>
              </w:rPr>
            </w:pPr>
            <w:r>
              <w:rPr>
                <w:spacing w:val="-4"/>
                <w:w w:val="105"/>
                <w:sz w:val="9"/>
              </w:rPr>
              <w:t>2016</w:t>
            </w:r>
          </w:p>
        </w:tc>
        <w:tc>
          <w:tcPr>
            <w:tcW w:w="1179" w:type="dxa"/>
          </w:tcPr>
          <w:p w14:paraId="36068EB3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49D2B44" w14:textId="77777777" w:rsidR="001A7E01" w:rsidRDefault="001A7E01" w:rsidP="001A7E01"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 w14:paraId="0C919910" w14:textId="77777777" w:rsidR="001A7E01" w:rsidRDefault="001A7E01" w:rsidP="001A7E01">
            <w:pPr>
              <w:pStyle w:val="TableParagraph"/>
              <w:ind w:left="38" w:right="28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Trabalhista</w:t>
            </w:r>
          </w:p>
        </w:tc>
        <w:tc>
          <w:tcPr>
            <w:tcW w:w="1227" w:type="dxa"/>
          </w:tcPr>
          <w:p w14:paraId="48A9A79F" w14:textId="77777777" w:rsidR="001A7E01" w:rsidRDefault="001A7E01" w:rsidP="001A7E01">
            <w:pPr>
              <w:pStyle w:val="TableParagraph"/>
              <w:spacing w:before="51"/>
              <w:rPr>
                <w:rFonts w:ascii="Times New Roman"/>
                <w:sz w:val="9"/>
              </w:rPr>
            </w:pPr>
          </w:p>
          <w:p w14:paraId="2F904A11" w14:textId="77777777" w:rsidR="001A7E01" w:rsidRDefault="001A7E01" w:rsidP="001A7E01">
            <w:pPr>
              <w:pStyle w:val="TableParagraph"/>
              <w:spacing w:before="1" w:line="278" w:lineRule="auto"/>
              <w:ind w:left="265" w:right="43" w:hanging="24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Responsabilidade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spacing w:val="-2"/>
                <w:w w:val="105"/>
                <w:sz w:val="9"/>
              </w:rPr>
              <w:t>subsidiária;</w:t>
            </w:r>
            <w:r>
              <w:rPr>
                <w:spacing w:val="3"/>
                <w:w w:val="105"/>
                <w:sz w:val="9"/>
              </w:rPr>
              <w:t xml:space="preserve"> </w:t>
            </w:r>
            <w:r>
              <w:rPr>
                <w:spacing w:val="-4"/>
                <w:w w:val="105"/>
                <w:sz w:val="9"/>
              </w:rPr>
              <w:t>juros</w:t>
            </w:r>
          </w:p>
        </w:tc>
        <w:tc>
          <w:tcPr>
            <w:tcW w:w="3680" w:type="dxa"/>
          </w:tcPr>
          <w:p w14:paraId="4D7636B5" w14:textId="77777777" w:rsidR="001A7E01" w:rsidRDefault="001A7E01" w:rsidP="001A7E01">
            <w:pPr>
              <w:pStyle w:val="TableParagraph"/>
              <w:spacing w:before="93" w:line="285" w:lineRule="auto"/>
              <w:ind w:left="22" w:right="7"/>
              <w:jc w:val="both"/>
              <w:rPr>
                <w:sz w:val="9"/>
              </w:rPr>
            </w:pPr>
            <w:r>
              <w:rPr>
                <w:w w:val="105"/>
                <w:sz w:val="9"/>
              </w:rPr>
              <w:t xml:space="preserve">Afastem a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incidência do percentual de juros previsto no art. 1º-F, da Lei</w:t>
            </w:r>
            <w:r>
              <w:rPr>
                <w:rFonts w:ascii="Arial" w:hAnsi="Arial"/>
                <w:b/>
                <w:color w:val="2F75B5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9.494/1997</w:t>
            </w:r>
            <w:r>
              <w:rPr>
                <w:w w:val="105"/>
                <w:sz w:val="9"/>
              </w:rPr>
              <w:t>,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quando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Fazenda</w:t>
            </w:r>
            <w:r>
              <w:rPr>
                <w:spacing w:val="-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Pública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for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condenada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subsidiariamente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por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débitos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empresas contratadas para a prestação de serviços.</w:t>
            </w:r>
          </w:p>
        </w:tc>
        <w:tc>
          <w:tcPr>
            <w:tcW w:w="3531" w:type="dxa"/>
          </w:tcPr>
          <w:p w14:paraId="4B1D9100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8507F45" w14:textId="77777777" w:rsidR="001A7E01" w:rsidRDefault="001A7E01" w:rsidP="001A7E01"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 w14:paraId="532F64D7" w14:textId="77777777" w:rsidR="001A7E01" w:rsidRDefault="001A7E01" w:rsidP="001A7E01">
            <w:pPr>
              <w:pStyle w:val="TableParagraph"/>
              <w:ind w:left="2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781" w:type="dxa"/>
          </w:tcPr>
          <w:p w14:paraId="5C3C5FB9" w14:textId="0C01F7B8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 w:rsidRPr="00DE36A8">
              <w:rPr>
                <w:spacing w:val="-10"/>
                <w:w w:val="105"/>
                <w:sz w:val="9"/>
              </w:rPr>
              <w:t>Essa ON NÃO dispensa a interposição de Agravo</w:t>
            </w:r>
          </w:p>
        </w:tc>
        <w:tc>
          <w:tcPr>
            <w:tcW w:w="781" w:type="dxa"/>
          </w:tcPr>
          <w:p w14:paraId="160DC020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8905821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13313153" w14:textId="4491AEEC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spacing w:val="-10"/>
                <w:w w:val="105"/>
                <w:sz w:val="9"/>
              </w:rPr>
              <w:t>Essa ON NÃO dispensa a interposição de Apelação, Recurso Inominado e Recurso Ordinário</w:t>
            </w:r>
          </w:p>
        </w:tc>
        <w:tc>
          <w:tcPr>
            <w:tcW w:w="781" w:type="dxa"/>
          </w:tcPr>
          <w:p w14:paraId="7BC213A3" w14:textId="4F9B3209" w:rsidR="001A7E01" w:rsidRDefault="001A7E01" w:rsidP="001A7E01">
            <w:pPr>
              <w:pStyle w:val="TableParagraph"/>
              <w:ind w:left="37" w:right="34"/>
              <w:jc w:val="center"/>
              <w:rPr>
                <w:sz w:val="9"/>
              </w:rPr>
            </w:pPr>
            <w:r w:rsidRPr="00920AB8">
              <w:rPr>
                <w:spacing w:val="-10"/>
                <w:w w:val="105"/>
                <w:sz w:val="9"/>
              </w:rPr>
              <w:t>Essa ON dispensa a interposição de Recurso Extrraordinário, Recurso Espescial e Recurso de Revisão</w:t>
            </w:r>
          </w:p>
        </w:tc>
        <w:tc>
          <w:tcPr>
            <w:tcW w:w="781" w:type="dxa"/>
            <w:tcBorders>
              <w:right w:val="single" w:sz="4" w:space="0" w:color="2D75B6"/>
            </w:tcBorders>
          </w:tcPr>
          <w:p w14:paraId="3CABE5C4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99A5AC2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198940D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5748CD0" w14:textId="77777777" w:rsidR="001A7E01" w:rsidRDefault="001A7E01" w:rsidP="001A7E01">
            <w:pPr>
              <w:pStyle w:val="TableParagraph"/>
              <w:spacing w:before="48"/>
              <w:rPr>
                <w:rFonts w:ascii="Times New Roman"/>
                <w:sz w:val="9"/>
              </w:rPr>
            </w:pPr>
          </w:p>
          <w:p w14:paraId="73480782" w14:textId="134AFC74" w:rsidR="001A7E01" w:rsidRDefault="001A7E01" w:rsidP="001A7E01">
            <w:pPr>
              <w:pStyle w:val="TableParagraph"/>
              <w:ind w:left="36" w:right="35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interporição de Impugnação, Embargos à Execção e Agravo de Petição</w:t>
            </w:r>
          </w:p>
        </w:tc>
      </w:tr>
      <w:tr w:rsidR="001A7E01" w14:paraId="04859CF3" w14:textId="77777777">
        <w:trPr>
          <w:trHeight w:val="885"/>
        </w:trPr>
        <w:tc>
          <w:tcPr>
            <w:tcW w:w="475" w:type="dxa"/>
            <w:tcBorders>
              <w:left w:val="single" w:sz="4" w:space="0" w:color="2D75B6"/>
            </w:tcBorders>
          </w:tcPr>
          <w:p w14:paraId="3012D0A9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CDBACD3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281F4CA" w14:textId="77777777" w:rsidR="001A7E01" w:rsidRDefault="001A7E01" w:rsidP="001A7E01">
            <w:pPr>
              <w:pStyle w:val="TableParagraph"/>
              <w:spacing w:before="87"/>
              <w:rPr>
                <w:rFonts w:ascii="Times New Roman"/>
                <w:sz w:val="9"/>
              </w:rPr>
            </w:pPr>
          </w:p>
          <w:p w14:paraId="7E98D6ED" w14:textId="77777777" w:rsidR="001A7E01" w:rsidRDefault="001A7E01" w:rsidP="001A7E01">
            <w:pPr>
              <w:pStyle w:val="TableParagraph"/>
              <w:ind w:left="15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5"/>
                <w:w w:val="105"/>
                <w:sz w:val="9"/>
              </w:rPr>
              <w:t>50</w:t>
            </w:r>
          </w:p>
        </w:tc>
        <w:tc>
          <w:tcPr>
            <w:tcW w:w="816" w:type="dxa"/>
          </w:tcPr>
          <w:p w14:paraId="487A3184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2CA72B1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B9EACB1" w14:textId="77777777" w:rsidR="001A7E01" w:rsidRDefault="001A7E01" w:rsidP="001A7E01">
            <w:pPr>
              <w:pStyle w:val="TableParagraph"/>
              <w:spacing w:before="87"/>
              <w:rPr>
                <w:rFonts w:ascii="Times New Roman"/>
                <w:sz w:val="9"/>
              </w:rPr>
            </w:pPr>
          </w:p>
          <w:p w14:paraId="1153EB94" w14:textId="77777777" w:rsidR="001A7E01" w:rsidRDefault="001A7E01" w:rsidP="001A7E01">
            <w:pPr>
              <w:pStyle w:val="TableParagraph"/>
              <w:ind w:left="41" w:right="26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4"/>
                <w:w w:val="105"/>
                <w:sz w:val="9"/>
              </w:rPr>
              <w:t>2018</w:t>
            </w:r>
          </w:p>
        </w:tc>
        <w:tc>
          <w:tcPr>
            <w:tcW w:w="1114" w:type="dxa"/>
          </w:tcPr>
          <w:p w14:paraId="5B81482F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9BB0E7E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8279BF6" w14:textId="77777777" w:rsidR="001A7E01" w:rsidRDefault="001A7E01" w:rsidP="001A7E01">
            <w:pPr>
              <w:pStyle w:val="TableParagraph"/>
              <w:spacing w:before="87"/>
              <w:rPr>
                <w:rFonts w:ascii="Times New Roman"/>
                <w:sz w:val="9"/>
              </w:rPr>
            </w:pPr>
          </w:p>
          <w:p w14:paraId="5297224E" w14:textId="77777777" w:rsidR="001A7E01" w:rsidRDefault="001A7E01" w:rsidP="001A7E01">
            <w:pPr>
              <w:pStyle w:val="TableParagraph"/>
              <w:ind w:left="40" w:right="28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1179" w:type="dxa"/>
          </w:tcPr>
          <w:p w14:paraId="0B0BE06F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1ADAA7C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E723EAC" w14:textId="77777777" w:rsidR="001A7E01" w:rsidRDefault="001A7E01" w:rsidP="001A7E01">
            <w:pPr>
              <w:pStyle w:val="TableParagraph"/>
              <w:spacing w:before="87"/>
              <w:rPr>
                <w:rFonts w:ascii="Times New Roman"/>
                <w:sz w:val="9"/>
              </w:rPr>
            </w:pPr>
          </w:p>
          <w:p w14:paraId="5FDB2E57" w14:textId="77777777" w:rsidR="001A7E01" w:rsidRDefault="001A7E01" w:rsidP="001A7E01">
            <w:pPr>
              <w:pStyle w:val="TableParagraph"/>
              <w:ind w:left="38" w:right="27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Trabalhista</w:t>
            </w:r>
          </w:p>
        </w:tc>
        <w:tc>
          <w:tcPr>
            <w:tcW w:w="1227" w:type="dxa"/>
          </w:tcPr>
          <w:p w14:paraId="768DA1FC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28C2D58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6B458EB" w14:textId="77777777" w:rsidR="001A7E01" w:rsidRDefault="001A7E01" w:rsidP="001A7E01">
            <w:pPr>
              <w:pStyle w:val="TableParagraph"/>
              <w:spacing w:before="87"/>
              <w:rPr>
                <w:rFonts w:ascii="Times New Roman"/>
                <w:sz w:val="9"/>
              </w:rPr>
            </w:pPr>
          </w:p>
          <w:p w14:paraId="0FC401F2" w14:textId="77777777" w:rsidR="001A7E01" w:rsidRDefault="001A7E01" w:rsidP="001A7E01">
            <w:pPr>
              <w:pStyle w:val="TableParagraph"/>
              <w:ind w:left="45" w:right="32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IAMSPE;</w:t>
            </w:r>
            <w:r>
              <w:rPr>
                <w:spacing w:val="1"/>
                <w:w w:val="105"/>
                <w:sz w:val="9"/>
              </w:rPr>
              <w:t xml:space="preserve"> </w:t>
            </w:r>
            <w:r>
              <w:rPr>
                <w:spacing w:val="-2"/>
                <w:w w:val="105"/>
                <w:sz w:val="9"/>
              </w:rPr>
              <w:t>plantões</w:t>
            </w:r>
          </w:p>
        </w:tc>
        <w:tc>
          <w:tcPr>
            <w:tcW w:w="3680" w:type="dxa"/>
          </w:tcPr>
          <w:p w14:paraId="6D8B5AD5" w14:textId="77777777" w:rsidR="001A7E01" w:rsidRDefault="001A7E01" w:rsidP="001A7E01">
            <w:pPr>
              <w:pStyle w:val="TableParagraph"/>
              <w:spacing w:before="49"/>
              <w:rPr>
                <w:rFonts w:ascii="Times New Roman"/>
                <w:sz w:val="9"/>
              </w:rPr>
            </w:pPr>
          </w:p>
          <w:p w14:paraId="162886E1" w14:textId="77777777" w:rsidR="001A7E01" w:rsidRDefault="001A7E01" w:rsidP="001A7E01">
            <w:pPr>
              <w:pStyle w:val="TableParagraph"/>
              <w:spacing w:line="283" w:lineRule="auto"/>
              <w:ind w:left="22" w:right="6"/>
              <w:jc w:val="both"/>
              <w:rPr>
                <w:sz w:val="9"/>
              </w:rPr>
            </w:pPr>
            <w:r>
              <w:rPr>
                <w:w w:val="105"/>
                <w:sz w:val="9"/>
              </w:rPr>
              <w:t>Ao apreciarem a sistemática adotada pelo IAMSPE para remunerar plantões de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 xml:space="preserve">empregados,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determinem que as horas laboradas que ultrapassem a jornada</w:t>
            </w:r>
            <w:r>
              <w:rPr>
                <w:rFonts w:ascii="Arial" w:hAnsi="Arial"/>
                <w:b/>
                <w:color w:val="2F75B5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contratual do empregado sejam calculadas como horas extras</w:t>
            </w:r>
            <w:r>
              <w:rPr>
                <w:w w:val="105"/>
                <w:sz w:val="9"/>
              </w:rPr>
              <w:t>, bem como que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sejam pagas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as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diferenças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verificadas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entre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o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montante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apurado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como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devido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através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dessa metodologia e aquele efetivamente pago pela autarquia.</w:t>
            </w:r>
          </w:p>
        </w:tc>
        <w:tc>
          <w:tcPr>
            <w:tcW w:w="3531" w:type="dxa"/>
          </w:tcPr>
          <w:p w14:paraId="2BCB35FD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DE2F2FE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690CA12" w14:textId="77777777" w:rsidR="001A7E01" w:rsidRDefault="001A7E01" w:rsidP="001A7E01">
            <w:pPr>
              <w:pStyle w:val="TableParagraph"/>
              <w:spacing w:before="87"/>
              <w:rPr>
                <w:rFonts w:ascii="Times New Roman"/>
                <w:sz w:val="9"/>
              </w:rPr>
            </w:pPr>
          </w:p>
          <w:p w14:paraId="2BA4FF8A" w14:textId="77777777" w:rsidR="001A7E01" w:rsidRDefault="001A7E01" w:rsidP="001A7E01">
            <w:pPr>
              <w:pStyle w:val="TableParagraph"/>
              <w:ind w:left="2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781" w:type="dxa"/>
          </w:tcPr>
          <w:p w14:paraId="73EC134B" w14:textId="42890A63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 w:rsidRPr="00DE36A8">
              <w:rPr>
                <w:spacing w:val="-10"/>
                <w:w w:val="105"/>
                <w:sz w:val="9"/>
              </w:rPr>
              <w:t>Essa ON NÃO dispensa a interposição de Agravo</w:t>
            </w:r>
          </w:p>
        </w:tc>
        <w:tc>
          <w:tcPr>
            <w:tcW w:w="781" w:type="dxa"/>
          </w:tcPr>
          <w:p w14:paraId="23F071C5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A496AD5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42AD0CFF" w14:textId="4D94462B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spacing w:val="-10"/>
                <w:w w:val="105"/>
                <w:sz w:val="9"/>
              </w:rPr>
              <w:t>Essa ON NÃO dispensa a interposição de Apelação, Recurso Inominado e Recurso Ordinário</w:t>
            </w:r>
          </w:p>
        </w:tc>
        <w:tc>
          <w:tcPr>
            <w:tcW w:w="781" w:type="dxa"/>
          </w:tcPr>
          <w:p w14:paraId="352AA37F" w14:textId="70B058C9" w:rsidR="001A7E01" w:rsidRDefault="001A7E01" w:rsidP="001A7E01">
            <w:pPr>
              <w:pStyle w:val="TableParagraph"/>
              <w:ind w:left="37" w:right="34"/>
              <w:jc w:val="center"/>
              <w:rPr>
                <w:sz w:val="9"/>
              </w:rPr>
            </w:pPr>
            <w:r w:rsidRPr="00920AB8">
              <w:rPr>
                <w:spacing w:val="-10"/>
                <w:w w:val="105"/>
                <w:sz w:val="9"/>
              </w:rPr>
              <w:t>Essa ON dispensa a interposição de Recurso Extrraordinário, Recurso Espescial e Recurso de Revisão</w:t>
            </w:r>
          </w:p>
        </w:tc>
        <w:tc>
          <w:tcPr>
            <w:tcW w:w="781" w:type="dxa"/>
            <w:tcBorders>
              <w:right w:val="single" w:sz="4" w:space="0" w:color="2D75B6"/>
            </w:tcBorders>
          </w:tcPr>
          <w:p w14:paraId="7CFCABA6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45209C7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A4DBE2E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385CEF6" w14:textId="77777777" w:rsidR="001A7E01" w:rsidRDefault="001A7E01" w:rsidP="001A7E01">
            <w:pPr>
              <w:pStyle w:val="TableParagraph"/>
              <w:spacing w:before="48"/>
              <w:rPr>
                <w:rFonts w:ascii="Times New Roman"/>
                <w:sz w:val="9"/>
              </w:rPr>
            </w:pPr>
          </w:p>
          <w:p w14:paraId="3FCF087E" w14:textId="6F61B4EA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spacing w:val="-10"/>
                <w:w w:val="105"/>
                <w:sz w:val="9"/>
              </w:rPr>
              <w:t>Essa ON NÃO dispensa a interporição de Impugnação, Embargos à Execção e Agravo de Petição</w:t>
            </w:r>
          </w:p>
        </w:tc>
      </w:tr>
      <w:tr w:rsidR="001A7E01" w14:paraId="00FD69D7" w14:textId="77777777">
        <w:trPr>
          <w:trHeight w:val="1002"/>
        </w:trPr>
        <w:tc>
          <w:tcPr>
            <w:tcW w:w="475" w:type="dxa"/>
            <w:tcBorders>
              <w:left w:val="single" w:sz="4" w:space="0" w:color="2D75B6"/>
            </w:tcBorders>
          </w:tcPr>
          <w:p w14:paraId="14E2BB38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9351BE0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57B339E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2782D08" w14:textId="77777777" w:rsidR="001A7E01" w:rsidRDefault="001A7E01" w:rsidP="001A7E01">
            <w:pPr>
              <w:pStyle w:val="TableParagraph"/>
              <w:spacing w:before="43"/>
              <w:rPr>
                <w:rFonts w:ascii="Times New Roman"/>
                <w:sz w:val="9"/>
              </w:rPr>
            </w:pPr>
          </w:p>
          <w:p w14:paraId="176476AF" w14:textId="77777777" w:rsidR="001A7E01" w:rsidRDefault="001A7E01" w:rsidP="001A7E01">
            <w:pPr>
              <w:pStyle w:val="TableParagraph"/>
              <w:spacing w:before="1"/>
              <w:ind w:left="15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5"/>
                <w:w w:val="105"/>
                <w:sz w:val="9"/>
              </w:rPr>
              <w:t>65</w:t>
            </w:r>
          </w:p>
        </w:tc>
        <w:tc>
          <w:tcPr>
            <w:tcW w:w="816" w:type="dxa"/>
          </w:tcPr>
          <w:p w14:paraId="0429C4D6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170EE21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46C3E27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7995A05" w14:textId="77777777" w:rsidR="001A7E01" w:rsidRDefault="001A7E01" w:rsidP="001A7E01">
            <w:pPr>
              <w:pStyle w:val="TableParagraph"/>
              <w:spacing w:before="43"/>
              <w:rPr>
                <w:rFonts w:ascii="Times New Roman"/>
                <w:sz w:val="9"/>
              </w:rPr>
            </w:pPr>
          </w:p>
          <w:p w14:paraId="511F7BC2" w14:textId="77777777" w:rsidR="001A7E01" w:rsidRDefault="001A7E01" w:rsidP="001A7E01">
            <w:pPr>
              <w:pStyle w:val="TableParagraph"/>
              <w:spacing w:before="1"/>
              <w:ind w:left="41" w:right="26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4"/>
                <w:w w:val="105"/>
                <w:sz w:val="9"/>
              </w:rPr>
              <w:t>2022</w:t>
            </w:r>
          </w:p>
        </w:tc>
        <w:tc>
          <w:tcPr>
            <w:tcW w:w="1114" w:type="dxa"/>
          </w:tcPr>
          <w:p w14:paraId="3FDBAAC0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9326974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E0481F3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DFA15F4" w14:textId="77777777" w:rsidR="001A7E01" w:rsidRDefault="001A7E01" w:rsidP="001A7E01">
            <w:pPr>
              <w:pStyle w:val="TableParagraph"/>
              <w:spacing w:before="43"/>
              <w:rPr>
                <w:rFonts w:ascii="Times New Roman"/>
                <w:sz w:val="9"/>
              </w:rPr>
            </w:pPr>
          </w:p>
          <w:p w14:paraId="1E2900D8" w14:textId="77777777" w:rsidR="001A7E01" w:rsidRDefault="001A7E01" w:rsidP="001A7E01">
            <w:pPr>
              <w:pStyle w:val="TableParagraph"/>
              <w:spacing w:before="1"/>
              <w:ind w:left="40" w:right="28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1179" w:type="dxa"/>
          </w:tcPr>
          <w:p w14:paraId="261211B9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E3EA2FA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3FF1035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B1DB4B8" w14:textId="77777777" w:rsidR="001A7E01" w:rsidRDefault="001A7E01" w:rsidP="001A7E01">
            <w:pPr>
              <w:pStyle w:val="TableParagraph"/>
              <w:spacing w:before="43"/>
              <w:rPr>
                <w:rFonts w:ascii="Times New Roman"/>
                <w:sz w:val="9"/>
              </w:rPr>
            </w:pPr>
          </w:p>
          <w:p w14:paraId="4DAACD29" w14:textId="77777777" w:rsidR="001A7E01" w:rsidRDefault="001A7E01" w:rsidP="001A7E01">
            <w:pPr>
              <w:pStyle w:val="TableParagraph"/>
              <w:spacing w:before="1"/>
              <w:ind w:left="38" w:right="27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Trabalhista</w:t>
            </w:r>
          </w:p>
        </w:tc>
        <w:tc>
          <w:tcPr>
            <w:tcW w:w="1227" w:type="dxa"/>
          </w:tcPr>
          <w:p w14:paraId="2C8D8153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BA7286A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6C64D7C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0978C39" w14:textId="77777777" w:rsidR="001A7E01" w:rsidRDefault="001A7E01" w:rsidP="001A7E01">
            <w:pPr>
              <w:pStyle w:val="TableParagraph"/>
              <w:spacing w:before="43"/>
              <w:rPr>
                <w:rFonts w:ascii="Times New Roman"/>
                <w:sz w:val="9"/>
              </w:rPr>
            </w:pPr>
          </w:p>
          <w:p w14:paraId="30EB626A" w14:textId="77777777" w:rsidR="001A7E01" w:rsidRDefault="001A7E01" w:rsidP="001A7E01">
            <w:pPr>
              <w:pStyle w:val="TableParagraph"/>
              <w:spacing w:before="1"/>
              <w:ind w:left="9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Rescisória;</w:t>
            </w:r>
            <w:r>
              <w:rPr>
                <w:spacing w:val="9"/>
                <w:w w:val="105"/>
                <w:sz w:val="9"/>
              </w:rPr>
              <w:t xml:space="preserve"> </w:t>
            </w:r>
            <w:r>
              <w:rPr>
                <w:spacing w:val="-2"/>
                <w:w w:val="105"/>
                <w:sz w:val="9"/>
              </w:rPr>
              <w:t>CRUESP</w:t>
            </w:r>
          </w:p>
        </w:tc>
        <w:tc>
          <w:tcPr>
            <w:tcW w:w="3680" w:type="dxa"/>
          </w:tcPr>
          <w:p w14:paraId="512B5213" w14:textId="77777777" w:rsidR="001A7E01" w:rsidRDefault="001A7E01" w:rsidP="001A7E01">
            <w:pPr>
              <w:pStyle w:val="TableParagraph"/>
              <w:spacing w:before="54"/>
              <w:rPr>
                <w:rFonts w:ascii="Times New Roman"/>
                <w:sz w:val="9"/>
              </w:rPr>
            </w:pPr>
          </w:p>
          <w:p w14:paraId="05F88D61" w14:textId="77777777" w:rsidR="001A7E01" w:rsidRDefault="001A7E01" w:rsidP="001A7E01">
            <w:pPr>
              <w:pStyle w:val="TableParagraph"/>
              <w:spacing w:line="278" w:lineRule="auto"/>
              <w:ind w:left="22" w:right="6"/>
              <w:jc w:val="both"/>
              <w:rPr>
                <w:sz w:val="9"/>
              </w:rPr>
            </w:pPr>
            <w:r>
              <w:rPr>
                <w:w w:val="105"/>
                <w:sz w:val="9"/>
              </w:rPr>
              <w:t>No julgamento das ações rescisórias propostas com a finalidade de desconstituir as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decisões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que</w:t>
            </w:r>
            <w:r>
              <w:rPr>
                <w:spacing w:val="-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condenavam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o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Estado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São</w:t>
            </w:r>
            <w:r>
              <w:rPr>
                <w:spacing w:val="-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Paulo</w:t>
            </w:r>
            <w:r>
              <w:rPr>
                <w:spacing w:val="-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e/ou</w:t>
            </w:r>
            <w:r>
              <w:rPr>
                <w:spacing w:val="-6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suas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autarquias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</w:t>
            </w:r>
            <w:r>
              <w:rPr>
                <w:spacing w:val="-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concederem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aos seus empregados os reajustes fixados pelo Conselho de Reitores das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Universidades do Estado de São Paulo – CRUESP, apesar de determinarem a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desconstituição do título, dispensarem a devolução dos valores recebidos pelo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empregado no período anterior à rescisão.</w:t>
            </w:r>
          </w:p>
        </w:tc>
        <w:tc>
          <w:tcPr>
            <w:tcW w:w="3531" w:type="dxa"/>
          </w:tcPr>
          <w:p w14:paraId="2B5479FD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2D897C7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A43A854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09D5BBC" w14:textId="77777777" w:rsidR="001A7E01" w:rsidRDefault="001A7E01" w:rsidP="001A7E01">
            <w:pPr>
              <w:pStyle w:val="TableParagraph"/>
              <w:spacing w:before="43"/>
              <w:rPr>
                <w:rFonts w:ascii="Times New Roman"/>
                <w:sz w:val="9"/>
              </w:rPr>
            </w:pPr>
          </w:p>
          <w:p w14:paraId="2FD4FE22" w14:textId="77777777" w:rsidR="001A7E01" w:rsidRDefault="001A7E01" w:rsidP="001A7E01">
            <w:pPr>
              <w:pStyle w:val="TableParagraph"/>
              <w:spacing w:before="1"/>
              <w:ind w:left="2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781" w:type="dxa"/>
          </w:tcPr>
          <w:p w14:paraId="19263918" w14:textId="1E6048D1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 w:rsidRPr="00DE36A8">
              <w:rPr>
                <w:spacing w:val="-10"/>
                <w:w w:val="105"/>
                <w:sz w:val="9"/>
              </w:rPr>
              <w:t>Essa ON NÃO dispensa a interposição de Agravo</w:t>
            </w:r>
          </w:p>
        </w:tc>
        <w:tc>
          <w:tcPr>
            <w:tcW w:w="781" w:type="dxa"/>
          </w:tcPr>
          <w:p w14:paraId="4B41572A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4B9B070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6EAF7154" w14:textId="02B28BC9" w:rsidR="001A7E01" w:rsidRDefault="001A7E01" w:rsidP="001A7E01">
            <w:pPr>
              <w:pStyle w:val="TableParagraph"/>
              <w:spacing w:before="1"/>
              <w:ind w:left="39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Apelação, Recurso Inominado e Recurso Ordinário</w:t>
            </w:r>
          </w:p>
        </w:tc>
        <w:tc>
          <w:tcPr>
            <w:tcW w:w="781" w:type="dxa"/>
          </w:tcPr>
          <w:p w14:paraId="5B9B9D1F" w14:textId="0C0583C5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spacing w:val="-10"/>
                <w:w w:val="105"/>
                <w:sz w:val="9"/>
              </w:rPr>
              <w:t>Essa ON NÃO dispensa a interposição de Recurso Extrraordinário, Recurso Espescial e Recurso de Revisão</w:t>
            </w:r>
          </w:p>
        </w:tc>
        <w:tc>
          <w:tcPr>
            <w:tcW w:w="781" w:type="dxa"/>
            <w:tcBorders>
              <w:right w:val="single" w:sz="4" w:space="0" w:color="2D75B6"/>
            </w:tcBorders>
          </w:tcPr>
          <w:p w14:paraId="7B0854EA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9AE96A3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9D5A7FC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49A2DEF" w14:textId="77777777" w:rsidR="001A7E01" w:rsidRDefault="001A7E01" w:rsidP="001A7E01">
            <w:pPr>
              <w:pStyle w:val="TableParagraph"/>
              <w:spacing w:before="48"/>
              <w:rPr>
                <w:rFonts w:ascii="Times New Roman"/>
                <w:sz w:val="9"/>
              </w:rPr>
            </w:pPr>
          </w:p>
          <w:p w14:paraId="7BE7A6F8" w14:textId="09E11D4B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spacing w:val="-10"/>
                <w:w w:val="105"/>
                <w:sz w:val="9"/>
              </w:rPr>
              <w:t>Essa ON NÃO dispensa a interporição de Impugnação, Embargos à Execção e Agravo de Petição</w:t>
            </w:r>
          </w:p>
        </w:tc>
      </w:tr>
      <w:tr w:rsidR="001A7E01" w14:paraId="5B3F6053" w14:textId="77777777">
        <w:trPr>
          <w:trHeight w:val="804"/>
        </w:trPr>
        <w:tc>
          <w:tcPr>
            <w:tcW w:w="475" w:type="dxa"/>
            <w:tcBorders>
              <w:left w:val="single" w:sz="4" w:space="0" w:color="2D75B6"/>
              <w:bottom w:val="single" w:sz="24" w:space="0" w:color="2D75B6"/>
            </w:tcBorders>
          </w:tcPr>
          <w:p w14:paraId="14D20665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84C0764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7C45D3B" w14:textId="77777777" w:rsidR="001A7E01" w:rsidRDefault="001A7E01" w:rsidP="001A7E01">
            <w:pPr>
              <w:pStyle w:val="TableParagraph"/>
              <w:spacing w:before="87"/>
              <w:rPr>
                <w:rFonts w:ascii="Times New Roman"/>
                <w:sz w:val="9"/>
              </w:rPr>
            </w:pPr>
          </w:p>
          <w:p w14:paraId="4339971F" w14:textId="77777777" w:rsidR="001A7E01" w:rsidRDefault="001A7E01" w:rsidP="001A7E01">
            <w:pPr>
              <w:pStyle w:val="TableParagraph"/>
              <w:ind w:left="15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5"/>
                <w:w w:val="105"/>
                <w:sz w:val="9"/>
              </w:rPr>
              <w:t>83</w:t>
            </w:r>
          </w:p>
        </w:tc>
        <w:tc>
          <w:tcPr>
            <w:tcW w:w="816" w:type="dxa"/>
            <w:tcBorders>
              <w:bottom w:val="single" w:sz="24" w:space="0" w:color="2D75B6"/>
            </w:tcBorders>
          </w:tcPr>
          <w:p w14:paraId="13674F50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D5A7BBD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349ED09" w14:textId="77777777" w:rsidR="001A7E01" w:rsidRDefault="001A7E01" w:rsidP="001A7E01">
            <w:pPr>
              <w:pStyle w:val="TableParagraph"/>
              <w:spacing w:before="87"/>
              <w:rPr>
                <w:rFonts w:ascii="Times New Roman"/>
                <w:sz w:val="9"/>
              </w:rPr>
            </w:pPr>
          </w:p>
          <w:p w14:paraId="161730FD" w14:textId="77777777" w:rsidR="001A7E01" w:rsidRDefault="001A7E01" w:rsidP="001A7E01">
            <w:pPr>
              <w:pStyle w:val="TableParagraph"/>
              <w:ind w:left="41" w:right="26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4"/>
                <w:w w:val="105"/>
                <w:sz w:val="9"/>
              </w:rPr>
              <w:t>2024</w:t>
            </w:r>
          </w:p>
        </w:tc>
        <w:tc>
          <w:tcPr>
            <w:tcW w:w="1114" w:type="dxa"/>
            <w:tcBorders>
              <w:bottom w:val="single" w:sz="24" w:space="0" w:color="2D75B6"/>
            </w:tcBorders>
          </w:tcPr>
          <w:p w14:paraId="12BF0EAA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6A23E70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9422EBF" w14:textId="77777777" w:rsidR="001A7E01" w:rsidRDefault="001A7E01" w:rsidP="001A7E01">
            <w:pPr>
              <w:pStyle w:val="TableParagraph"/>
              <w:spacing w:before="87"/>
              <w:rPr>
                <w:rFonts w:ascii="Times New Roman"/>
                <w:sz w:val="9"/>
              </w:rPr>
            </w:pPr>
          </w:p>
          <w:p w14:paraId="5B0829FB" w14:textId="77777777" w:rsidR="001A7E01" w:rsidRDefault="001A7E01" w:rsidP="001A7E01">
            <w:pPr>
              <w:pStyle w:val="TableParagraph"/>
              <w:ind w:left="40" w:right="28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1179" w:type="dxa"/>
            <w:tcBorders>
              <w:bottom w:val="single" w:sz="24" w:space="0" w:color="2D75B6"/>
            </w:tcBorders>
          </w:tcPr>
          <w:p w14:paraId="633F5ECB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1247F12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02B898A" w14:textId="77777777" w:rsidR="001A7E01" w:rsidRDefault="001A7E01" w:rsidP="001A7E01">
            <w:pPr>
              <w:pStyle w:val="TableParagraph"/>
              <w:spacing w:before="87"/>
              <w:rPr>
                <w:rFonts w:ascii="Times New Roman"/>
                <w:sz w:val="9"/>
              </w:rPr>
            </w:pPr>
          </w:p>
          <w:p w14:paraId="61484F38" w14:textId="77777777" w:rsidR="001A7E01" w:rsidRDefault="001A7E01" w:rsidP="001A7E01">
            <w:pPr>
              <w:pStyle w:val="TableParagraph"/>
              <w:ind w:left="38" w:right="27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Trabalhista</w:t>
            </w:r>
          </w:p>
        </w:tc>
        <w:tc>
          <w:tcPr>
            <w:tcW w:w="1227" w:type="dxa"/>
            <w:tcBorders>
              <w:bottom w:val="single" w:sz="24" w:space="0" w:color="2D75B6"/>
            </w:tcBorders>
          </w:tcPr>
          <w:p w14:paraId="2E13FA40" w14:textId="77777777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680" w:type="dxa"/>
            <w:tcBorders>
              <w:bottom w:val="single" w:sz="24" w:space="0" w:color="2D75B6"/>
            </w:tcBorders>
          </w:tcPr>
          <w:p w14:paraId="4F743A19" w14:textId="77777777" w:rsidR="001A7E01" w:rsidRDefault="001A7E01" w:rsidP="001A7E01">
            <w:pPr>
              <w:pStyle w:val="TableParagraph"/>
              <w:spacing w:before="49"/>
              <w:rPr>
                <w:rFonts w:ascii="Times New Roman"/>
                <w:sz w:val="9"/>
              </w:rPr>
            </w:pPr>
          </w:p>
          <w:p w14:paraId="38E5AA8C" w14:textId="77777777" w:rsidR="001A7E01" w:rsidRDefault="001A7E01" w:rsidP="001A7E01">
            <w:pPr>
              <w:pStyle w:val="TableParagraph"/>
              <w:spacing w:line="285" w:lineRule="auto"/>
              <w:ind w:left="22" w:right="7"/>
              <w:jc w:val="both"/>
              <w:rPr>
                <w:sz w:val="9"/>
              </w:rPr>
            </w:pPr>
            <w:r>
              <w:rPr>
                <w:w w:val="105"/>
                <w:sz w:val="9"/>
              </w:rPr>
              <w:t>Autoriza a não interposição de recursos contra decisões judiciais que reconheçam o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direito de</w:t>
            </w:r>
            <w:r>
              <w:rPr>
                <w:rFonts w:ascii="Arial" w:hAnsi="Arial"/>
                <w:b/>
                <w:color w:val="2F75B5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recebimento, pelo Advogado Dativo, dos valores previstos no</w:t>
            </w:r>
            <w:r>
              <w:rPr>
                <w:rFonts w:ascii="Arial" w:hAnsi="Arial"/>
                <w:b/>
                <w:color w:val="2F75B5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Convênio</w:t>
            </w:r>
            <w:r>
              <w:rPr>
                <w:rFonts w:ascii="Arial" w:hAnsi="Arial"/>
                <w:b/>
                <w:color w:val="2F75B5"/>
                <w:spacing w:val="27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celebrado entre a Defensoria Pública e a OAB</w:t>
            </w:r>
            <w:r>
              <w:rPr>
                <w:rFonts w:ascii="Arial" w:hAnsi="Arial"/>
                <w:b/>
                <w:color w:val="00AF50"/>
                <w:w w:val="105"/>
                <w:sz w:val="9"/>
              </w:rPr>
              <w:t xml:space="preserve">, </w:t>
            </w:r>
            <w:r>
              <w:rPr>
                <w:w w:val="105"/>
                <w:sz w:val="9"/>
              </w:rPr>
              <w:t>quando demonstrada a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prestação do serviço e desde que comprovado o respeito aos limites dos</w:t>
            </w:r>
            <w:r>
              <w:rPr>
                <w:spacing w:val="39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valores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previstos na tabela do convênio para o serviço efetivamente prestado</w:t>
            </w:r>
          </w:p>
        </w:tc>
        <w:tc>
          <w:tcPr>
            <w:tcW w:w="3531" w:type="dxa"/>
            <w:tcBorders>
              <w:bottom w:val="single" w:sz="24" w:space="0" w:color="2D75B6"/>
            </w:tcBorders>
          </w:tcPr>
          <w:p w14:paraId="5DCC920D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C0BEAB9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0386132" w14:textId="77777777" w:rsidR="001A7E01" w:rsidRDefault="001A7E01" w:rsidP="001A7E01">
            <w:pPr>
              <w:pStyle w:val="TableParagraph"/>
              <w:spacing w:before="87"/>
              <w:rPr>
                <w:rFonts w:ascii="Times New Roman"/>
                <w:sz w:val="9"/>
              </w:rPr>
            </w:pPr>
          </w:p>
          <w:p w14:paraId="4DF59886" w14:textId="77777777" w:rsidR="001A7E01" w:rsidRDefault="001A7E01" w:rsidP="001A7E01">
            <w:pPr>
              <w:pStyle w:val="TableParagraph"/>
              <w:ind w:left="2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781" w:type="dxa"/>
            <w:tcBorders>
              <w:bottom w:val="single" w:sz="24" w:space="0" w:color="2D75B6"/>
            </w:tcBorders>
          </w:tcPr>
          <w:p w14:paraId="00D6B2EB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79A838A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04EDE5DC" w14:textId="0DB51862" w:rsidR="001A7E01" w:rsidRDefault="001A7E01" w:rsidP="001A7E01">
            <w:pPr>
              <w:pStyle w:val="TableParagraph"/>
              <w:ind w:left="41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Agravo</w:t>
            </w:r>
          </w:p>
        </w:tc>
        <w:tc>
          <w:tcPr>
            <w:tcW w:w="781" w:type="dxa"/>
            <w:tcBorders>
              <w:bottom w:val="single" w:sz="24" w:space="0" w:color="2D75B6"/>
            </w:tcBorders>
          </w:tcPr>
          <w:p w14:paraId="7B2F09B6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69474FD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109D828E" w14:textId="18590114" w:rsidR="001A7E01" w:rsidRDefault="001A7E01" w:rsidP="001A7E01">
            <w:pPr>
              <w:pStyle w:val="TableParagraph"/>
              <w:ind w:left="39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Apelação, Recurso Inominado e Recurso Ordinário</w:t>
            </w:r>
          </w:p>
        </w:tc>
        <w:tc>
          <w:tcPr>
            <w:tcW w:w="781" w:type="dxa"/>
            <w:tcBorders>
              <w:bottom w:val="single" w:sz="24" w:space="0" w:color="2D75B6"/>
            </w:tcBorders>
          </w:tcPr>
          <w:p w14:paraId="05A638AA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4D87247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EA4E131" w14:textId="77777777" w:rsidR="001A7E01" w:rsidRDefault="001A7E01" w:rsidP="001A7E01">
            <w:pPr>
              <w:pStyle w:val="TableParagraph"/>
              <w:spacing w:before="87"/>
              <w:rPr>
                <w:rFonts w:ascii="Times New Roman"/>
                <w:sz w:val="9"/>
              </w:rPr>
            </w:pPr>
          </w:p>
          <w:p w14:paraId="665FCEA5" w14:textId="33A9F8C0" w:rsidR="001A7E01" w:rsidRDefault="001A7E01" w:rsidP="001A7E01">
            <w:pPr>
              <w:pStyle w:val="TableParagraph"/>
              <w:ind w:left="37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Recurso Extrraordinário, Recurso Espescial e Recurso de Revisão</w:t>
            </w:r>
          </w:p>
        </w:tc>
        <w:tc>
          <w:tcPr>
            <w:tcW w:w="781" w:type="dxa"/>
            <w:tcBorders>
              <w:bottom w:val="single" w:sz="24" w:space="0" w:color="2D75B6"/>
              <w:right w:val="single" w:sz="4" w:space="0" w:color="2D75B6"/>
            </w:tcBorders>
          </w:tcPr>
          <w:p w14:paraId="1C2D7634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71C65F6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7804344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EA16AAF" w14:textId="77777777" w:rsidR="001A7E01" w:rsidRDefault="001A7E01" w:rsidP="001A7E01">
            <w:pPr>
              <w:pStyle w:val="TableParagraph"/>
              <w:spacing w:before="48"/>
              <w:rPr>
                <w:rFonts w:ascii="Times New Roman"/>
                <w:sz w:val="9"/>
              </w:rPr>
            </w:pPr>
          </w:p>
          <w:p w14:paraId="0487727A" w14:textId="21869364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spacing w:val="-10"/>
                <w:w w:val="105"/>
                <w:sz w:val="9"/>
              </w:rPr>
              <w:t>Essa ON NÃO dispensa a interporição de Impugnação, Embargos à Execção e Agravo de Petição</w:t>
            </w:r>
          </w:p>
        </w:tc>
      </w:tr>
      <w:tr w:rsidR="001A7E01" w14:paraId="6B19E2E0" w14:textId="77777777">
        <w:trPr>
          <w:trHeight w:val="20"/>
        </w:trPr>
        <w:tc>
          <w:tcPr>
            <w:tcW w:w="475" w:type="dxa"/>
            <w:tcBorders>
              <w:top w:val="single" w:sz="24" w:space="0" w:color="2D75B6"/>
            </w:tcBorders>
          </w:tcPr>
          <w:p w14:paraId="295F3E39" w14:textId="77777777" w:rsidR="001A7E01" w:rsidRDefault="001A7E01" w:rsidP="001A7E0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16" w:type="dxa"/>
            <w:tcBorders>
              <w:top w:val="single" w:sz="24" w:space="0" w:color="2D75B6"/>
            </w:tcBorders>
          </w:tcPr>
          <w:p w14:paraId="45E2E407" w14:textId="77777777" w:rsidR="001A7E01" w:rsidRDefault="001A7E01" w:rsidP="001A7E0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14" w:type="dxa"/>
            <w:tcBorders>
              <w:top w:val="single" w:sz="24" w:space="0" w:color="2D75B6"/>
            </w:tcBorders>
          </w:tcPr>
          <w:p w14:paraId="2C52B9C9" w14:textId="77777777" w:rsidR="001A7E01" w:rsidRDefault="001A7E01" w:rsidP="001A7E0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79" w:type="dxa"/>
            <w:tcBorders>
              <w:top w:val="single" w:sz="24" w:space="0" w:color="2D75B6"/>
            </w:tcBorders>
          </w:tcPr>
          <w:p w14:paraId="7CAE144E" w14:textId="77777777" w:rsidR="001A7E01" w:rsidRDefault="001A7E01" w:rsidP="001A7E0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27" w:type="dxa"/>
            <w:tcBorders>
              <w:top w:val="single" w:sz="24" w:space="0" w:color="2D75B6"/>
            </w:tcBorders>
          </w:tcPr>
          <w:p w14:paraId="3D4DEEB2" w14:textId="77777777" w:rsidR="001A7E01" w:rsidRDefault="001A7E01" w:rsidP="001A7E0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680" w:type="dxa"/>
            <w:tcBorders>
              <w:top w:val="single" w:sz="24" w:space="0" w:color="2D75B6"/>
            </w:tcBorders>
          </w:tcPr>
          <w:p w14:paraId="71CAEDF7" w14:textId="77777777" w:rsidR="001A7E01" w:rsidRDefault="001A7E01" w:rsidP="001A7E0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531" w:type="dxa"/>
            <w:tcBorders>
              <w:top w:val="single" w:sz="24" w:space="0" w:color="2D75B6"/>
            </w:tcBorders>
          </w:tcPr>
          <w:p w14:paraId="11180BA1" w14:textId="77777777" w:rsidR="001A7E01" w:rsidRDefault="001A7E01" w:rsidP="001A7E0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1" w:type="dxa"/>
            <w:tcBorders>
              <w:top w:val="single" w:sz="24" w:space="0" w:color="2D75B6"/>
            </w:tcBorders>
          </w:tcPr>
          <w:p w14:paraId="6282CC5E" w14:textId="77777777" w:rsidR="001A7E01" w:rsidRDefault="001A7E01" w:rsidP="001A7E0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1" w:type="dxa"/>
            <w:tcBorders>
              <w:top w:val="single" w:sz="24" w:space="0" w:color="2D75B6"/>
            </w:tcBorders>
          </w:tcPr>
          <w:p w14:paraId="298B16B6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7F311AB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4EE72AC8" w14:textId="22F9A6E3" w:rsidR="001A7E01" w:rsidRDefault="001A7E01" w:rsidP="001A7E01">
            <w:pPr>
              <w:pStyle w:val="TableParagraph"/>
              <w:rPr>
                <w:rFonts w:ascii="Times New Roman"/>
                <w:sz w:val="2"/>
              </w:rPr>
            </w:pPr>
            <w:r>
              <w:rPr>
                <w:spacing w:val="-10"/>
                <w:w w:val="105"/>
                <w:sz w:val="9"/>
              </w:rPr>
              <w:t>Essa ON dispensa a interposição de Apelação, Recurso Inominado e Recurso Ordinário</w:t>
            </w:r>
          </w:p>
        </w:tc>
        <w:tc>
          <w:tcPr>
            <w:tcW w:w="781" w:type="dxa"/>
            <w:tcBorders>
              <w:top w:val="single" w:sz="24" w:space="0" w:color="2D75B6"/>
            </w:tcBorders>
          </w:tcPr>
          <w:p w14:paraId="1561256F" w14:textId="36D4AA23" w:rsidR="001A7E01" w:rsidRDefault="001A7E01" w:rsidP="001A7E01">
            <w:pPr>
              <w:pStyle w:val="TableParagraph"/>
              <w:rPr>
                <w:rFonts w:ascii="Times New Roman"/>
                <w:sz w:val="2"/>
              </w:rPr>
            </w:pPr>
            <w:r>
              <w:rPr>
                <w:spacing w:val="-10"/>
                <w:w w:val="105"/>
                <w:sz w:val="9"/>
              </w:rPr>
              <w:t>Essa ON NÃO dispensa a interposição de Recurso Extrraordinário, Recurso Espescial e Recurso de Revisão</w:t>
            </w:r>
          </w:p>
        </w:tc>
        <w:tc>
          <w:tcPr>
            <w:tcW w:w="781" w:type="dxa"/>
            <w:tcBorders>
              <w:top w:val="single" w:sz="24" w:space="0" w:color="2D75B6"/>
            </w:tcBorders>
          </w:tcPr>
          <w:p w14:paraId="42D138AC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F77F40D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7DA8132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49B3959" w14:textId="77777777" w:rsidR="001A7E01" w:rsidRDefault="001A7E01" w:rsidP="001A7E01">
            <w:pPr>
              <w:pStyle w:val="TableParagraph"/>
              <w:spacing w:before="48"/>
              <w:rPr>
                <w:rFonts w:ascii="Times New Roman"/>
                <w:sz w:val="9"/>
              </w:rPr>
            </w:pPr>
          </w:p>
          <w:p w14:paraId="4AE5C095" w14:textId="11F3F18A" w:rsidR="001A7E01" w:rsidRDefault="001A7E01" w:rsidP="001A7E01">
            <w:pPr>
              <w:pStyle w:val="TableParagraph"/>
              <w:rPr>
                <w:rFonts w:ascii="Times New Roman"/>
                <w:sz w:val="2"/>
              </w:rPr>
            </w:pPr>
            <w:r>
              <w:rPr>
                <w:spacing w:val="-10"/>
                <w:w w:val="105"/>
                <w:sz w:val="9"/>
              </w:rPr>
              <w:t>Essa ON NÃO dispensa a interporição de Impugnação, Embargos à Execção e Agravo de Petição</w:t>
            </w:r>
          </w:p>
        </w:tc>
      </w:tr>
      <w:tr w:rsidR="001A7E01" w14:paraId="2132FC98" w14:textId="77777777">
        <w:trPr>
          <w:trHeight w:val="311"/>
        </w:trPr>
        <w:tc>
          <w:tcPr>
            <w:tcW w:w="475" w:type="dxa"/>
          </w:tcPr>
          <w:p w14:paraId="5B21A7E8" w14:textId="77777777" w:rsidR="001A7E01" w:rsidRDefault="001A7E01" w:rsidP="001A7E01">
            <w:pPr>
              <w:pStyle w:val="TableParagraph"/>
              <w:spacing w:before="5"/>
              <w:rPr>
                <w:rFonts w:ascii="Times New Roman"/>
                <w:sz w:val="9"/>
              </w:rPr>
            </w:pPr>
          </w:p>
          <w:p w14:paraId="353344ED" w14:textId="09B4DC0F" w:rsidR="001A7E01" w:rsidRDefault="001A7E01" w:rsidP="001A7E01">
            <w:pPr>
              <w:pStyle w:val="TableParagraph"/>
              <w:spacing w:before="1"/>
              <w:ind w:left="15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10"/>
                <w:w w:val="105"/>
                <w:sz w:val="9"/>
              </w:rPr>
              <w:t>3</w:t>
            </w:r>
          </w:p>
        </w:tc>
        <w:tc>
          <w:tcPr>
            <w:tcW w:w="816" w:type="dxa"/>
          </w:tcPr>
          <w:p w14:paraId="0AE8032E" w14:textId="77777777" w:rsidR="001A7E01" w:rsidRDefault="001A7E01" w:rsidP="001A7E01">
            <w:pPr>
              <w:pStyle w:val="TableParagraph"/>
              <w:spacing w:before="5"/>
              <w:rPr>
                <w:rFonts w:ascii="Times New Roman"/>
                <w:sz w:val="9"/>
              </w:rPr>
            </w:pPr>
          </w:p>
          <w:p w14:paraId="01CEAF57" w14:textId="77777777" w:rsidR="001A7E01" w:rsidRDefault="001A7E01" w:rsidP="001A7E01">
            <w:pPr>
              <w:pStyle w:val="TableParagraph"/>
              <w:spacing w:before="1"/>
              <w:ind w:left="41" w:right="25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4"/>
                <w:w w:val="105"/>
                <w:sz w:val="9"/>
              </w:rPr>
              <w:t>2005</w:t>
            </w:r>
          </w:p>
        </w:tc>
        <w:tc>
          <w:tcPr>
            <w:tcW w:w="1114" w:type="dxa"/>
          </w:tcPr>
          <w:p w14:paraId="712955D9" w14:textId="77777777" w:rsidR="001A7E01" w:rsidRDefault="001A7E01" w:rsidP="001A7E01">
            <w:pPr>
              <w:pStyle w:val="TableParagraph"/>
              <w:spacing w:before="5"/>
              <w:rPr>
                <w:rFonts w:ascii="Times New Roman"/>
                <w:sz w:val="9"/>
              </w:rPr>
            </w:pPr>
          </w:p>
          <w:p w14:paraId="59CF5D58" w14:textId="77777777" w:rsidR="001A7E01" w:rsidRDefault="001A7E01" w:rsidP="001A7E01">
            <w:pPr>
              <w:pStyle w:val="TableParagraph"/>
              <w:spacing w:before="1"/>
              <w:ind w:left="40" w:right="28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1179" w:type="dxa"/>
          </w:tcPr>
          <w:p w14:paraId="033CDEF3" w14:textId="77777777" w:rsidR="001A7E01" w:rsidRDefault="001A7E01" w:rsidP="001A7E01">
            <w:pPr>
              <w:pStyle w:val="TableParagraph"/>
              <w:spacing w:before="5"/>
              <w:rPr>
                <w:rFonts w:ascii="Times New Roman"/>
                <w:sz w:val="9"/>
              </w:rPr>
            </w:pPr>
          </w:p>
          <w:p w14:paraId="5141CBEB" w14:textId="77777777" w:rsidR="001A7E01" w:rsidRDefault="001A7E01" w:rsidP="001A7E01">
            <w:pPr>
              <w:pStyle w:val="TableParagraph"/>
              <w:spacing w:before="1"/>
              <w:ind w:left="38" w:right="26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Servidor</w:t>
            </w:r>
          </w:p>
        </w:tc>
        <w:tc>
          <w:tcPr>
            <w:tcW w:w="1227" w:type="dxa"/>
          </w:tcPr>
          <w:p w14:paraId="6438E6B0" w14:textId="77777777" w:rsidR="001A7E01" w:rsidRDefault="001A7E01" w:rsidP="001A7E01">
            <w:pPr>
              <w:pStyle w:val="TableParagraph"/>
              <w:spacing w:before="49" w:line="278" w:lineRule="auto"/>
              <w:ind w:left="207" w:right="135" w:hanging="56"/>
              <w:rPr>
                <w:sz w:val="9"/>
              </w:rPr>
            </w:pPr>
            <w:r>
              <w:rPr>
                <w:w w:val="105"/>
                <w:sz w:val="9"/>
              </w:rPr>
              <w:t>Lei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500/1974;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licença-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prêmio;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sexta-parte</w:t>
            </w:r>
          </w:p>
        </w:tc>
        <w:tc>
          <w:tcPr>
            <w:tcW w:w="3680" w:type="dxa"/>
          </w:tcPr>
          <w:p w14:paraId="75F6E97E" w14:textId="77777777" w:rsidR="001A7E01" w:rsidRDefault="001A7E01" w:rsidP="001A7E01">
            <w:pPr>
              <w:pStyle w:val="TableParagraph"/>
              <w:spacing w:before="33" w:line="120" w:lineRule="atLeast"/>
              <w:ind w:left="22"/>
              <w:rPr>
                <w:sz w:val="9"/>
              </w:rPr>
            </w:pPr>
            <w:r>
              <w:rPr>
                <w:w w:val="105"/>
                <w:sz w:val="9"/>
              </w:rPr>
              <w:t>Reconheçam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direito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à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licença-prêmio</w:t>
            </w:r>
            <w:r>
              <w:rPr>
                <w:rFonts w:ascii="Arial" w:hAnsi="Arial"/>
                <w:b/>
                <w:color w:val="2F75B5"/>
                <w:spacing w:val="-3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ou</w:t>
            </w:r>
            <w:r>
              <w:rPr>
                <w:rFonts w:ascii="Arial" w:hAnsi="Arial"/>
                <w:b/>
                <w:color w:val="2F75B5"/>
                <w:spacing w:val="-6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sexta-parte</w:t>
            </w:r>
            <w:r>
              <w:rPr>
                <w:rFonts w:ascii="Arial" w:hAnsi="Arial"/>
                <w:b/>
                <w:color w:val="2F75B5"/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servidores</w:t>
            </w:r>
            <w:r>
              <w:rPr>
                <w:spacing w:val="-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públicos</w:t>
            </w:r>
            <w:r>
              <w:rPr>
                <w:spacing w:val="-6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admitidos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pela Lei Estadual nº 500/74.</w:t>
            </w:r>
          </w:p>
        </w:tc>
        <w:tc>
          <w:tcPr>
            <w:tcW w:w="3531" w:type="dxa"/>
          </w:tcPr>
          <w:p w14:paraId="1C6874C5" w14:textId="77777777" w:rsidR="001A7E01" w:rsidRDefault="001A7E01" w:rsidP="001A7E01">
            <w:pPr>
              <w:pStyle w:val="TableParagraph"/>
              <w:spacing w:before="5"/>
              <w:rPr>
                <w:rFonts w:ascii="Times New Roman"/>
                <w:sz w:val="9"/>
              </w:rPr>
            </w:pPr>
          </w:p>
          <w:p w14:paraId="6E5475EA" w14:textId="77777777" w:rsidR="001A7E01" w:rsidRDefault="001A7E01" w:rsidP="001A7E01">
            <w:pPr>
              <w:pStyle w:val="TableParagraph"/>
              <w:spacing w:before="1"/>
              <w:ind w:left="2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781" w:type="dxa"/>
          </w:tcPr>
          <w:p w14:paraId="393C95BC" w14:textId="77777777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81" w:type="dxa"/>
          </w:tcPr>
          <w:p w14:paraId="0D5FD823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0F35E34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619267E0" w14:textId="0371C02B" w:rsidR="001A7E01" w:rsidRDefault="001A7E01" w:rsidP="001A7E01">
            <w:pPr>
              <w:pStyle w:val="TableParagraph"/>
              <w:spacing w:before="1"/>
              <w:ind w:left="42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Apelação, Recurso Inominado e Recurso Ordinário</w:t>
            </w:r>
          </w:p>
        </w:tc>
        <w:tc>
          <w:tcPr>
            <w:tcW w:w="781" w:type="dxa"/>
          </w:tcPr>
          <w:p w14:paraId="48A7D3F7" w14:textId="77777777" w:rsidR="001A7E01" w:rsidRDefault="001A7E01" w:rsidP="001A7E01">
            <w:pPr>
              <w:pStyle w:val="TableParagraph"/>
              <w:spacing w:before="5"/>
              <w:rPr>
                <w:rFonts w:ascii="Times New Roman"/>
                <w:sz w:val="9"/>
              </w:rPr>
            </w:pPr>
          </w:p>
          <w:p w14:paraId="697B9188" w14:textId="370F7F94" w:rsidR="001A7E01" w:rsidRDefault="001A7E01" w:rsidP="001A7E01">
            <w:pPr>
              <w:pStyle w:val="TableParagraph"/>
              <w:spacing w:before="1"/>
              <w:ind w:left="40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Recurso Extrraordinário, Recurso Espescial e Recurso de Revisão</w:t>
            </w:r>
          </w:p>
        </w:tc>
        <w:tc>
          <w:tcPr>
            <w:tcW w:w="781" w:type="dxa"/>
          </w:tcPr>
          <w:p w14:paraId="5685E551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9BB3861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E6EC6EA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AD1EB82" w14:textId="77777777" w:rsidR="001A7E01" w:rsidRDefault="001A7E01" w:rsidP="001A7E01">
            <w:pPr>
              <w:pStyle w:val="TableParagraph"/>
              <w:spacing w:before="48"/>
              <w:rPr>
                <w:rFonts w:ascii="Times New Roman"/>
                <w:sz w:val="9"/>
              </w:rPr>
            </w:pPr>
          </w:p>
          <w:p w14:paraId="448AF056" w14:textId="32448E4E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spacing w:val="-10"/>
                <w:w w:val="105"/>
                <w:sz w:val="9"/>
              </w:rPr>
              <w:t>Essa ON NÃO dispensa a interporição de Impugnação, Embargos à Execção e Agravo de Petição</w:t>
            </w:r>
          </w:p>
        </w:tc>
      </w:tr>
    </w:tbl>
    <w:p w14:paraId="3C111588" w14:textId="77777777" w:rsidR="00B87D51" w:rsidRDefault="00B87D51">
      <w:pPr>
        <w:pStyle w:val="TableParagraph"/>
        <w:rPr>
          <w:rFonts w:ascii="Times New Roman"/>
          <w:sz w:val="8"/>
        </w:rPr>
        <w:sectPr w:rsidR="00B87D51">
          <w:pgSz w:w="15840" w:h="12240" w:orient="landscape"/>
          <w:pgMar w:top="260" w:right="360" w:bottom="0" w:left="0" w:header="720" w:footer="720" w:gutter="0"/>
          <w:cols w:space="720"/>
        </w:sectPr>
      </w:pPr>
    </w:p>
    <w:p w14:paraId="7673D2BA" w14:textId="77777777" w:rsidR="00B87D51" w:rsidRDefault="00B87D51">
      <w:pPr>
        <w:spacing w:before="5"/>
        <w:rPr>
          <w:rFonts w:ascii="Times New Roman"/>
          <w:sz w:val="2"/>
        </w:rPr>
      </w:pPr>
    </w:p>
    <w:tbl>
      <w:tblPr>
        <w:tblStyle w:val="TableNormal"/>
        <w:tblW w:w="0" w:type="auto"/>
        <w:tblInd w:w="310" w:type="dxa"/>
        <w:tblBorders>
          <w:top w:val="single" w:sz="4" w:space="0" w:color="D8D8D8"/>
          <w:left w:val="single" w:sz="4" w:space="0" w:color="D8D8D8"/>
          <w:bottom w:val="single" w:sz="4" w:space="0" w:color="D8D8D8"/>
          <w:right w:val="single" w:sz="4" w:space="0" w:color="D8D8D8"/>
          <w:insideH w:val="single" w:sz="4" w:space="0" w:color="D8D8D8"/>
          <w:insideV w:val="single" w:sz="4" w:space="0" w:color="D8D8D8"/>
        </w:tblBorders>
        <w:tblLayout w:type="fixed"/>
        <w:tblLook w:val="01E0" w:firstRow="1" w:lastRow="1" w:firstColumn="1" w:lastColumn="1" w:noHBand="0" w:noVBand="0"/>
      </w:tblPr>
      <w:tblGrid>
        <w:gridCol w:w="485"/>
        <w:gridCol w:w="816"/>
        <w:gridCol w:w="1114"/>
        <w:gridCol w:w="1179"/>
        <w:gridCol w:w="1227"/>
        <w:gridCol w:w="3680"/>
        <w:gridCol w:w="3531"/>
        <w:gridCol w:w="781"/>
        <w:gridCol w:w="781"/>
        <w:gridCol w:w="781"/>
        <w:gridCol w:w="771"/>
      </w:tblGrid>
      <w:tr w:rsidR="001A7E01" w14:paraId="75C7124C" w14:textId="77777777">
        <w:trPr>
          <w:trHeight w:val="313"/>
        </w:trPr>
        <w:tc>
          <w:tcPr>
            <w:tcW w:w="485" w:type="dxa"/>
            <w:tcBorders>
              <w:left w:val="single" w:sz="18" w:space="0" w:color="2D75B6"/>
            </w:tcBorders>
          </w:tcPr>
          <w:p w14:paraId="54681EFB" w14:textId="77777777" w:rsidR="001A7E01" w:rsidRDefault="001A7E01" w:rsidP="001A7E01"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 w14:paraId="3979754D" w14:textId="77777777" w:rsidR="001A7E01" w:rsidRDefault="001A7E01" w:rsidP="001A7E01">
            <w:pPr>
              <w:pStyle w:val="TableParagraph"/>
              <w:ind w:left="33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10"/>
                <w:w w:val="105"/>
                <w:sz w:val="9"/>
              </w:rPr>
              <w:t>5</w:t>
            </w:r>
          </w:p>
        </w:tc>
        <w:tc>
          <w:tcPr>
            <w:tcW w:w="816" w:type="dxa"/>
          </w:tcPr>
          <w:p w14:paraId="0395D6F4" w14:textId="77777777" w:rsidR="001A7E01" w:rsidRDefault="001A7E01" w:rsidP="001A7E01"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 w14:paraId="26640929" w14:textId="77777777" w:rsidR="001A7E01" w:rsidRDefault="001A7E01" w:rsidP="001A7E01">
            <w:pPr>
              <w:pStyle w:val="TableParagraph"/>
              <w:ind w:left="41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4"/>
                <w:w w:val="105"/>
                <w:sz w:val="9"/>
              </w:rPr>
              <w:t>2005</w:t>
            </w:r>
          </w:p>
        </w:tc>
        <w:tc>
          <w:tcPr>
            <w:tcW w:w="1114" w:type="dxa"/>
          </w:tcPr>
          <w:p w14:paraId="66C03E69" w14:textId="77777777" w:rsidR="001A7E01" w:rsidRDefault="001A7E01" w:rsidP="001A7E01"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 w14:paraId="78273E26" w14:textId="77777777" w:rsidR="001A7E01" w:rsidRDefault="001A7E01" w:rsidP="001A7E01">
            <w:pPr>
              <w:pStyle w:val="TableParagraph"/>
              <w:ind w:left="40" w:right="2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1179" w:type="dxa"/>
          </w:tcPr>
          <w:p w14:paraId="14882940" w14:textId="77777777" w:rsidR="001A7E01" w:rsidRDefault="001A7E01" w:rsidP="001A7E01"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 w14:paraId="46A33006" w14:textId="77777777" w:rsidR="001A7E01" w:rsidRDefault="001A7E01" w:rsidP="001A7E01">
            <w:pPr>
              <w:pStyle w:val="TableParagraph"/>
              <w:ind w:left="38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Servidor</w:t>
            </w:r>
          </w:p>
        </w:tc>
        <w:tc>
          <w:tcPr>
            <w:tcW w:w="1227" w:type="dxa"/>
          </w:tcPr>
          <w:p w14:paraId="7D7643B9" w14:textId="77777777" w:rsidR="001A7E01" w:rsidRDefault="001A7E01" w:rsidP="001A7E01">
            <w:pPr>
              <w:pStyle w:val="TableParagraph"/>
              <w:spacing w:before="52" w:line="278" w:lineRule="auto"/>
              <w:ind w:left="261" w:right="43" w:hanging="113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Licença-prêmio;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spacing w:val="-2"/>
                <w:w w:val="105"/>
                <w:sz w:val="9"/>
              </w:rPr>
              <w:t>férias;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imposto de renda</w:t>
            </w:r>
          </w:p>
        </w:tc>
        <w:tc>
          <w:tcPr>
            <w:tcW w:w="3680" w:type="dxa"/>
          </w:tcPr>
          <w:p w14:paraId="3D10FF7A" w14:textId="77777777" w:rsidR="001A7E01" w:rsidRDefault="001A7E01" w:rsidP="001A7E01">
            <w:pPr>
              <w:pStyle w:val="TableParagraph"/>
              <w:spacing w:before="35" w:line="120" w:lineRule="atLeast"/>
              <w:ind w:left="35" w:right="-15"/>
              <w:rPr>
                <w:sz w:val="9"/>
              </w:rPr>
            </w:pPr>
            <w:r>
              <w:rPr>
                <w:w w:val="105"/>
                <w:sz w:val="9"/>
              </w:rPr>
              <w:t>Reconheçam</w:t>
            </w:r>
            <w:r>
              <w:rPr>
                <w:spacing w:val="1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o</w:t>
            </w:r>
            <w:r>
              <w:rPr>
                <w:spacing w:val="13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direito</w:t>
            </w:r>
            <w:r>
              <w:rPr>
                <w:rFonts w:ascii="Arial" w:hAnsi="Arial"/>
                <w:b/>
                <w:color w:val="2F75B5"/>
                <w:spacing w:val="16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à</w:t>
            </w:r>
            <w:r>
              <w:rPr>
                <w:rFonts w:ascii="Arial" w:hAnsi="Arial"/>
                <w:b/>
                <w:color w:val="2F75B5"/>
                <w:spacing w:val="12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não</w:t>
            </w:r>
            <w:r>
              <w:rPr>
                <w:rFonts w:ascii="Arial" w:hAnsi="Arial"/>
                <w:b/>
                <w:color w:val="2F75B5"/>
                <w:spacing w:val="15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retenção</w:t>
            </w:r>
            <w:r>
              <w:rPr>
                <w:rFonts w:ascii="Arial" w:hAnsi="Arial"/>
                <w:b/>
                <w:color w:val="2F75B5"/>
                <w:spacing w:val="13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na</w:t>
            </w:r>
            <w:r>
              <w:rPr>
                <w:rFonts w:ascii="Arial" w:hAnsi="Arial"/>
                <w:b/>
                <w:color w:val="2F75B5"/>
                <w:spacing w:val="15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fonte</w:t>
            </w:r>
            <w:r>
              <w:rPr>
                <w:rFonts w:ascii="Arial" w:hAnsi="Arial"/>
                <w:b/>
                <w:color w:val="2F75B5"/>
                <w:spacing w:val="13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do</w:t>
            </w:r>
            <w:r>
              <w:rPr>
                <w:rFonts w:ascii="Arial" w:hAnsi="Arial"/>
                <w:b/>
                <w:color w:val="2F75B5"/>
                <w:spacing w:val="15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Imposto</w:t>
            </w:r>
            <w:r>
              <w:rPr>
                <w:rFonts w:ascii="Arial" w:hAnsi="Arial"/>
                <w:b/>
                <w:color w:val="2F75B5"/>
                <w:spacing w:val="12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de</w:t>
            </w:r>
            <w:r>
              <w:rPr>
                <w:rFonts w:ascii="Arial" w:hAnsi="Arial"/>
                <w:b/>
                <w:color w:val="2F75B5"/>
                <w:spacing w:val="16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Renda</w:t>
            </w:r>
            <w:r>
              <w:rPr>
                <w:rFonts w:ascii="Arial" w:hAnsi="Arial"/>
                <w:b/>
                <w:color w:val="2F75B5"/>
                <w:spacing w:val="1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incidente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sobre o pagamento de licença-prêmio e férias não gozadas.</w:t>
            </w:r>
          </w:p>
        </w:tc>
        <w:tc>
          <w:tcPr>
            <w:tcW w:w="3531" w:type="dxa"/>
          </w:tcPr>
          <w:p w14:paraId="5025BB1E" w14:textId="77777777" w:rsidR="001A7E01" w:rsidRDefault="001A7E01" w:rsidP="001A7E01"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 w14:paraId="528858E5" w14:textId="77777777" w:rsidR="001A7E01" w:rsidRDefault="001A7E01" w:rsidP="001A7E01">
            <w:pPr>
              <w:pStyle w:val="TableParagraph"/>
              <w:ind w:left="3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781" w:type="dxa"/>
          </w:tcPr>
          <w:p w14:paraId="53C731B7" w14:textId="37DD56C2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 w:rsidRPr="00FB033E">
              <w:rPr>
                <w:spacing w:val="-10"/>
                <w:w w:val="105"/>
                <w:sz w:val="9"/>
              </w:rPr>
              <w:t>Essa ON NÃO dispensa a interposição de Agravo</w:t>
            </w:r>
          </w:p>
        </w:tc>
        <w:tc>
          <w:tcPr>
            <w:tcW w:w="781" w:type="dxa"/>
          </w:tcPr>
          <w:p w14:paraId="7257DDA0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FDE3551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5AED08B9" w14:textId="7AB0375E" w:rsidR="001A7E01" w:rsidRDefault="001A7E01" w:rsidP="001A7E01">
            <w:pPr>
              <w:pStyle w:val="TableParagraph"/>
              <w:ind w:left="65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Apelação, Recurso Inominado e Recurso Ordinário</w:t>
            </w:r>
          </w:p>
        </w:tc>
        <w:tc>
          <w:tcPr>
            <w:tcW w:w="781" w:type="dxa"/>
          </w:tcPr>
          <w:p w14:paraId="5D25048D" w14:textId="2F3FCFE4" w:rsidR="001A7E01" w:rsidRDefault="001A7E01" w:rsidP="001A7E01">
            <w:pPr>
              <w:pStyle w:val="TableParagraph"/>
              <w:ind w:left="63" w:right="34"/>
              <w:jc w:val="center"/>
              <w:rPr>
                <w:sz w:val="9"/>
              </w:rPr>
            </w:pPr>
            <w:r w:rsidRPr="003A6E3A">
              <w:rPr>
                <w:spacing w:val="-10"/>
                <w:w w:val="105"/>
                <w:sz w:val="9"/>
              </w:rPr>
              <w:t>Essa ON dispensa a interposição de Recurso Extrraordinário, Recurso Espescial e Recurso de Revisão</w:t>
            </w:r>
          </w:p>
        </w:tc>
        <w:tc>
          <w:tcPr>
            <w:tcW w:w="771" w:type="dxa"/>
            <w:tcBorders>
              <w:right w:val="single" w:sz="18" w:space="0" w:color="2D75B6"/>
            </w:tcBorders>
          </w:tcPr>
          <w:p w14:paraId="066D6BE7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ED12010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7C7C08F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532F103" w14:textId="77777777" w:rsidR="001A7E01" w:rsidRDefault="001A7E01" w:rsidP="001A7E01">
            <w:pPr>
              <w:pStyle w:val="TableParagraph"/>
              <w:spacing w:before="48"/>
              <w:rPr>
                <w:rFonts w:ascii="Times New Roman"/>
                <w:sz w:val="9"/>
              </w:rPr>
            </w:pPr>
          </w:p>
          <w:p w14:paraId="702C7D12" w14:textId="7E54C95E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spacing w:val="-10"/>
                <w:w w:val="105"/>
                <w:sz w:val="9"/>
              </w:rPr>
              <w:t>Essa ON NÃO dispensa a interporição de Impugnação, Embargos à Execção e Agravo de Petição</w:t>
            </w:r>
          </w:p>
        </w:tc>
      </w:tr>
      <w:tr w:rsidR="001A7E01" w14:paraId="6464965B" w14:textId="77777777">
        <w:trPr>
          <w:trHeight w:val="1250"/>
        </w:trPr>
        <w:tc>
          <w:tcPr>
            <w:tcW w:w="485" w:type="dxa"/>
            <w:tcBorders>
              <w:left w:val="single" w:sz="18" w:space="0" w:color="2D75B6"/>
            </w:tcBorders>
          </w:tcPr>
          <w:p w14:paraId="7115EA10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0C15CC6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5110699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937005C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E15AF07" w14:textId="77777777" w:rsidR="001A7E01" w:rsidRDefault="001A7E01" w:rsidP="001A7E01">
            <w:pPr>
              <w:pStyle w:val="TableParagraph"/>
              <w:spacing w:before="62"/>
              <w:rPr>
                <w:rFonts w:ascii="Times New Roman"/>
                <w:sz w:val="9"/>
              </w:rPr>
            </w:pPr>
          </w:p>
          <w:p w14:paraId="70E85EB4" w14:textId="77777777" w:rsidR="001A7E01" w:rsidRDefault="001A7E01" w:rsidP="001A7E01">
            <w:pPr>
              <w:pStyle w:val="TableParagraph"/>
              <w:ind w:left="33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10"/>
                <w:w w:val="105"/>
                <w:sz w:val="9"/>
              </w:rPr>
              <w:t>6</w:t>
            </w:r>
          </w:p>
        </w:tc>
        <w:tc>
          <w:tcPr>
            <w:tcW w:w="816" w:type="dxa"/>
          </w:tcPr>
          <w:p w14:paraId="1D862451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E2BF3E5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7386212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9172A21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8B7E271" w14:textId="77777777" w:rsidR="001A7E01" w:rsidRDefault="001A7E01" w:rsidP="001A7E01">
            <w:pPr>
              <w:pStyle w:val="TableParagraph"/>
              <w:spacing w:before="62"/>
              <w:rPr>
                <w:rFonts w:ascii="Times New Roman"/>
                <w:sz w:val="9"/>
              </w:rPr>
            </w:pPr>
          </w:p>
          <w:p w14:paraId="2176FA92" w14:textId="77777777" w:rsidR="001A7E01" w:rsidRDefault="001A7E01" w:rsidP="001A7E01">
            <w:pPr>
              <w:pStyle w:val="TableParagraph"/>
              <w:ind w:left="41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4"/>
                <w:w w:val="105"/>
                <w:sz w:val="9"/>
              </w:rPr>
              <w:t>2007</w:t>
            </w:r>
          </w:p>
        </w:tc>
        <w:tc>
          <w:tcPr>
            <w:tcW w:w="1114" w:type="dxa"/>
          </w:tcPr>
          <w:p w14:paraId="6C776DA1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CB5BB57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2E0CA34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4B9FF50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E847269" w14:textId="77777777" w:rsidR="001A7E01" w:rsidRDefault="001A7E01" w:rsidP="001A7E01">
            <w:pPr>
              <w:pStyle w:val="TableParagraph"/>
              <w:spacing w:before="62"/>
              <w:rPr>
                <w:rFonts w:ascii="Times New Roman"/>
                <w:sz w:val="9"/>
              </w:rPr>
            </w:pPr>
          </w:p>
          <w:p w14:paraId="0A25F187" w14:textId="77777777" w:rsidR="001A7E01" w:rsidRDefault="001A7E01" w:rsidP="001A7E01">
            <w:pPr>
              <w:pStyle w:val="TableParagraph"/>
              <w:ind w:left="40"/>
              <w:jc w:val="center"/>
              <w:rPr>
                <w:sz w:val="9"/>
              </w:rPr>
            </w:pPr>
            <w:r>
              <w:rPr>
                <w:spacing w:val="-4"/>
                <w:w w:val="105"/>
                <w:sz w:val="9"/>
              </w:rPr>
              <w:t>2011</w:t>
            </w:r>
          </w:p>
        </w:tc>
        <w:tc>
          <w:tcPr>
            <w:tcW w:w="1179" w:type="dxa"/>
          </w:tcPr>
          <w:p w14:paraId="6CAF712D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195C0D6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913A464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1965137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EB6905D" w14:textId="77777777" w:rsidR="001A7E01" w:rsidRDefault="001A7E01" w:rsidP="001A7E01">
            <w:pPr>
              <w:pStyle w:val="TableParagraph"/>
              <w:spacing w:before="62"/>
              <w:rPr>
                <w:rFonts w:ascii="Times New Roman"/>
                <w:sz w:val="9"/>
              </w:rPr>
            </w:pPr>
          </w:p>
          <w:p w14:paraId="0CCCEA0C" w14:textId="77777777" w:rsidR="001A7E01" w:rsidRDefault="001A7E01" w:rsidP="001A7E01">
            <w:pPr>
              <w:pStyle w:val="TableParagraph"/>
              <w:ind w:left="38" w:right="1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Servidor</w:t>
            </w:r>
          </w:p>
        </w:tc>
        <w:tc>
          <w:tcPr>
            <w:tcW w:w="1227" w:type="dxa"/>
          </w:tcPr>
          <w:p w14:paraId="2C3B92EC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48022EF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2C8CAF8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C1F6303" w14:textId="77777777" w:rsidR="001A7E01" w:rsidRDefault="001A7E01" w:rsidP="001A7E01">
            <w:pPr>
              <w:pStyle w:val="TableParagraph"/>
              <w:spacing w:before="46"/>
              <w:rPr>
                <w:rFonts w:ascii="Times New Roman"/>
                <w:sz w:val="9"/>
              </w:rPr>
            </w:pPr>
          </w:p>
          <w:p w14:paraId="4B26388A" w14:textId="77777777" w:rsidR="001A7E01" w:rsidRDefault="001A7E01" w:rsidP="001A7E01">
            <w:pPr>
              <w:pStyle w:val="TableParagraph"/>
              <w:ind w:left="64"/>
              <w:rPr>
                <w:sz w:val="9"/>
              </w:rPr>
            </w:pPr>
            <w:r>
              <w:rPr>
                <w:w w:val="105"/>
                <w:sz w:val="9"/>
              </w:rPr>
              <w:t>GASS;</w:t>
            </w:r>
            <w:r>
              <w:rPr>
                <w:spacing w:val="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GSAE;</w:t>
            </w:r>
            <w:r>
              <w:rPr>
                <w:spacing w:val="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GAP;</w:t>
            </w:r>
            <w:r>
              <w:rPr>
                <w:spacing w:val="3"/>
                <w:w w:val="105"/>
                <w:sz w:val="9"/>
              </w:rPr>
              <w:t xml:space="preserve"> </w:t>
            </w:r>
            <w:r>
              <w:rPr>
                <w:spacing w:val="-4"/>
                <w:w w:val="105"/>
                <w:sz w:val="9"/>
              </w:rPr>
              <w:t>GTE;</w:t>
            </w:r>
          </w:p>
          <w:p w14:paraId="1453E6CB" w14:textId="77777777" w:rsidR="001A7E01" w:rsidRDefault="001A7E01" w:rsidP="001A7E01">
            <w:pPr>
              <w:pStyle w:val="TableParagraph"/>
              <w:spacing w:before="16" w:line="278" w:lineRule="auto"/>
              <w:ind w:left="470" w:right="36" w:hanging="394"/>
              <w:rPr>
                <w:sz w:val="9"/>
              </w:rPr>
            </w:pPr>
            <w:r>
              <w:rPr>
                <w:w w:val="105"/>
                <w:sz w:val="9"/>
              </w:rPr>
              <w:t>GASA;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GSAP;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extensão</w:t>
            </w:r>
            <w:r>
              <w:rPr>
                <w:spacing w:val="-6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spacing w:val="-2"/>
                <w:w w:val="105"/>
                <w:sz w:val="9"/>
              </w:rPr>
              <w:t>inativos</w:t>
            </w:r>
          </w:p>
        </w:tc>
        <w:tc>
          <w:tcPr>
            <w:tcW w:w="3680" w:type="dxa"/>
          </w:tcPr>
          <w:p w14:paraId="71C9B95C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2D8E06D" w14:textId="77777777" w:rsidR="001A7E01" w:rsidRDefault="001A7E01" w:rsidP="001A7E01">
            <w:pPr>
              <w:pStyle w:val="TableParagraph"/>
              <w:spacing w:before="3"/>
              <w:rPr>
                <w:rFonts w:ascii="Times New Roman"/>
                <w:sz w:val="9"/>
              </w:rPr>
            </w:pPr>
          </w:p>
          <w:p w14:paraId="3526A5EB" w14:textId="77777777" w:rsidR="001A7E01" w:rsidRDefault="001A7E01" w:rsidP="001A7E01">
            <w:pPr>
              <w:pStyle w:val="TableParagraph"/>
              <w:spacing w:line="285" w:lineRule="auto"/>
              <w:ind w:left="35" w:right="-15"/>
              <w:rPr>
                <w:sz w:val="9"/>
              </w:rPr>
            </w:pPr>
            <w:r>
              <w:rPr>
                <w:w w:val="105"/>
                <w:sz w:val="9"/>
              </w:rPr>
              <w:t>Reconheçam</w:t>
            </w:r>
            <w:r>
              <w:rPr>
                <w:spacing w:val="2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em</w:t>
            </w:r>
            <w:r>
              <w:rPr>
                <w:spacing w:val="2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favor</w:t>
            </w:r>
            <w:r>
              <w:rPr>
                <w:spacing w:val="19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19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servidores</w:t>
            </w:r>
            <w:r>
              <w:rPr>
                <w:spacing w:val="18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públicos</w:t>
            </w:r>
            <w:r>
              <w:rPr>
                <w:spacing w:val="1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aposentados</w:t>
            </w:r>
            <w:r>
              <w:rPr>
                <w:spacing w:val="18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e</w:t>
            </w:r>
            <w:r>
              <w:rPr>
                <w:spacing w:val="19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seus</w:t>
            </w:r>
            <w:r>
              <w:rPr>
                <w:spacing w:val="18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pensionistas</w:t>
            </w:r>
            <w:r>
              <w:rPr>
                <w:spacing w:val="1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o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direito ao recebimento das diferenças relativas às seguintes gratificações extintas ou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absorvidas</w:t>
            </w:r>
            <w:r>
              <w:rPr>
                <w:spacing w:val="1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aos</w:t>
            </w:r>
            <w:r>
              <w:rPr>
                <w:spacing w:val="1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vencimentos</w:t>
            </w:r>
            <w:r>
              <w:rPr>
                <w:spacing w:val="1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dos</w:t>
            </w:r>
            <w:r>
              <w:rPr>
                <w:spacing w:val="1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servidores</w:t>
            </w:r>
            <w:r>
              <w:rPr>
                <w:spacing w:val="1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públicos,</w:t>
            </w:r>
            <w:r>
              <w:rPr>
                <w:spacing w:val="1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por</w:t>
            </w:r>
            <w:r>
              <w:rPr>
                <w:spacing w:val="16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legislação</w:t>
            </w:r>
            <w:r>
              <w:rPr>
                <w:spacing w:val="1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superveniente: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 xml:space="preserve">Gratificação de Assistência e Suporte à Saúde -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GASS</w:t>
            </w:r>
            <w:r>
              <w:rPr>
                <w:w w:val="105"/>
                <w:sz w:val="9"/>
              </w:rPr>
              <w:t>, Gratificação de Suporte às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Atividades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Escolares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–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GSAE</w:t>
            </w:r>
            <w:r>
              <w:rPr>
                <w:w w:val="105"/>
                <w:sz w:val="9"/>
              </w:rPr>
              <w:t>;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Gratificação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por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Atividade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Polícia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–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GAP</w:t>
            </w:r>
            <w:r>
              <w:rPr>
                <w:rFonts w:ascii="Arial" w:hAnsi="Arial"/>
                <w:b/>
                <w:color w:val="2F75B5"/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 xml:space="preserve">Gratificação por Trabalho Educacional –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GTE</w:t>
            </w:r>
            <w:r>
              <w:rPr>
                <w:w w:val="105"/>
                <w:sz w:val="9"/>
              </w:rPr>
              <w:t>; Gratificação por Atividade de Suporte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 xml:space="preserve">Administrativo –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GASA</w:t>
            </w:r>
            <w:r>
              <w:rPr>
                <w:rFonts w:ascii="Arial" w:hAnsi="Arial"/>
                <w:b/>
                <w:color w:val="2F75B5"/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 xml:space="preserve">e Gratificação de Suporte à Atividade Penitenciária -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GSAP</w:t>
            </w:r>
            <w:r>
              <w:rPr>
                <w:w w:val="105"/>
                <w:sz w:val="9"/>
              </w:rPr>
              <w:t>.</w:t>
            </w:r>
          </w:p>
        </w:tc>
        <w:tc>
          <w:tcPr>
            <w:tcW w:w="3531" w:type="dxa"/>
          </w:tcPr>
          <w:p w14:paraId="26B7E690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814F302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6BB859E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301DBD5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95B67A0" w14:textId="77777777" w:rsidR="001A7E01" w:rsidRDefault="001A7E01" w:rsidP="001A7E01">
            <w:pPr>
              <w:pStyle w:val="TableParagraph"/>
              <w:spacing w:before="62"/>
              <w:rPr>
                <w:rFonts w:ascii="Times New Roman"/>
                <w:sz w:val="9"/>
              </w:rPr>
            </w:pPr>
          </w:p>
          <w:p w14:paraId="32A338AC" w14:textId="77777777" w:rsidR="001A7E01" w:rsidRDefault="001A7E01" w:rsidP="001A7E01">
            <w:pPr>
              <w:pStyle w:val="TableParagraph"/>
              <w:ind w:left="3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781" w:type="dxa"/>
          </w:tcPr>
          <w:p w14:paraId="3AC1E644" w14:textId="41562BD0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 w:rsidRPr="00FB033E">
              <w:rPr>
                <w:spacing w:val="-10"/>
                <w:w w:val="105"/>
                <w:sz w:val="9"/>
              </w:rPr>
              <w:t>Essa ON NÃO dispensa a interposição de Agravo</w:t>
            </w:r>
          </w:p>
        </w:tc>
        <w:tc>
          <w:tcPr>
            <w:tcW w:w="781" w:type="dxa"/>
          </w:tcPr>
          <w:p w14:paraId="6F9B9679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EE88004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4B2392DE" w14:textId="7883EE32" w:rsidR="001A7E01" w:rsidRDefault="001A7E01" w:rsidP="001A7E01">
            <w:pPr>
              <w:pStyle w:val="TableParagraph"/>
              <w:ind w:left="65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Apelação, Recurso Inominado e Recurso Ordinário</w:t>
            </w:r>
          </w:p>
        </w:tc>
        <w:tc>
          <w:tcPr>
            <w:tcW w:w="781" w:type="dxa"/>
          </w:tcPr>
          <w:p w14:paraId="58084230" w14:textId="1AB138F4" w:rsidR="001A7E01" w:rsidRDefault="001A7E01" w:rsidP="001A7E01">
            <w:pPr>
              <w:pStyle w:val="TableParagraph"/>
              <w:ind w:left="63" w:right="34"/>
              <w:jc w:val="center"/>
              <w:rPr>
                <w:sz w:val="9"/>
              </w:rPr>
            </w:pPr>
            <w:r w:rsidRPr="003A6E3A">
              <w:rPr>
                <w:spacing w:val="-10"/>
                <w:w w:val="105"/>
                <w:sz w:val="9"/>
              </w:rPr>
              <w:t>Essa ON dispensa a interposição de Recurso Extrraordinário, Recurso Espescial e Recurso de Revisão</w:t>
            </w:r>
          </w:p>
        </w:tc>
        <w:tc>
          <w:tcPr>
            <w:tcW w:w="771" w:type="dxa"/>
            <w:tcBorders>
              <w:right w:val="single" w:sz="18" w:space="0" w:color="2D75B6"/>
            </w:tcBorders>
          </w:tcPr>
          <w:p w14:paraId="15BE0DB7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720F4FB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6631050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1757959" w14:textId="77777777" w:rsidR="001A7E01" w:rsidRDefault="001A7E01" w:rsidP="001A7E01">
            <w:pPr>
              <w:pStyle w:val="TableParagraph"/>
              <w:spacing w:before="48"/>
              <w:rPr>
                <w:rFonts w:ascii="Times New Roman"/>
                <w:sz w:val="9"/>
              </w:rPr>
            </w:pPr>
          </w:p>
          <w:p w14:paraId="4FE02126" w14:textId="32BD0C39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spacing w:val="-10"/>
                <w:w w:val="105"/>
                <w:sz w:val="9"/>
              </w:rPr>
              <w:t>Essa ON NÃO dispensa a interporição de Impugnação, Embargos à Execção e Agravo de Petição</w:t>
            </w:r>
          </w:p>
        </w:tc>
      </w:tr>
      <w:tr w:rsidR="001A7E01" w14:paraId="679EBDAF" w14:textId="77777777">
        <w:trPr>
          <w:trHeight w:val="517"/>
        </w:trPr>
        <w:tc>
          <w:tcPr>
            <w:tcW w:w="485" w:type="dxa"/>
            <w:tcBorders>
              <w:left w:val="single" w:sz="18" w:space="0" w:color="2D75B6"/>
            </w:tcBorders>
          </w:tcPr>
          <w:p w14:paraId="01E8FBF3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216596A" w14:textId="77777777" w:rsidR="001A7E01" w:rsidRDefault="001A7E01" w:rsidP="001A7E01"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 w14:paraId="0E7123EF" w14:textId="77777777" w:rsidR="001A7E01" w:rsidRDefault="001A7E01" w:rsidP="001A7E01">
            <w:pPr>
              <w:pStyle w:val="TableParagraph"/>
              <w:ind w:left="33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10"/>
                <w:w w:val="105"/>
                <w:sz w:val="9"/>
              </w:rPr>
              <w:t>7</w:t>
            </w:r>
          </w:p>
        </w:tc>
        <w:tc>
          <w:tcPr>
            <w:tcW w:w="816" w:type="dxa"/>
          </w:tcPr>
          <w:p w14:paraId="257C4BF0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C79EDF0" w14:textId="77777777" w:rsidR="001A7E01" w:rsidRDefault="001A7E01" w:rsidP="001A7E01"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 w14:paraId="5CA9C90F" w14:textId="77777777" w:rsidR="001A7E01" w:rsidRDefault="001A7E01" w:rsidP="001A7E01">
            <w:pPr>
              <w:pStyle w:val="TableParagraph"/>
              <w:ind w:left="41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4"/>
                <w:w w:val="105"/>
                <w:sz w:val="9"/>
              </w:rPr>
              <w:t>2005</w:t>
            </w:r>
          </w:p>
        </w:tc>
        <w:tc>
          <w:tcPr>
            <w:tcW w:w="1114" w:type="dxa"/>
          </w:tcPr>
          <w:p w14:paraId="7893191D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E37777B" w14:textId="77777777" w:rsidR="001A7E01" w:rsidRDefault="001A7E01" w:rsidP="001A7E01"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 w14:paraId="70EF6C98" w14:textId="77777777" w:rsidR="001A7E01" w:rsidRDefault="001A7E01" w:rsidP="001A7E01">
            <w:pPr>
              <w:pStyle w:val="TableParagraph"/>
              <w:ind w:left="40"/>
              <w:jc w:val="center"/>
              <w:rPr>
                <w:sz w:val="9"/>
              </w:rPr>
            </w:pPr>
            <w:r>
              <w:rPr>
                <w:spacing w:val="-4"/>
                <w:w w:val="105"/>
                <w:sz w:val="9"/>
              </w:rPr>
              <w:t>2015</w:t>
            </w:r>
          </w:p>
        </w:tc>
        <w:tc>
          <w:tcPr>
            <w:tcW w:w="1179" w:type="dxa"/>
          </w:tcPr>
          <w:p w14:paraId="2C25E4ED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4CC2C8B" w14:textId="77777777" w:rsidR="001A7E01" w:rsidRDefault="001A7E01" w:rsidP="001A7E01"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 w14:paraId="67D59F2B" w14:textId="77777777" w:rsidR="001A7E01" w:rsidRDefault="001A7E01" w:rsidP="001A7E01">
            <w:pPr>
              <w:pStyle w:val="TableParagraph"/>
              <w:ind w:left="38" w:right="1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Servidor</w:t>
            </w:r>
          </w:p>
        </w:tc>
        <w:tc>
          <w:tcPr>
            <w:tcW w:w="1227" w:type="dxa"/>
          </w:tcPr>
          <w:p w14:paraId="09482A30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08726B1" w14:textId="77777777" w:rsidR="001A7E01" w:rsidRDefault="001A7E01" w:rsidP="001A7E01"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 w14:paraId="4BE41111" w14:textId="77777777" w:rsidR="001A7E01" w:rsidRDefault="001A7E01" w:rsidP="001A7E01">
            <w:pPr>
              <w:pStyle w:val="TableParagraph"/>
              <w:ind w:left="39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Sexta-parte</w:t>
            </w:r>
          </w:p>
        </w:tc>
        <w:tc>
          <w:tcPr>
            <w:tcW w:w="3680" w:type="dxa"/>
          </w:tcPr>
          <w:p w14:paraId="076F9EEF" w14:textId="77777777" w:rsidR="001A7E01" w:rsidRDefault="001A7E01" w:rsidP="001A7E01">
            <w:pPr>
              <w:pStyle w:val="TableParagraph"/>
              <w:spacing w:before="93" w:line="283" w:lineRule="auto"/>
              <w:ind w:left="35" w:right="-15"/>
              <w:jc w:val="both"/>
              <w:rPr>
                <w:sz w:val="9"/>
              </w:rPr>
            </w:pPr>
            <w:r>
              <w:rPr>
                <w:w w:val="105"/>
                <w:sz w:val="9"/>
              </w:rPr>
              <w:t>Reconheçam em favor de servidores públicos ativos, inativos e seus pensionistas o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 xml:space="preserve">direito à incidência da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 xml:space="preserve">sexta parte </w:t>
            </w:r>
            <w:r>
              <w:rPr>
                <w:w w:val="105"/>
                <w:sz w:val="9"/>
              </w:rPr>
              <w:t>sobre todas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as verbas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efetivamente pagas, exceto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as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eventuais.</w:t>
            </w:r>
          </w:p>
        </w:tc>
        <w:tc>
          <w:tcPr>
            <w:tcW w:w="3531" w:type="dxa"/>
          </w:tcPr>
          <w:p w14:paraId="6030DD8F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DB0B3A1" w14:textId="77777777" w:rsidR="001A7E01" w:rsidRDefault="001A7E01" w:rsidP="001A7E01"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 w14:paraId="0EE80AEC" w14:textId="77777777" w:rsidR="001A7E01" w:rsidRDefault="001A7E01" w:rsidP="001A7E01">
            <w:pPr>
              <w:pStyle w:val="TableParagraph"/>
              <w:ind w:left="3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781" w:type="dxa"/>
          </w:tcPr>
          <w:p w14:paraId="76F7B4A1" w14:textId="21DBB483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 w:rsidRPr="00FB033E">
              <w:rPr>
                <w:spacing w:val="-10"/>
                <w:w w:val="105"/>
                <w:sz w:val="9"/>
              </w:rPr>
              <w:t>Essa ON NÃO dispensa a interposição de Agravo</w:t>
            </w:r>
          </w:p>
        </w:tc>
        <w:tc>
          <w:tcPr>
            <w:tcW w:w="781" w:type="dxa"/>
          </w:tcPr>
          <w:p w14:paraId="3E675B29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E20FA8E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17D98DD6" w14:textId="7238D813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spacing w:val="-10"/>
                <w:w w:val="105"/>
                <w:sz w:val="9"/>
              </w:rPr>
              <w:t>Essa ON NÃO dispensa a interposição de Apelação, Recurso Inominado e Recurso Ordinário</w:t>
            </w:r>
          </w:p>
        </w:tc>
        <w:tc>
          <w:tcPr>
            <w:tcW w:w="781" w:type="dxa"/>
          </w:tcPr>
          <w:p w14:paraId="1022FC46" w14:textId="4B9531EF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spacing w:val="-10"/>
                <w:w w:val="105"/>
                <w:sz w:val="9"/>
              </w:rPr>
              <w:t>Essa ON NÃO dispensa a interposição de Recurso Extrraordinário, Recurso Espescial e Recurso de Revisão</w:t>
            </w:r>
          </w:p>
        </w:tc>
        <w:tc>
          <w:tcPr>
            <w:tcW w:w="771" w:type="dxa"/>
            <w:tcBorders>
              <w:right w:val="single" w:sz="18" w:space="0" w:color="2D75B6"/>
            </w:tcBorders>
          </w:tcPr>
          <w:p w14:paraId="198AA5B9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7047AD4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1E901F1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2FC35D1" w14:textId="77777777" w:rsidR="001A7E01" w:rsidRDefault="001A7E01" w:rsidP="001A7E01">
            <w:pPr>
              <w:pStyle w:val="TableParagraph"/>
              <w:spacing w:before="48"/>
              <w:rPr>
                <w:rFonts w:ascii="Times New Roman"/>
                <w:sz w:val="9"/>
              </w:rPr>
            </w:pPr>
          </w:p>
          <w:p w14:paraId="2934BF61" w14:textId="00A986C5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spacing w:val="-10"/>
                <w:w w:val="105"/>
                <w:sz w:val="9"/>
              </w:rPr>
              <w:t>Essa ON NÃO dispensa a interporição de Impugnação, Embargos à Execção e Agravo de Petição</w:t>
            </w:r>
          </w:p>
        </w:tc>
      </w:tr>
      <w:tr w:rsidR="001A7E01" w14:paraId="562F0727" w14:textId="77777777">
        <w:trPr>
          <w:trHeight w:val="765"/>
        </w:trPr>
        <w:tc>
          <w:tcPr>
            <w:tcW w:w="485" w:type="dxa"/>
            <w:tcBorders>
              <w:left w:val="single" w:sz="18" w:space="0" w:color="2D75B6"/>
            </w:tcBorders>
          </w:tcPr>
          <w:p w14:paraId="4FDFCD6C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7D882D2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81FA348" w14:textId="77777777" w:rsidR="001A7E01" w:rsidRDefault="001A7E01" w:rsidP="001A7E01">
            <w:pPr>
              <w:pStyle w:val="TableParagraph"/>
              <w:spacing w:before="27"/>
              <w:rPr>
                <w:rFonts w:ascii="Times New Roman"/>
                <w:sz w:val="9"/>
              </w:rPr>
            </w:pPr>
          </w:p>
          <w:p w14:paraId="60C7D7B2" w14:textId="77777777" w:rsidR="001A7E01" w:rsidRDefault="001A7E01" w:rsidP="001A7E01">
            <w:pPr>
              <w:pStyle w:val="TableParagraph"/>
              <w:ind w:left="33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10"/>
                <w:w w:val="105"/>
                <w:sz w:val="9"/>
              </w:rPr>
              <w:t>8</w:t>
            </w:r>
          </w:p>
        </w:tc>
        <w:tc>
          <w:tcPr>
            <w:tcW w:w="816" w:type="dxa"/>
          </w:tcPr>
          <w:p w14:paraId="6DAABFFF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A948EE6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03AF1BC" w14:textId="77777777" w:rsidR="001A7E01" w:rsidRDefault="001A7E01" w:rsidP="001A7E01">
            <w:pPr>
              <w:pStyle w:val="TableParagraph"/>
              <w:spacing w:before="27"/>
              <w:rPr>
                <w:rFonts w:ascii="Times New Roman"/>
                <w:sz w:val="9"/>
              </w:rPr>
            </w:pPr>
          </w:p>
          <w:p w14:paraId="30588D84" w14:textId="77777777" w:rsidR="001A7E01" w:rsidRDefault="001A7E01" w:rsidP="001A7E01">
            <w:pPr>
              <w:pStyle w:val="TableParagraph"/>
              <w:ind w:left="41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4"/>
                <w:w w:val="105"/>
                <w:sz w:val="9"/>
              </w:rPr>
              <w:t>2006</w:t>
            </w:r>
          </w:p>
        </w:tc>
        <w:tc>
          <w:tcPr>
            <w:tcW w:w="1114" w:type="dxa"/>
          </w:tcPr>
          <w:p w14:paraId="5039E116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77CE48E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D58F413" w14:textId="77777777" w:rsidR="001A7E01" w:rsidRDefault="001A7E01" w:rsidP="001A7E01">
            <w:pPr>
              <w:pStyle w:val="TableParagraph"/>
              <w:spacing w:before="27"/>
              <w:rPr>
                <w:rFonts w:ascii="Times New Roman"/>
                <w:sz w:val="9"/>
              </w:rPr>
            </w:pPr>
          </w:p>
          <w:p w14:paraId="08986A9A" w14:textId="77777777" w:rsidR="001A7E01" w:rsidRDefault="001A7E01" w:rsidP="001A7E01">
            <w:pPr>
              <w:pStyle w:val="TableParagraph"/>
              <w:ind w:left="40"/>
              <w:jc w:val="center"/>
              <w:rPr>
                <w:sz w:val="9"/>
              </w:rPr>
            </w:pPr>
            <w:r>
              <w:rPr>
                <w:spacing w:val="-4"/>
                <w:w w:val="105"/>
                <w:sz w:val="9"/>
              </w:rPr>
              <w:t>2018</w:t>
            </w:r>
          </w:p>
        </w:tc>
        <w:tc>
          <w:tcPr>
            <w:tcW w:w="1179" w:type="dxa"/>
          </w:tcPr>
          <w:p w14:paraId="5A3E466C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2208B15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584630B" w14:textId="77777777" w:rsidR="001A7E01" w:rsidRDefault="001A7E01" w:rsidP="001A7E01">
            <w:pPr>
              <w:pStyle w:val="TableParagraph"/>
              <w:spacing w:before="27"/>
              <w:rPr>
                <w:rFonts w:ascii="Times New Roman"/>
                <w:sz w:val="9"/>
              </w:rPr>
            </w:pPr>
          </w:p>
          <w:p w14:paraId="52D88299" w14:textId="77777777" w:rsidR="001A7E01" w:rsidRDefault="001A7E01" w:rsidP="001A7E01">
            <w:pPr>
              <w:pStyle w:val="TableParagraph"/>
              <w:ind w:left="38" w:right="1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Servidor</w:t>
            </w:r>
          </w:p>
        </w:tc>
        <w:tc>
          <w:tcPr>
            <w:tcW w:w="1227" w:type="dxa"/>
          </w:tcPr>
          <w:p w14:paraId="57170D1C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A5EC9BC" w14:textId="77777777" w:rsidR="001A7E01" w:rsidRDefault="001A7E01" w:rsidP="001A7E01">
            <w:pPr>
              <w:pStyle w:val="TableParagraph"/>
              <w:spacing w:before="70"/>
              <w:rPr>
                <w:rFonts w:ascii="Times New Roman"/>
                <w:sz w:val="9"/>
              </w:rPr>
            </w:pPr>
          </w:p>
          <w:p w14:paraId="116DED9E" w14:textId="77777777" w:rsidR="001A7E01" w:rsidRDefault="001A7E01" w:rsidP="001A7E01">
            <w:pPr>
              <w:pStyle w:val="TableParagraph"/>
              <w:spacing w:line="278" w:lineRule="auto"/>
              <w:ind w:left="510" w:right="20" w:hanging="416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Inativos; licença-prêmio e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spacing w:val="-2"/>
                <w:w w:val="105"/>
                <w:sz w:val="9"/>
              </w:rPr>
              <w:t>férias</w:t>
            </w:r>
          </w:p>
        </w:tc>
        <w:tc>
          <w:tcPr>
            <w:tcW w:w="3680" w:type="dxa"/>
          </w:tcPr>
          <w:p w14:paraId="41418257" w14:textId="77777777" w:rsidR="001A7E01" w:rsidRDefault="001A7E01" w:rsidP="001A7E01">
            <w:pPr>
              <w:pStyle w:val="TableParagraph"/>
              <w:spacing w:before="49"/>
              <w:rPr>
                <w:rFonts w:ascii="Times New Roman"/>
                <w:sz w:val="9"/>
              </w:rPr>
            </w:pPr>
          </w:p>
          <w:p w14:paraId="09322970" w14:textId="77777777" w:rsidR="001A7E01" w:rsidRDefault="001A7E01" w:rsidP="001A7E01">
            <w:pPr>
              <w:pStyle w:val="TableParagraph"/>
              <w:spacing w:line="285" w:lineRule="auto"/>
              <w:ind w:left="35" w:right="-15"/>
              <w:jc w:val="both"/>
              <w:rPr>
                <w:sz w:val="9"/>
              </w:rPr>
            </w:pPr>
            <w:r>
              <w:rPr>
                <w:w w:val="105"/>
                <w:sz w:val="9"/>
              </w:rPr>
              <w:t>Reconheçam em favor de servidores públicos inativos o direito ao pagamento em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 xml:space="preserve">pecúnia de (i)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 xml:space="preserve">licenças-prêmio </w:t>
            </w:r>
            <w:r>
              <w:rPr>
                <w:w w:val="105"/>
                <w:sz w:val="9"/>
              </w:rPr>
              <w:t>não usufruídas durante o período de atividade; (ii)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 xml:space="preserve">férias não usufruídas </w:t>
            </w:r>
            <w:r>
              <w:rPr>
                <w:w w:val="105"/>
                <w:sz w:val="9"/>
              </w:rPr>
              <w:t xml:space="preserve">durante o período de atividade; e (iii)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terço constitucional</w:t>
            </w:r>
            <w:r>
              <w:rPr>
                <w:rFonts w:ascii="Arial" w:hAnsi="Arial"/>
                <w:b/>
                <w:color w:val="2F75B5"/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referente a férias não usufruídas durante o período de atividade.</w:t>
            </w:r>
          </w:p>
        </w:tc>
        <w:tc>
          <w:tcPr>
            <w:tcW w:w="3531" w:type="dxa"/>
          </w:tcPr>
          <w:p w14:paraId="646C5B64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BFB03E4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7D0FF45" w14:textId="77777777" w:rsidR="001A7E01" w:rsidRDefault="001A7E01" w:rsidP="001A7E01">
            <w:pPr>
              <w:pStyle w:val="TableParagraph"/>
              <w:spacing w:before="27"/>
              <w:rPr>
                <w:rFonts w:ascii="Times New Roman"/>
                <w:sz w:val="9"/>
              </w:rPr>
            </w:pPr>
          </w:p>
          <w:p w14:paraId="07DDD1D0" w14:textId="77777777" w:rsidR="001A7E01" w:rsidRDefault="001A7E01" w:rsidP="001A7E01">
            <w:pPr>
              <w:pStyle w:val="TableParagraph"/>
              <w:ind w:left="3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781" w:type="dxa"/>
          </w:tcPr>
          <w:p w14:paraId="63C6C093" w14:textId="04A8D94A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 w:rsidRPr="00FB033E">
              <w:rPr>
                <w:spacing w:val="-10"/>
                <w:w w:val="105"/>
                <w:sz w:val="9"/>
              </w:rPr>
              <w:t>Essa ON NÃO dispensa a interposição de Agravo</w:t>
            </w:r>
          </w:p>
        </w:tc>
        <w:tc>
          <w:tcPr>
            <w:tcW w:w="781" w:type="dxa"/>
          </w:tcPr>
          <w:p w14:paraId="212789E7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4E227B5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11D8317C" w14:textId="7319F47C" w:rsidR="001A7E01" w:rsidRDefault="001A7E01" w:rsidP="001A7E01">
            <w:pPr>
              <w:pStyle w:val="TableParagraph"/>
              <w:ind w:left="65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Apelação, Recurso Inominado e Recurso Ordinário</w:t>
            </w:r>
          </w:p>
        </w:tc>
        <w:tc>
          <w:tcPr>
            <w:tcW w:w="781" w:type="dxa"/>
          </w:tcPr>
          <w:p w14:paraId="06CF0705" w14:textId="037C99C4" w:rsidR="001A7E01" w:rsidRDefault="001A7E01" w:rsidP="001A7E01">
            <w:pPr>
              <w:pStyle w:val="TableParagraph"/>
              <w:ind w:left="63" w:right="34"/>
              <w:jc w:val="center"/>
              <w:rPr>
                <w:sz w:val="9"/>
              </w:rPr>
            </w:pPr>
            <w:r w:rsidRPr="007F1169">
              <w:rPr>
                <w:spacing w:val="-10"/>
                <w:w w:val="105"/>
                <w:sz w:val="9"/>
              </w:rPr>
              <w:t>Essa ON dispensa a interposição de Recurso Extrraordinário, Recurso Espescial e Recurso de Revisão</w:t>
            </w:r>
          </w:p>
        </w:tc>
        <w:tc>
          <w:tcPr>
            <w:tcW w:w="771" w:type="dxa"/>
            <w:tcBorders>
              <w:right w:val="single" w:sz="18" w:space="0" w:color="2D75B6"/>
            </w:tcBorders>
          </w:tcPr>
          <w:p w14:paraId="02A3F702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747A71F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2E339B9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22A3730" w14:textId="77777777" w:rsidR="001A7E01" w:rsidRDefault="001A7E01" w:rsidP="001A7E01">
            <w:pPr>
              <w:pStyle w:val="TableParagraph"/>
              <w:spacing w:before="48"/>
              <w:rPr>
                <w:rFonts w:ascii="Times New Roman"/>
                <w:sz w:val="9"/>
              </w:rPr>
            </w:pPr>
          </w:p>
          <w:p w14:paraId="4F4CF3BA" w14:textId="48940321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spacing w:val="-10"/>
                <w:w w:val="105"/>
                <w:sz w:val="9"/>
              </w:rPr>
              <w:t>Essa ON NÃO dispensa a interporição de Impugnação, Embargos à Execção e Agravo de Petição</w:t>
            </w:r>
          </w:p>
        </w:tc>
      </w:tr>
      <w:tr w:rsidR="001A7E01" w14:paraId="0B0446C0" w14:textId="77777777">
        <w:trPr>
          <w:trHeight w:val="1002"/>
        </w:trPr>
        <w:tc>
          <w:tcPr>
            <w:tcW w:w="485" w:type="dxa"/>
            <w:tcBorders>
              <w:left w:val="single" w:sz="18" w:space="0" w:color="2D75B6"/>
            </w:tcBorders>
          </w:tcPr>
          <w:p w14:paraId="6532422D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4219E79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8C977E7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4099AA1" w14:textId="77777777" w:rsidR="001A7E01" w:rsidRDefault="001A7E01" w:rsidP="001A7E01">
            <w:pPr>
              <w:pStyle w:val="TableParagraph"/>
              <w:spacing w:before="43"/>
              <w:rPr>
                <w:rFonts w:ascii="Times New Roman"/>
                <w:sz w:val="9"/>
              </w:rPr>
            </w:pPr>
          </w:p>
          <w:p w14:paraId="0F7DF7CB" w14:textId="77777777" w:rsidR="001A7E01" w:rsidRDefault="001A7E01" w:rsidP="001A7E01">
            <w:pPr>
              <w:pStyle w:val="TableParagraph"/>
              <w:spacing w:before="1"/>
              <w:ind w:left="33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5"/>
                <w:w w:val="105"/>
                <w:sz w:val="9"/>
              </w:rPr>
              <w:t>13</w:t>
            </w:r>
          </w:p>
        </w:tc>
        <w:tc>
          <w:tcPr>
            <w:tcW w:w="816" w:type="dxa"/>
          </w:tcPr>
          <w:p w14:paraId="6E97F066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5EE6819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61C686A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ADE8278" w14:textId="77777777" w:rsidR="001A7E01" w:rsidRDefault="001A7E01" w:rsidP="001A7E01">
            <w:pPr>
              <w:pStyle w:val="TableParagraph"/>
              <w:spacing w:before="43"/>
              <w:rPr>
                <w:rFonts w:ascii="Times New Roman"/>
                <w:sz w:val="9"/>
              </w:rPr>
            </w:pPr>
          </w:p>
          <w:p w14:paraId="45403F3D" w14:textId="77777777" w:rsidR="001A7E01" w:rsidRDefault="001A7E01" w:rsidP="001A7E01">
            <w:pPr>
              <w:pStyle w:val="TableParagraph"/>
              <w:spacing w:before="1"/>
              <w:ind w:left="41" w:right="1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4"/>
                <w:w w:val="105"/>
                <w:sz w:val="9"/>
              </w:rPr>
              <w:t>2011</w:t>
            </w:r>
          </w:p>
        </w:tc>
        <w:tc>
          <w:tcPr>
            <w:tcW w:w="1114" w:type="dxa"/>
          </w:tcPr>
          <w:p w14:paraId="4CC6D490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2D56425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F6F8C06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55B9EF2" w14:textId="77777777" w:rsidR="001A7E01" w:rsidRDefault="001A7E01" w:rsidP="001A7E01">
            <w:pPr>
              <w:pStyle w:val="TableParagraph"/>
              <w:spacing w:before="43"/>
              <w:rPr>
                <w:rFonts w:ascii="Times New Roman"/>
                <w:sz w:val="9"/>
              </w:rPr>
            </w:pPr>
          </w:p>
          <w:p w14:paraId="26ED6F73" w14:textId="77777777" w:rsidR="001A7E01" w:rsidRDefault="001A7E01" w:rsidP="001A7E01">
            <w:pPr>
              <w:pStyle w:val="TableParagraph"/>
              <w:spacing w:before="1"/>
              <w:ind w:left="40" w:right="2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1179" w:type="dxa"/>
          </w:tcPr>
          <w:p w14:paraId="7DD957D4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60B640B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E09AF92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4A14901" w14:textId="77777777" w:rsidR="001A7E01" w:rsidRDefault="001A7E01" w:rsidP="001A7E01">
            <w:pPr>
              <w:pStyle w:val="TableParagraph"/>
              <w:spacing w:before="43"/>
              <w:rPr>
                <w:rFonts w:ascii="Times New Roman"/>
                <w:sz w:val="9"/>
              </w:rPr>
            </w:pPr>
          </w:p>
          <w:p w14:paraId="1A7AAAD2" w14:textId="77777777" w:rsidR="001A7E01" w:rsidRDefault="001A7E01" w:rsidP="001A7E01">
            <w:pPr>
              <w:pStyle w:val="TableParagraph"/>
              <w:spacing w:before="1"/>
              <w:ind w:left="38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Servidor</w:t>
            </w:r>
          </w:p>
        </w:tc>
        <w:tc>
          <w:tcPr>
            <w:tcW w:w="1227" w:type="dxa"/>
          </w:tcPr>
          <w:p w14:paraId="6EF7ECA3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83E2BD1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423BB7B" w14:textId="77777777" w:rsidR="001A7E01" w:rsidRDefault="001A7E01" w:rsidP="001A7E01">
            <w:pPr>
              <w:pStyle w:val="TableParagraph"/>
              <w:spacing w:before="27"/>
              <w:rPr>
                <w:rFonts w:ascii="Times New Roman"/>
                <w:sz w:val="9"/>
              </w:rPr>
            </w:pPr>
          </w:p>
          <w:p w14:paraId="29DC2D42" w14:textId="77777777" w:rsidR="001A7E01" w:rsidRDefault="001A7E01" w:rsidP="001A7E01">
            <w:pPr>
              <w:pStyle w:val="TableParagraph"/>
              <w:spacing w:line="278" w:lineRule="auto"/>
              <w:ind w:left="62" w:right="20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Gratificação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por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Atividade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Magistério;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extensão</w:t>
            </w:r>
            <w:r>
              <w:rPr>
                <w:spacing w:val="-6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spacing w:val="-2"/>
                <w:w w:val="105"/>
                <w:sz w:val="9"/>
              </w:rPr>
              <w:t>inativos</w:t>
            </w:r>
          </w:p>
        </w:tc>
        <w:tc>
          <w:tcPr>
            <w:tcW w:w="3680" w:type="dxa"/>
          </w:tcPr>
          <w:p w14:paraId="7EC11311" w14:textId="77777777" w:rsidR="001A7E01" w:rsidRDefault="001A7E01" w:rsidP="001A7E01">
            <w:pPr>
              <w:pStyle w:val="TableParagraph"/>
              <w:spacing w:before="97" w:line="278" w:lineRule="auto"/>
              <w:ind w:left="35" w:right="-15"/>
              <w:jc w:val="both"/>
              <w:rPr>
                <w:sz w:val="9"/>
              </w:rPr>
            </w:pPr>
            <w:r>
              <w:rPr>
                <w:w w:val="105"/>
                <w:sz w:val="9"/>
              </w:rPr>
              <w:t>Reconheçam em favor de servidores públicos aposentados e seus pensionistas o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direito ao recebimento das diferenças relativas à Gratificação por Atividade de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Magistério GAM, instituída pela Lei Complementar Estadual nº 977, de 06/10/2005, e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absorvida aos vencimentos, proventos e pensões pela Lei Complementar Estadual nº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1107, de 23/04/2010, desde que o servidor tenha preenchido os requisitos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constitucionais para a paridade plena (em conformidade com o decidido no RE nº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spacing w:val="-2"/>
                <w:w w:val="105"/>
                <w:sz w:val="9"/>
              </w:rPr>
              <w:t>590.260-9).</w:t>
            </w:r>
          </w:p>
        </w:tc>
        <w:tc>
          <w:tcPr>
            <w:tcW w:w="3531" w:type="dxa"/>
          </w:tcPr>
          <w:p w14:paraId="50056810" w14:textId="77777777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81" w:type="dxa"/>
          </w:tcPr>
          <w:p w14:paraId="7A76156F" w14:textId="5CA49B3C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 w:rsidRPr="00FB033E">
              <w:rPr>
                <w:spacing w:val="-10"/>
                <w:w w:val="105"/>
                <w:sz w:val="9"/>
              </w:rPr>
              <w:t>Essa ON NÃO dispensa a interposição de Agravo</w:t>
            </w:r>
          </w:p>
        </w:tc>
        <w:tc>
          <w:tcPr>
            <w:tcW w:w="781" w:type="dxa"/>
          </w:tcPr>
          <w:p w14:paraId="3B31F26A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62D9066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14DA65E1" w14:textId="1D093BE6" w:rsidR="001A7E01" w:rsidRDefault="001A7E01" w:rsidP="001A7E01">
            <w:pPr>
              <w:pStyle w:val="TableParagraph"/>
              <w:spacing w:before="1"/>
              <w:ind w:left="64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Apelação, Recurso Inominado e Recurso Ordinário</w:t>
            </w:r>
          </w:p>
        </w:tc>
        <w:tc>
          <w:tcPr>
            <w:tcW w:w="781" w:type="dxa"/>
          </w:tcPr>
          <w:p w14:paraId="327FFAF7" w14:textId="1A40603D" w:rsidR="001A7E01" w:rsidRDefault="001A7E01" w:rsidP="001A7E01">
            <w:pPr>
              <w:pStyle w:val="TableParagraph"/>
              <w:spacing w:before="1"/>
              <w:ind w:left="62" w:right="34"/>
              <w:jc w:val="center"/>
              <w:rPr>
                <w:sz w:val="9"/>
              </w:rPr>
            </w:pPr>
            <w:r w:rsidRPr="007F1169">
              <w:rPr>
                <w:spacing w:val="-10"/>
                <w:w w:val="105"/>
                <w:sz w:val="9"/>
              </w:rPr>
              <w:t>Essa ON dispensa a interposição de Recurso Extrraordinário, Recurso Espescial e Recurso de Revisão</w:t>
            </w:r>
          </w:p>
        </w:tc>
        <w:tc>
          <w:tcPr>
            <w:tcW w:w="771" w:type="dxa"/>
            <w:tcBorders>
              <w:right w:val="single" w:sz="18" w:space="0" w:color="2D75B6"/>
            </w:tcBorders>
          </w:tcPr>
          <w:p w14:paraId="7148E8E5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51B8637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BF8AA8B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DB38A08" w14:textId="77777777" w:rsidR="001A7E01" w:rsidRDefault="001A7E01" w:rsidP="001A7E01">
            <w:pPr>
              <w:pStyle w:val="TableParagraph"/>
              <w:spacing w:before="48"/>
              <w:rPr>
                <w:rFonts w:ascii="Times New Roman"/>
                <w:sz w:val="9"/>
              </w:rPr>
            </w:pPr>
          </w:p>
          <w:p w14:paraId="72CBAEF8" w14:textId="1BC3588F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spacing w:val="-10"/>
                <w:w w:val="105"/>
                <w:sz w:val="9"/>
              </w:rPr>
              <w:t>Essa ON NÃO dispensa a interporição de Impugnação, Embargos à Execção e Agravo de Petição</w:t>
            </w:r>
          </w:p>
        </w:tc>
      </w:tr>
      <w:tr w:rsidR="001A7E01" w14:paraId="3DEBCCCB" w14:textId="77777777">
        <w:trPr>
          <w:trHeight w:val="1132"/>
        </w:trPr>
        <w:tc>
          <w:tcPr>
            <w:tcW w:w="485" w:type="dxa"/>
            <w:tcBorders>
              <w:left w:val="single" w:sz="18" w:space="0" w:color="2D75B6"/>
            </w:tcBorders>
          </w:tcPr>
          <w:p w14:paraId="3E1AE188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84AF793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F087BB9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37F4052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3D37B02" w14:textId="77777777" w:rsidR="001A7E01" w:rsidRDefault="001A7E01" w:rsidP="001A7E01">
            <w:pPr>
              <w:pStyle w:val="TableParagraph"/>
              <w:spacing w:before="5"/>
              <w:rPr>
                <w:rFonts w:ascii="Times New Roman"/>
                <w:sz w:val="9"/>
              </w:rPr>
            </w:pPr>
          </w:p>
          <w:p w14:paraId="0322C0D1" w14:textId="77777777" w:rsidR="001A7E01" w:rsidRDefault="001A7E01" w:rsidP="001A7E01">
            <w:pPr>
              <w:pStyle w:val="TableParagraph"/>
              <w:ind w:left="33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5"/>
                <w:w w:val="105"/>
                <w:sz w:val="9"/>
              </w:rPr>
              <w:t>16</w:t>
            </w:r>
          </w:p>
        </w:tc>
        <w:tc>
          <w:tcPr>
            <w:tcW w:w="816" w:type="dxa"/>
          </w:tcPr>
          <w:p w14:paraId="674BB12B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DD8B502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DA4FE44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DBB702A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ACABF98" w14:textId="77777777" w:rsidR="001A7E01" w:rsidRDefault="001A7E01" w:rsidP="001A7E01">
            <w:pPr>
              <w:pStyle w:val="TableParagraph"/>
              <w:spacing w:before="5"/>
              <w:rPr>
                <w:rFonts w:ascii="Times New Roman"/>
                <w:sz w:val="9"/>
              </w:rPr>
            </w:pPr>
          </w:p>
          <w:p w14:paraId="0F24F6E0" w14:textId="77777777" w:rsidR="001A7E01" w:rsidRDefault="001A7E01" w:rsidP="001A7E01">
            <w:pPr>
              <w:pStyle w:val="TableParagraph"/>
              <w:ind w:left="41" w:right="1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4"/>
                <w:w w:val="105"/>
                <w:sz w:val="9"/>
              </w:rPr>
              <w:t>2011</w:t>
            </w:r>
          </w:p>
        </w:tc>
        <w:tc>
          <w:tcPr>
            <w:tcW w:w="1114" w:type="dxa"/>
          </w:tcPr>
          <w:p w14:paraId="181F9BE3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FAC02E6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4F7E435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4FA9700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C7FBB5B" w14:textId="77777777" w:rsidR="001A7E01" w:rsidRDefault="001A7E01" w:rsidP="001A7E01">
            <w:pPr>
              <w:pStyle w:val="TableParagraph"/>
              <w:spacing w:before="5"/>
              <w:rPr>
                <w:rFonts w:ascii="Times New Roman"/>
                <w:sz w:val="9"/>
              </w:rPr>
            </w:pPr>
          </w:p>
          <w:p w14:paraId="2B438287" w14:textId="77777777" w:rsidR="001A7E01" w:rsidRDefault="001A7E01" w:rsidP="001A7E01">
            <w:pPr>
              <w:pStyle w:val="TableParagraph"/>
              <w:ind w:left="40" w:right="2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1179" w:type="dxa"/>
          </w:tcPr>
          <w:p w14:paraId="57F3412B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A17FD71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562A453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44700E8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2FAAEC2" w14:textId="77777777" w:rsidR="001A7E01" w:rsidRDefault="001A7E01" w:rsidP="001A7E01">
            <w:pPr>
              <w:pStyle w:val="TableParagraph"/>
              <w:spacing w:before="5"/>
              <w:rPr>
                <w:rFonts w:ascii="Times New Roman"/>
                <w:sz w:val="9"/>
              </w:rPr>
            </w:pPr>
          </w:p>
          <w:p w14:paraId="360F0039" w14:textId="77777777" w:rsidR="001A7E01" w:rsidRDefault="001A7E01" w:rsidP="001A7E01">
            <w:pPr>
              <w:pStyle w:val="TableParagraph"/>
              <w:ind w:left="38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Servidor</w:t>
            </w:r>
          </w:p>
        </w:tc>
        <w:tc>
          <w:tcPr>
            <w:tcW w:w="1227" w:type="dxa"/>
          </w:tcPr>
          <w:p w14:paraId="788869F0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4551739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F68A312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C44E0AD" w14:textId="77777777" w:rsidR="001A7E01" w:rsidRDefault="001A7E01" w:rsidP="001A7E01">
            <w:pPr>
              <w:pStyle w:val="TableParagraph"/>
              <w:spacing w:before="48"/>
              <w:rPr>
                <w:rFonts w:ascii="Times New Roman"/>
                <w:sz w:val="9"/>
              </w:rPr>
            </w:pPr>
          </w:p>
          <w:p w14:paraId="196C1F7F" w14:textId="77777777" w:rsidR="001A7E01" w:rsidRDefault="001A7E01" w:rsidP="001A7E01">
            <w:pPr>
              <w:pStyle w:val="TableParagraph"/>
              <w:spacing w:line="278" w:lineRule="auto"/>
              <w:ind w:left="419" w:right="151" w:hanging="226"/>
              <w:rPr>
                <w:sz w:val="9"/>
              </w:rPr>
            </w:pPr>
            <w:r>
              <w:rPr>
                <w:w w:val="105"/>
                <w:sz w:val="9"/>
              </w:rPr>
              <w:t>Fator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Atualização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spacing w:val="-2"/>
                <w:w w:val="105"/>
                <w:sz w:val="9"/>
              </w:rPr>
              <w:t>Monetária</w:t>
            </w:r>
          </w:p>
        </w:tc>
        <w:tc>
          <w:tcPr>
            <w:tcW w:w="3680" w:type="dxa"/>
          </w:tcPr>
          <w:p w14:paraId="64010C06" w14:textId="77777777" w:rsidR="001A7E01" w:rsidRDefault="001A7E01" w:rsidP="001A7E01">
            <w:pPr>
              <w:pStyle w:val="TableParagraph"/>
              <w:spacing w:before="51"/>
              <w:rPr>
                <w:rFonts w:ascii="Times New Roman"/>
                <w:sz w:val="9"/>
              </w:rPr>
            </w:pPr>
          </w:p>
          <w:p w14:paraId="1737278F" w14:textId="77777777" w:rsidR="001A7E01" w:rsidRDefault="001A7E01" w:rsidP="001A7E01">
            <w:pPr>
              <w:pStyle w:val="TableParagraph"/>
              <w:spacing w:before="1" w:line="283" w:lineRule="auto"/>
              <w:ind w:left="35" w:right="-15"/>
              <w:jc w:val="both"/>
              <w:rPr>
                <w:sz w:val="9"/>
              </w:rPr>
            </w:pPr>
            <w:r>
              <w:rPr>
                <w:w w:val="105"/>
                <w:sz w:val="9"/>
              </w:rPr>
              <w:t>Reconheça, em favor de servidores públicos ativos e inativos do Poder Judiciário do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 xml:space="preserve">Estado de São Paulo e seus pensionistas o direito recebimento das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diferenças de</w:t>
            </w:r>
            <w:r>
              <w:rPr>
                <w:rFonts w:ascii="Arial" w:hAnsi="Arial"/>
                <w:b/>
                <w:color w:val="2F75B5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correção monetária de verbas remuneratórias pagas com atraso no período de</w:t>
            </w:r>
            <w:r>
              <w:rPr>
                <w:rFonts w:ascii="Arial" w:hAnsi="Arial"/>
                <w:b/>
                <w:color w:val="2F75B5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1984 a 1994</w:t>
            </w:r>
            <w:r>
              <w:rPr>
                <w:w w:val="105"/>
                <w:sz w:val="9"/>
              </w:rPr>
              <w:t>, denominado Fator de Atualização Monetária – FAM, desde que as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decisões consignem que os juros moratórios incidirão a partir da data da citação,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calculados sobre o montante nominalmente confessado (em conformidade com o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decidido no Resp 1.112.114/SP).</w:t>
            </w:r>
          </w:p>
        </w:tc>
        <w:tc>
          <w:tcPr>
            <w:tcW w:w="3531" w:type="dxa"/>
          </w:tcPr>
          <w:p w14:paraId="39F56993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6DFF0F7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82BEEED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879C09B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1DED13A" w14:textId="77777777" w:rsidR="001A7E01" w:rsidRDefault="001A7E01" w:rsidP="001A7E01">
            <w:pPr>
              <w:pStyle w:val="TableParagraph"/>
              <w:spacing w:before="5"/>
              <w:rPr>
                <w:rFonts w:ascii="Times New Roman"/>
                <w:sz w:val="9"/>
              </w:rPr>
            </w:pPr>
          </w:p>
          <w:p w14:paraId="4C0D6C85" w14:textId="77777777" w:rsidR="001A7E01" w:rsidRDefault="001A7E01" w:rsidP="001A7E01">
            <w:pPr>
              <w:pStyle w:val="TableParagraph"/>
              <w:ind w:left="3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781" w:type="dxa"/>
          </w:tcPr>
          <w:p w14:paraId="3A090AF9" w14:textId="31E44535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 w:rsidRPr="00FB033E">
              <w:rPr>
                <w:spacing w:val="-10"/>
                <w:w w:val="105"/>
                <w:sz w:val="9"/>
              </w:rPr>
              <w:t>Essa ON NÃO dispensa a interposição de Agravo</w:t>
            </w:r>
          </w:p>
        </w:tc>
        <w:tc>
          <w:tcPr>
            <w:tcW w:w="781" w:type="dxa"/>
          </w:tcPr>
          <w:p w14:paraId="200A37EE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3106D3E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7342FDF2" w14:textId="683BBDCF" w:rsidR="001A7E01" w:rsidRDefault="001A7E01" w:rsidP="001A7E01">
            <w:pPr>
              <w:pStyle w:val="TableParagraph"/>
              <w:ind w:left="65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Apelação, Recurso Inominado e Recurso Ordinário</w:t>
            </w:r>
          </w:p>
        </w:tc>
        <w:tc>
          <w:tcPr>
            <w:tcW w:w="781" w:type="dxa"/>
          </w:tcPr>
          <w:p w14:paraId="57E4B342" w14:textId="735B5A88" w:rsidR="001A7E01" w:rsidRDefault="001A7E01" w:rsidP="001A7E01">
            <w:pPr>
              <w:pStyle w:val="TableParagraph"/>
              <w:ind w:left="63" w:right="34"/>
              <w:jc w:val="center"/>
              <w:rPr>
                <w:sz w:val="9"/>
              </w:rPr>
            </w:pPr>
            <w:r w:rsidRPr="007F1169">
              <w:rPr>
                <w:spacing w:val="-10"/>
                <w:w w:val="105"/>
                <w:sz w:val="9"/>
              </w:rPr>
              <w:t>Essa ON dispensa a interposição de Recurso Extrraordinário, Recurso Espescial e Recurso de Revisão</w:t>
            </w:r>
          </w:p>
        </w:tc>
        <w:tc>
          <w:tcPr>
            <w:tcW w:w="771" w:type="dxa"/>
            <w:tcBorders>
              <w:right w:val="single" w:sz="18" w:space="0" w:color="2D75B6"/>
            </w:tcBorders>
          </w:tcPr>
          <w:p w14:paraId="30291EF9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495F2B3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78C985D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7BE11BB" w14:textId="77777777" w:rsidR="001A7E01" w:rsidRDefault="001A7E01" w:rsidP="001A7E01">
            <w:pPr>
              <w:pStyle w:val="TableParagraph"/>
              <w:spacing w:before="48"/>
              <w:rPr>
                <w:rFonts w:ascii="Times New Roman"/>
                <w:sz w:val="9"/>
              </w:rPr>
            </w:pPr>
          </w:p>
          <w:p w14:paraId="7BBDDD9D" w14:textId="01BB2D25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spacing w:val="-10"/>
                <w:w w:val="105"/>
                <w:sz w:val="9"/>
              </w:rPr>
              <w:t>Essa ON NÃO dispensa a interporição de Impugnação, Embargos à Execção e Agravo de Petição</w:t>
            </w:r>
          </w:p>
        </w:tc>
      </w:tr>
      <w:tr w:rsidR="001A7E01" w14:paraId="4243D44B" w14:textId="77777777">
        <w:trPr>
          <w:trHeight w:val="645"/>
        </w:trPr>
        <w:tc>
          <w:tcPr>
            <w:tcW w:w="485" w:type="dxa"/>
            <w:tcBorders>
              <w:left w:val="single" w:sz="18" w:space="0" w:color="2D75B6"/>
            </w:tcBorders>
          </w:tcPr>
          <w:p w14:paraId="1A1C4BDC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A96EEAB" w14:textId="77777777" w:rsidR="001A7E01" w:rsidRDefault="001A7E01" w:rsidP="001A7E01">
            <w:pPr>
              <w:pStyle w:val="TableParagraph"/>
              <w:spacing w:before="70"/>
              <w:rPr>
                <w:rFonts w:ascii="Times New Roman"/>
                <w:sz w:val="9"/>
              </w:rPr>
            </w:pPr>
          </w:p>
          <w:p w14:paraId="1B4EF55C" w14:textId="77777777" w:rsidR="001A7E01" w:rsidRDefault="001A7E01" w:rsidP="001A7E01">
            <w:pPr>
              <w:pStyle w:val="TableParagraph"/>
              <w:ind w:left="33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5"/>
                <w:w w:val="105"/>
                <w:sz w:val="9"/>
              </w:rPr>
              <w:t>17</w:t>
            </w:r>
          </w:p>
        </w:tc>
        <w:tc>
          <w:tcPr>
            <w:tcW w:w="816" w:type="dxa"/>
          </w:tcPr>
          <w:p w14:paraId="3F2778BA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84F5B26" w14:textId="77777777" w:rsidR="001A7E01" w:rsidRDefault="001A7E01" w:rsidP="001A7E01">
            <w:pPr>
              <w:pStyle w:val="TableParagraph"/>
              <w:spacing w:before="70"/>
              <w:rPr>
                <w:rFonts w:ascii="Times New Roman"/>
                <w:sz w:val="9"/>
              </w:rPr>
            </w:pPr>
          </w:p>
          <w:p w14:paraId="4768AA01" w14:textId="77777777" w:rsidR="001A7E01" w:rsidRDefault="001A7E01" w:rsidP="001A7E01">
            <w:pPr>
              <w:pStyle w:val="TableParagraph"/>
              <w:ind w:left="41" w:right="1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4"/>
                <w:w w:val="105"/>
                <w:sz w:val="9"/>
              </w:rPr>
              <w:t>2011</w:t>
            </w:r>
          </w:p>
        </w:tc>
        <w:tc>
          <w:tcPr>
            <w:tcW w:w="1114" w:type="dxa"/>
          </w:tcPr>
          <w:p w14:paraId="154EC31B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99F9504" w14:textId="77777777" w:rsidR="001A7E01" w:rsidRDefault="001A7E01" w:rsidP="001A7E01">
            <w:pPr>
              <w:pStyle w:val="TableParagraph"/>
              <w:spacing w:before="70"/>
              <w:rPr>
                <w:rFonts w:ascii="Times New Roman"/>
                <w:sz w:val="9"/>
              </w:rPr>
            </w:pPr>
          </w:p>
          <w:p w14:paraId="4A246264" w14:textId="77777777" w:rsidR="001A7E01" w:rsidRDefault="001A7E01" w:rsidP="001A7E01">
            <w:pPr>
              <w:pStyle w:val="TableParagraph"/>
              <w:ind w:left="40" w:right="2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1179" w:type="dxa"/>
          </w:tcPr>
          <w:p w14:paraId="70DF690C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5CDDF94" w14:textId="77777777" w:rsidR="001A7E01" w:rsidRDefault="001A7E01" w:rsidP="001A7E01">
            <w:pPr>
              <w:pStyle w:val="TableParagraph"/>
              <w:spacing w:before="70"/>
              <w:rPr>
                <w:rFonts w:ascii="Times New Roman"/>
                <w:sz w:val="9"/>
              </w:rPr>
            </w:pPr>
          </w:p>
          <w:p w14:paraId="0607121A" w14:textId="77777777" w:rsidR="001A7E01" w:rsidRDefault="001A7E01" w:rsidP="001A7E01">
            <w:pPr>
              <w:pStyle w:val="TableParagraph"/>
              <w:ind w:left="38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Servidor</w:t>
            </w:r>
          </w:p>
        </w:tc>
        <w:tc>
          <w:tcPr>
            <w:tcW w:w="1227" w:type="dxa"/>
          </w:tcPr>
          <w:p w14:paraId="584E210C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856ACA4" w14:textId="77777777" w:rsidR="001A7E01" w:rsidRDefault="001A7E01" w:rsidP="001A7E01">
            <w:pPr>
              <w:pStyle w:val="TableParagraph"/>
              <w:spacing w:before="70"/>
              <w:rPr>
                <w:rFonts w:ascii="Times New Roman"/>
                <w:sz w:val="9"/>
              </w:rPr>
            </w:pPr>
          </w:p>
          <w:p w14:paraId="4029DCE8" w14:textId="77777777" w:rsidR="001A7E01" w:rsidRDefault="001A7E01" w:rsidP="001A7E01">
            <w:pPr>
              <w:pStyle w:val="TableParagraph"/>
              <w:ind w:left="35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Contribuição;</w:t>
            </w:r>
            <w:r>
              <w:rPr>
                <w:spacing w:val="11"/>
                <w:w w:val="105"/>
                <w:sz w:val="9"/>
              </w:rPr>
              <w:t xml:space="preserve"> </w:t>
            </w:r>
            <w:r>
              <w:rPr>
                <w:spacing w:val="-2"/>
                <w:w w:val="105"/>
                <w:sz w:val="9"/>
              </w:rPr>
              <w:t>IAMSPE</w:t>
            </w:r>
          </w:p>
        </w:tc>
        <w:tc>
          <w:tcPr>
            <w:tcW w:w="3680" w:type="dxa"/>
          </w:tcPr>
          <w:p w14:paraId="210C7524" w14:textId="77777777" w:rsidR="001A7E01" w:rsidRDefault="001A7E01" w:rsidP="001A7E01">
            <w:pPr>
              <w:pStyle w:val="TableParagraph"/>
              <w:spacing w:before="93" w:line="288" w:lineRule="auto"/>
              <w:ind w:left="35" w:right="-15"/>
              <w:jc w:val="both"/>
              <w:rPr>
                <w:sz w:val="9"/>
              </w:rPr>
            </w:pPr>
            <w:r>
              <w:rPr>
                <w:w w:val="105"/>
                <w:sz w:val="9"/>
              </w:rPr>
              <w:t xml:space="preserve">Reconheçam o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direito à cessação dos descontos da contribuição para a</w:t>
            </w:r>
            <w:r>
              <w:rPr>
                <w:rFonts w:ascii="Arial" w:hAnsi="Arial"/>
                <w:b/>
                <w:color w:val="2F75B5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assistência médico-hospitalar em favor do Instituto de Assistência Médica ao</w:t>
            </w:r>
            <w:r>
              <w:rPr>
                <w:rFonts w:ascii="Arial" w:hAnsi="Arial"/>
                <w:b/>
                <w:color w:val="2F75B5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 xml:space="preserve">Servidor Público Estadual (IAMSPE) </w:t>
            </w:r>
            <w:r>
              <w:rPr>
                <w:w w:val="105"/>
                <w:sz w:val="9"/>
              </w:rPr>
              <w:t>e que condenem a referida autarquia estadual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à devolução das contribuições retidas a partir da citação.</w:t>
            </w:r>
          </w:p>
        </w:tc>
        <w:tc>
          <w:tcPr>
            <w:tcW w:w="3531" w:type="dxa"/>
          </w:tcPr>
          <w:p w14:paraId="75F6BD24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5C310D5" w14:textId="77777777" w:rsidR="001A7E01" w:rsidRDefault="001A7E01" w:rsidP="001A7E01">
            <w:pPr>
              <w:pStyle w:val="TableParagraph"/>
              <w:spacing w:before="70"/>
              <w:rPr>
                <w:rFonts w:ascii="Times New Roman"/>
                <w:sz w:val="9"/>
              </w:rPr>
            </w:pPr>
          </w:p>
          <w:p w14:paraId="77696D81" w14:textId="77777777" w:rsidR="001A7E01" w:rsidRDefault="001A7E01" w:rsidP="001A7E01">
            <w:pPr>
              <w:pStyle w:val="TableParagraph"/>
              <w:ind w:left="3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781" w:type="dxa"/>
          </w:tcPr>
          <w:p w14:paraId="229ADB8F" w14:textId="1D3FD820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 w:rsidRPr="00FB033E">
              <w:rPr>
                <w:spacing w:val="-10"/>
                <w:w w:val="105"/>
                <w:sz w:val="9"/>
              </w:rPr>
              <w:t>Essa ON NÃO dispensa a interposição de Agravo</w:t>
            </w:r>
          </w:p>
        </w:tc>
        <w:tc>
          <w:tcPr>
            <w:tcW w:w="781" w:type="dxa"/>
          </w:tcPr>
          <w:p w14:paraId="76935F3C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EB977A3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6292C7D9" w14:textId="7C2F5EFC" w:rsidR="001A7E01" w:rsidRDefault="001A7E01" w:rsidP="001A7E01">
            <w:pPr>
              <w:pStyle w:val="TableParagraph"/>
              <w:ind w:left="65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Apelação, Recurso Inominado e Recurso Ordinário</w:t>
            </w:r>
          </w:p>
        </w:tc>
        <w:tc>
          <w:tcPr>
            <w:tcW w:w="781" w:type="dxa"/>
          </w:tcPr>
          <w:p w14:paraId="56781BA5" w14:textId="121B98C6" w:rsidR="001A7E01" w:rsidRDefault="001A7E01" w:rsidP="001A7E01">
            <w:pPr>
              <w:pStyle w:val="TableParagraph"/>
              <w:ind w:left="63" w:right="34"/>
              <w:jc w:val="center"/>
              <w:rPr>
                <w:sz w:val="9"/>
              </w:rPr>
            </w:pPr>
            <w:r w:rsidRPr="007F1169">
              <w:rPr>
                <w:spacing w:val="-10"/>
                <w:w w:val="105"/>
                <w:sz w:val="9"/>
              </w:rPr>
              <w:t>Essa ON dispensa a interposição de Recurso Extrraordinário, Recurso Espescial e Recurso de Revisão</w:t>
            </w:r>
          </w:p>
        </w:tc>
        <w:tc>
          <w:tcPr>
            <w:tcW w:w="771" w:type="dxa"/>
            <w:tcBorders>
              <w:right w:val="single" w:sz="18" w:space="0" w:color="2D75B6"/>
            </w:tcBorders>
          </w:tcPr>
          <w:p w14:paraId="04BFA1BD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6AC731A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0C89A0E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ACAF20A" w14:textId="77777777" w:rsidR="001A7E01" w:rsidRDefault="001A7E01" w:rsidP="001A7E01">
            <w:pPr>
              <w:pStyle w:val="TableParagraph"/>
              <w:spacing w:before="48"/>
              <w:rPr>
                <w:rFonts w:ascii="Times New Roman"/>
                <w:sz w:val="9"/>
              </w:rPr>
            </w:pPr>
          </w:p>
          <w:p w14:paraId="58C96C12" w14:textId="26B43324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spacing w:val="-10"/>
                <w:w w:val="105"/>
                <w:sz w:val="9"/>
              </w:rPr>
              <w:t>Essa ON NÃO dispensa a interporição de Impugnação, Embargos à Execção e Agravo de Petição</w:t>
            </w:r>
          </w:p>
        </w:tc>
      </w:tr>
      <w:tr w:rsidR="001A7E01" w14:paraId="6EEAE32D" w14:textId="77777777">
        <w:trPr>
          <w:trHeight w:val="645"/>
        </w:trPr>
        <w:tc>
          <w:tcPr>
            <w:tcW w:w="485" w:type="dxa"/>
            <w:tcBorders>
              <w:left w:val="single" w:sz="18" w:space="0" w:color="2D75B6"/>
            </w:tcBorders>
          </w:tcPr>
          <w:p w14:paraId="3F340E59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B1742A6" w14:textId="77777777" w:rsidR="001A7E01" w:rsidRDefault="001A7E01" w:rsidP="001A7E01">
            <w:pPr>
              <w:pStyle w:val="TableParagraph"/>
              <w:spacing w:before="70"/>
              <w:rPr>
                <w:rFonts w:ascii="Times New Roman"/>
                <w:sz w:val="9"/>
              </w:rPr>
            </w:pPr>
          </w:p>
          <w:p w14:paraId="5664BDBC" w14:textId="77777777" w:rsidR="001A7E01" w:rsidRDefault="001A7E01" w:rsidP="001A7E01">
            <w:pPr>
              <w:pStyle w:val="TableParagraph"/>
              <w:ind w:left="33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5"/>
                <w:w w:val="105"/>
                <w:sz w:val="9"/>
              </w:rPr>
              <w:t>20</w:t>
            </w:r>
          </w:p>
        </w:tc>
        <w:tc>
          <w:tcPr>
            <w:tcW w:w="816" w:type="dxa"/>
          </w:tcPr>
          <w:p w14:paraId="71CFB08F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7B540EE" w14:textId="77777777" w:rsidR="001A7E01" w:rsidRDefault="001A7E01" w:rsidP="001A7E01">
            <w:pPr>
              <w:pStyle w:val="TableParagraph"/>
              <w:spacing w:before="70"/>
              <w:rPr>
                <w:rFonts w:ascii="Times New Roman"/>
                <w:sz w:val="9"/>
              </w:rPr>
            </w:pPr>
          </w:p>
          <w:p w14:paraId="0F88C25B" w14:textId="77777777" w:rsidR="001A7E01" w:rsidRDefault="001A7E01" w:rsidP="001A7E01">
            <w:pPr>
              <w:pStyle w:val="TableParagraph"/>
              <w:ind w:left="41" w:right="1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4"/>
                <w:w w:val="105"/>
                <w:sz w:val="9"/>
              </w:rPr>
              <w:t>2011</w:t>
            </w:r>
          </w:p>
        </w:tc>
        <w:tc>
          <w:tcPr>
            <w:tcW w:w="1114" w:type="dxa"/>
          </w:tcPr>
          <w:p w14:paraId="0C94D303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46FC52C" w14:textId="77777777" w:rsidR="001A7E01" w:rsidRDefault="001A7E01" w:rsidP="001A7E01">
            <w:pPr>
              <w:pStyle w:val="TableParagraph"/>
              <w:spacing w:before="70"/>
              <w:rPr>
                <w:rFonts w:ascii="Times New Roman"/>
                <w:sz w:val="9"/>
              </w:rPr>
            </w:pPr>
          </w:p>
          <w:p w14:paraId="0EEC13D6" w14:textId="77777777" w:rsidR="001A7E01" w:rsidRDefault="001A7E01" w:rsidP="001A7E01">
            <w:pPr>
              <w:pStyle w:val="TableParagraph"/>
              <w:ind w:left="40" w:right="2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1179" w:type="dxa"/>
          </w:tcPr>
          <w:p w14:paraId="11C1ACF8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E1570B9" w14:textId="77777777" w:rsidR="001A7E01" w:rsidRDefault="001A7E01" w:rsidP="001A7E01">
            <w:pPr>
              <w:pStyle w:val="TableParagraph"/>
              <w:spacing w:before="70"/>
              <w:rPr>
                <w:rFonts w:ascii="Times New Roman"/>
                <w:sz w:val="9"/>
              </w:rPr>
            </w:pPr>
          </w:p>
          <w:p w14:paraId="27923FC0" w14:textId="77777777" w:rsidR="001A7E01" w:rsidRDefault="001A7E01" w:rsidP="001A7E01">
            <w:pPr>
              <w:pStyle w:val="TableParagraph"/>
              <w:ind w:left="38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Servidor</w:t>
            </w:r>
          </w:p>
        </w:tc>
        <w:tc>
          <w:tcPr>
            <w:tcW w:w="1227" w:type="dxa"/>
          </w:tcPr>
          <w:p w14:paraId="30A47AB9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104DA1C" w14:textId="77777777" w:rsidR="001A7E01" w:rsidRDefault="001A7E01" w:rsidP="001A7E01">
            <w:pPr>
              <w:pStyle w:val="TableParagraph"/>
              <w:spacing w:before="10"/>
              <w:rPr>
                <w:rFonts w:ascii="Times New Roman"/>
                <w:sz w:val="9"/>
              </w:rPr>
            </w:pPr>
          </w:p>
          <w:p w14:paraId="223021EA" w14:textId="77777777" w:rsidR="001A7E01" w:rsidRDefault="001A7E01" w:rsidP="001A7E01">
            <w:pPr>
              <w:pStyle w:val="TableParagraph"/>
              <w:spacing w:line="278" w:lineRule="auto"/>
              <w:ind w:left="316" w:right="146" w:hanging="130"/>
              <w:rPr>
                <w:sz w:val="9"/>
              </w:rPr>
            </w:pPr>
            <w:r>
              <w:rPr>
                <w:w w:val="105"/>
                <w:sz w:val="9"/>
              </w:rPr>
              <w:t>Complementação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pensão;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VASP</w:t>
            </w:r>
          </w:p>
        </w:tc>
        <w:tc>
          <w:tcPr>
            <w:tcW w:w="3680" w:type="dxa"/>
          </w:tcPr>
          <w:p w14:paraId="2B91DB43" w14:textId="77777777" w:rsidR="001A7E01" w:rsidRDefault="001A7E01" w:rsidP="001A7E01">
            <w:pPr>
              <w:pStyle w:val="TableParagraph"/>
              <w:spacing w:before="51"/>
              <w:rPr>
                <w:rFonts w:ascii="Times New Roman"/>
                <w:sz w:val="9"/>
              </w:rPr>
            </w:pPr>
          </w:p>
          <w:p w14:paraId="1595573C" w14:textId="77777777" w:rsidR="001A7E01" w:rsidRDefault="001A7E01" w:rsidP="001A7E01">
            <w:pPr>
              <w:pStyle w:val="TableParagraph"/>
              <w:spacing w:before="1" w:line="285" w:lineRule="auto"/>
              <w:ind w:left="35" w:right="-15"/>
              <w:jc w:val="both"/>
              <w:rPr>
                <w:sz w:val="9"/>
              </w:rPr>
            </w:pPr>
            <w:r>
              <w:rPr>
                <w:w w:val="105"/>
                <w:sz w:val="9"/>
              </w:rPr>
              <w:t xml:space="preserve">Reconheçam o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direito à complementação de pensão aos beneficiários de ex-</w:t>
            </w:r>
            <w:r>
              <w:rPr>
                <w:rFonts w:ascii="Arial" w:hAnsi="Arial"/>
                <w:b/>
                <w:color w:val="2F75B5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empregados</w:t>
            </w:r>
            <w:r>
              <w:rPr>
                <w:rFonts w:ascii="Arial" w:hAnsi="Arial"/>
                <w:b/>
                <w:color w:val="2F75B5"/>
                <w:spacing w:val="-4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da</w:t>
            </w:r>
            <w:r>
              <w:rPr>
                <w:rFonts w:ascii="Arial" w:hAnsi="Arial"/>
                <w:b/>
                <w:color w:val="2F75B5"/>
                <w:spacing w:val="-3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VASP</w:t>
            </w:r>
            <w:r>
              <w:rPr>
                <w:w w:val="105"/>
                <w:sz w:val="9"/>
              </w:rPr>
              <w:t>,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desde</w:t>
            </w:r>
            <w:r>
              <w:rPr>
                <w:spacing w:val="-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que</w:t>
            </w:r>
            <w:r>
              <w:rPr>
                <w:spacing w:val="-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os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instituidores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do</w:t>
            </w:r>
            <w:r>
              <w:rPr>
                <w:spacing w:val="-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benefício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tenham sido</w:t>
            </w:r>
            <w:r>
              <w:rPr>
                <w:spacing w:val="-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admitidos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antes da vigência da Lei nº 200/74 nos termos das Leis nºs 4819/58 e 1386/51.</w:t>
            </w:r>
          </w:p>
        </w:tc>
        <w:tc>
          <w:tcPr>
            <w:tcW w:w="3531" w:type="dxa"/>
          </w:tcPr>
          <w:p w14:paraId="1D404DA0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6EEA8C6" w14:textId="77777777" w:rsidR="001A7E01" w:rsidRDefault="001A7E01" w:rsidP="001A7E01">
            <w:pPr>
              <w:pStyle w:val="TableParagraph"/>
              <w:spacing w:before="70"/>
              <w:rPr>
                <w:rFonts w:ascii="Times New Roman"/>
                <w:sz w:val="9"/>
              </w:rPr>
            </w:pPr>
          </w:p>
          <w:p w14:paraId="4CCD8FDE" w14:textId="77777777" w:rsidR="001A7E01" w:rsidRDefault="001A7E01" w:rsidP="001A7E01">
            <w:pPr>
              <w:pStyle w:val="TableParagraph"/>
              <w:ind w:left="3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781" w:type="dxa"/>
          </w:tcPr>
          <w:p w14:paraId="05150C9F" w14:textId="3552FD3F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 w:rsidRPr="00FB033E">
              <w:rPr>
                <w:spacing w:val="-10"/>
                <w:w w:val="105"/>
                <w:sz w:val="9"/>
              </w:rPr>
              <w:t>Essa ON NÃO dispensa a interposição de Agravo</w:t>
            </w:r>
          </w:p>
        </w:tc>
        <w:tc>
          <w:tcPr>
            <w:tcW w:w="781" w:type="dxa"/>
          </w:tcPr>
          <w:p w14:paraId="1FDE6B30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2C2D6B9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54E6DDDC" w14:textId="77B43937" w:rsidR="001A7E01" w:rsidRDefault="001A7E01" w:rsidP="001A7E01">
            <w:pPr>
              <w:pStyle w:val="TableParagraph"/>
              <w:ind w:left="65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Apelação, Recurso Inominado e Recurso Ordinário</w:t>
            </w:r>
          </w:p>
        </w:tc>
        <w:tc>
          <w:tcPr>
            <w:tcW w:w="781" w:type="dxa"/>
          </w:tcPr>
          <w:p w14:paraId="3AC3836A" w14:textId="43045C60" w:rsidR="001A7E01" w:rsidRDefault="001A7E01" w:rsidP="001A7E01">
            <w:pPr>
              <w:pStyle w:val="TableParagraph"/>
              <w:ind w:left="63" w:right="34"/>
              <w:jc w:val="center"/>
              <w:rPr>
                <w:sz w:val="9"/>
              </w:rPr>
            </w:pPr>
            <w:r w:rsidRPr="007F1169">
              <w:rPr>
                <w:spacing w:val="-10"/>
                <w:w w:val="105"/>
                <w:sz w:val="9"/>
              </w:rPr>
              <w:t>Essa ON dispensa a interposição de Recurso Extrraordinário, Recurso Espescial e Recurso de Revisão</w:t>
            </w:r>
          </w:p>
        </w:tc>
        <w:tc>
          <w:tcPr>
            <w:tcW w:w="771" w:type="dxa"/>
            <w:tcBorders>
              <w:right w:val="single" w:sz="18" w:space="0" w:color="2D75B6"/>
            </w:tcBorders>
          </w:tcPr>
          <w:p w14:paraId="6A1AA6D2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B7EAFB7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627C8C2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F4DAD0B" w14:textId="77777777" w:rsidR="001A7E01" w:rsidRDefault="001A7E01" w:rsidP="001A7E01">
            <w:pPr>
              <w:pStyle w:val="TableParagraph"/>
              <w:spacing w:before="48"/>
              <w:rPr>
                <w:rFonts w:ascii="Times New Roman"/>
                <w:sz w:val="9"/>
              </w:rPr>
            </w:pPr>
          </w:p>
          <w:p w14:paraId="799547A8" w14:textId="01F44E6D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spacing w:val="-10"/>
                <w:w w:val="105"/>
                <w:sz w:val="9"/>
              </w:rPr>
              <w:t>Essa ON NÃO dispensa a interporição de Impugnação, Embargos à Execção e Agravo de Petição</w:t>
            </w:r>
          </w:p>
        </w:tc>
      </w:tr>
      <w:tr w:rsidR="001A7E01" w14:paraId="1DC4A005" w14:textId="77777777">
        <w:trPr>
          <w:trHeight w:val="1002"/>
        </w:trPr>
        <w:tc>
          <w:tcPr>
            <w:tcW w:w="485" w:type="dxa"/>
            <w:tcBorders>
              <w:left w:val="single" w:sz="18" w:space="0" w:color="2D75B6"/>
            </w:tcBorders>
          </w:tcPr>
          <w:p w14:paraId="441A2BF6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B154486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9F29F73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BDBBF4B" w14:textId="77777777" w:rsidR="001A7E01" w:rsidRDefault="001A7E01" w:rsidP="001A7E01">
            <w:pPr>
              <w:pStyle w:val="TableParagraph"/>
              <w:spacing w:before="43"/>
              <w:rPr>
                <w:rFonts w:ascii="Times New Roman"/>
                <w:sz w:val="9"/>
              </w:rPr>
            </w:pPr>
          </w:p>
          <w:p w14:paraId="284662C9" w14:textId="77777777" w:rsidR="001A7E01" w:rsidRDefault="001A7E01" w:rsidP="001A7E01">
            <w:pPr>
              <w:pStyle w:val="TableParagraph"/>
              <w:spacing w:before="1"/>
              <w:ind w:left="33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5"/>
                <w:w w:val="105"/>
                <w:sz w:val="9"/>
              </w:rPr>
              <w:t>27</w:t>
            </w:r>
          </w:p>
        </w:tc>
        <w:tc>
          <w:tcPr>
            <w:tcW w:w="816" w:type="dxa"/>
          </w:tcPr>
          <w:p w14:paraId="2F4877E3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A2C0228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55B5EF8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D5730E7" w14:textId="77777777" w:rsidR="001A7E01" w:rsidRDefault="001A7E01" w:rsidP="001A7E01">
            <w:pPr>
              <w:pStyle w:val="TableParagraph"/>
              <w:spacing w:before="43"/>
              <w:rPr>
                <w:rFonts w:ascii="Times New Roman"/>
                <w:sz w:val="9"/>
              </w:rPr>
            </w:pPr>
          </w:p>
          <w:p w14:paraId="04FBDB79" w14:textId="77777777" w:rsidR="001A7E01" w:rsidRDefault="001A7E01" w:rsidP="001A7E01">
            <w:pPr>
              <w:pStyle w:val="TableParagraph"/>
              <w:spacing w:before="1"/>
              <w:ind w:left="41" w:right="1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4"/>
                <w:w w:val="105"/>
                <w:sz w:val="9"/>
              </w:rPr>
              <w:t>2013</w:t>
            </w:r>
          </w:p>
        </w:tc>
        <w:tc>
          <w:tcPr>
            <w:tcW w:w="1114" w:type="dxa"/>
          </w:tcPr>
          <w:p w14:paraId="4D1F645B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859E820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C2AF123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6719990" w14:textId="77777777" w:rsidR="001A7E01" w:rsidRDefault="001A7E01" w:rsidP="001A7E01">
            <w:pPr>
              <w:pStyle w:val="TableParagraph"/>
              <w:spacing w:before="43"/>
              <w:rPr>
                <w:rFonts w:ascii="Times New Roman"/>
                <w:sz w:val="9"/>
              </w:rPr>
            </w:pPr>
          </w:p>
          <w:p w14:paraId="5F1D1EF3" w14:textId="77777777" w:rsidR="001A7E01" w:rsidRDefault="001A7E01" w:rsidP="001A7E01">
            <w:pPr>
              <w:pStyle w:val="TableParagraph"/>
              <w:spacing w:before="1"/>
              <w:ind w:left="40" w:right="2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1179" w:type="dxa"/>
          </w:tcPr>
          <w:p w14:paraId="7B3930DB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C1446EE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0F1FE97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EC0B070" w14:textId="77777777" w:rsidR="001A7E01" w:rsidRDefault="001A7E01" w:rsidP="001A7E01">
            <w:pPr>
              <w:pStyle w:val="TableParagraph"/>
              <w:spacing w:before="43"/>
              <w:rPr>
                <w:rFonts w:ascii="Times New Roman"/>
                <w:sz w:val="9"/>
              </w:rPr>
            </w:pPr>
          </w:p>
          <w:p w14:paraId="313D7A67" w14:textId="77777777" w:rsidR="001A7E01" w:rsidRDefault="001A7E01" w:rsidP="001A7E01">
            <w:pPr>
              <w:pStyle w:val="TableParagraph"/>
              <w:spacing w:before="1"/>
              <w:ind w:left="38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Servidor</w:t>
            </w:r>
          </w:p>
        </w:tc>
        <w:tc>
          <w:tcPr>
            <w:tcW w:w="1227" w:type="dxa"/>
          </w:tcPr>
          <w:p w14:paraId="1E8D805C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5821314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A22AEF2" w14:textId="77777777" w:rsidR="001A7E01" w:rsidRDefault="001A7E01" w:rsidP="001A7E01">
            <w:pPr>
              <w:pStyle w:val="TableParagraph"/>
              <w:spacing w:before="87"/>
              <w:rPr>
                <w:rFonts w:ascii="Times New Roman"/>
                <w:sz w:val="9"/>
              </w:rPr>
            </w:pPr>
          </w:p>
          <w:p w14:paraId="7F9E5B18" w14:textId="77777777" w:rsidR="001A7E01" w:rsidRDefault="001A7E01" w:rsidP="001A7E01">
            <w:pPr>
              <w:pStyle w:val="TableParagraph"/>
              <w:spacing w:line="278" w:lineRule="auto"/>
              <w:ind w:left="434" w:right="43" w:hanging="255"/>
              <w:rPr>
                <w:sz w:val="9"/>
              </w:rPr>
            </w:pPr>
            <w:r>
              <w:rPr>
                <w:w w:val="105"/>
                <w:sz w:val="9"/>
              </w:rPr>
              <w:t>Adicional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Local</w:t>
            </w:r>
            <w:r>
              <w:rPr>
                <w:spacing w:val="-6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spacing w:val="-2"/>
                <w:w w:val="105"/>
                <w:sz w:val="9"/>
              </w:rPr>
              <w:t>Exercício</w:t>
            </w:r>
          </w:p>
        </w:tc>
        <w:tc>
          <w:tcPr>
            <w:tcW w:w="3680" w:type="dxa"/>
          </w:tcPr>
          <w:p w14:paraId="7919981C" w14:textId="77777777" w:rsidR="001A7E01" w:rsidRDefault="001A7E01" w:rsidP="001A7E01">
            <w:pPr>
              <w:pStyle w:val="TableParagraph"/>
              <w:spacing w:before="49"/>
              <w:rPr>
                <w:rFonts w:ascii="Times New Roman"/>
                <w:sz w:val="9"/>
              </w:rPr>
            </w:pPr>
          </w:p>
          <w:p w14:paraId="65ED55B1" w14:textId="77777777" w:rsidR="001A7E01" w:rsidRDefault="001A7E01" w:rsidP="001A7E01">
            <w:pPr>
              <w:pStyle w:val="TableParagraph"/>
              <w:spacing w:line="283" w:lineRule="auto"/>
              <w:ind w:left="35" w:right="-15"/>
              <w:jc w:val="both"/>
              <w:rPr>
                <w:sz w:val="9"/>
              </w:rPr>
            </w:pPr>
            <w:r>
              <w:rPr>
                <w:w w:val="105"/>
                <w:sz w:val="9"/>
              </w:rPr>
              <w:t xml:space="preserve">Reconheçam, em favor de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policiais militares, policiais civis e agentes de</w:t>
            </w:r>
            <w:r>
              <w:rPr>
                <w:rFonts w:ascii="Arial" w:hAnsi="Arial"/>
                <w:b/>
                <w:color w:val="2F75B5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segurança penitenciária ativos</w:t>
            </w:r>
            <w:r>
              <w:rPr>
                <w:w w:val="105"/>
                <w:sz w:val="9"/>
              </w:rPr>
              <w:t>, aposentados e seus pensionistas, o direito ao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 xml:space="preserve">recebimento das diferenças relativas ao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Adicional de Local de Exercício</w:t>
            </w:r>
            <w:r>
              <w:rPr>
                <w:w w:val="105"/>
                <w:sz w:val="9"/>
              </w:rPr>
              <w:t>, instituído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pelas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Leis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Complementares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Estaduais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nºs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689, de 13/10/1992; 696, de 18/11/1992;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e,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693, de 11/11/1992 e absorvida aos vencimentos, proventos e pensões pela Lei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Complementar Estadual nº 1.197, de 12/04/2013.</w:t>
            </w:r>
          </w:p>
        </w:tc>
        <w:tc>
          <w:tcPr>
            <w:tcW w:w="3531" w:type="dxa"/>
          </w:tcPr>
          <w:p w14:paraId="5CFD5A50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E7EA84B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C0B4167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6D8E582" w14:textId="77777777" w:rsidR="001A7E01" w:rsidRDefault="001A7E01" w:rsidP="001A7E01">
            <w:pPr>
              <w:pStyle w:val="TableParagraph"/>
              <w:spacing w:before="43"/>
              <w:rPr>
                <w:rFonts w:ascii="Times New Roman"/>
                <w:sz w:val="9"/>
              </w:rPr>
            </w:pPr>
          </w:p>
          <w:p w14:paraId="39E984F1" w14:textId="77777777" w:rsidR="001A7E01" w:rsidRDefault="001A7E01" w:rsidP="001A7E01">
            <w:pPr>
              <w:pStyle w:val="TableParagraph"/>
              <w:spacing w:before="1"/>
              <w:ind w:left="3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781" w:type="dxa"/>
          </w:tcPr>
          <w:p w14:paraId="4E9DEDC9" w14:textId="4BCA2783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 w:rsidRPr="00FB033E">
              <w:rPr>
                <w:spacing w:val="-10"/>
                <w:w w:val="105"/>
                <w:sz w:val="9"/>
              </w:rPr>
              <w:t>Essa ON NÃO dispensa a interposição de Agravo</w:t>
            </w:r>
          </w:p>
        </w:tc>
        <w:tc>
          <w:tcPr>
            <w:tcW w:w="781" w:type="dxa"/>
          </w:tcPr>
          <w:p w14:paraId="2ABA8211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01C905B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0D2CC498" w14:textId="72DAC627" w:rsidR="001A7E01" w:rsidRDefault="001A7E01" w:rsidP="001A7E01">
            <w:pPr>
              <w:pStyle w:val="TableParagraph"/>
              <w:spacing w:before="1"/>
              <w:ind w:left="65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Apelação, Recurso Inominado e Recurso Ordinário</w:t>
            </w:r>
          </w:p>
        </w:tc>
        <w:tc>
          <w:tcPr>
            <w:tcW w:w="781" w:type="dxa"/>
          </w:tcPr>
          <w:p w14:paraId="7A461F53" w14:textId="78F42A29" w:rsidR="001A7E01" w:rsidRDefault="001A7E01" w:rsidP="001A7E01">
            <w:pPr>
              <w:pStyle w:val="TableParagraph"/>
              <w:spacing w:before="1"/>
              <w:ind w:left="63" w:right="34"/>
              <w:jc w:val="center"/>
              <w:rPr>
                <w:sz w:val="9"/>
              </w:rPr>
            </w:pPr>
            <w:r w:rsidRPr="007F1169">
              <w:rPr>
                <w:spacing w:val="-10"/>
                <w:w w:val="105"/>
                <w:sz w:val="9"/>
              </w:rPr>
              <w:t>Essa ON dispensa a interposição de Recurso Extrraordinário, Recurso Espescial e Recurso de Revisão</w:t>
            </w:r>
          </w:p>
        </w:tc>
        <w:tc>
          <w:tcPr>
            <w:tcW w:w="771" w:type="dxa"/>
            <w:tcBorders>
              <w:right w:val="single" w:sz="18" w:space="0" w:color="2D75B6"/>
            </w:tcBorders>
          </w:tcPr>
          <w:p w14:paraId="14714D65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9B2CC19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B4CB299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86C776B" w14:textId="77777777" w:rsidR="001A7E01" w:rsidRDefault="001A7E01" w:rsidP="001A7E01">
            <w:pPr>
              <w:pStyle w:val="TableParagraph"/>
              <w:spacing w:before="48"/>
              <w:rPr>
                <w:rFonts w:ascii="Times New Roman"/>
                <w:sz w:val="9"/>
              </w:rPr>
            </w:pPr>
          </w:p>
          <w:p w14:paraId="6F2C9E5F" w14:textId="442E038F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spacing w:val="-10"/>
                <w:w w:val="105"/>
                <w:sz w:val="9"/>
              </w:rPr>
              <w:t>Essa ON NÃO dispensa a interporição de Impugnação, Embargos à Execção e Agravo de Petição</w:t>
            </w:r>
          </w:p>
        </w:tc>
      </w:tr>
      <w:tr w:rsidR="001A7E01" w14:paraId="2A2122FE" w14:textId="77777777">
        <w:trPr>
          <w:trHeight w:val="885"/>
        </w:trPr>
        <w:tc>
          <w:tcPr>
            <w:tcW w:w="485" w:type="dxa"/>
            <w:tcBorders>
              <w:left w:val="single" w:sz="18" w:space="0" w:color="2D75B6"/>
            </w:tcBorders>
          </w:tcPr>
          <w:p w14:paraId="1B3B9CE3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8FE655D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28383C4" w14:textId="77777777" w:rsidR="001A7E01" w:rsidRDefault="001A7E01" w:rsidP="001A7E01">
            <w:pPr>
              <w:pStyle w:val="TableParagraph"/>
              <w:spacing w:before="87"/>
              <w:rPr>
                <w:rFonts w:ascii="Times New Roman"/>
                <w:sz w:val="9"/>
              </w:rPr>
            </w:pPr>
          </w:p>
          <w:p w14:paraId="7A62CE04" w14:textId="77777777" w:rsidR="001A7E01" w:rsidRDefault="001A7E01" w:rsidP="001A7E01">
            <w:pPr>
              <w:pStyle w:val="TableParagraph"/>
              <w:ind w:left="33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5"/>
                <w:w w:val="105"/>
                <w:sz w:val="9"/>
              </w:rPr>
              <w:t>28</w:t>
            </w:r>
          </w:p>
        </w:tc>
        <w:tc>
          <w:tcPr>
            <w:tcW w:w="816" w:type="dxa"/>
          </w:tcPr>
          <w:p w14:paraId="3B866B29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EC9D98A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0AB4E37" w14:textId="77777777" w:rsidR="001A7E01" w:rsidRDefault="001A7E01" w:rsidP="001A7E01">
            <w:pPr>
              <w:pStyle w:val="TableParagraph"/>
              <w:spacing w:before="87"/>
              <w:rPr>
                <w:rFonts w:ascii="Times New Roman"/>
                <w:sz w:val="9"/>
              </w:rPr>
            </w:pPr>
          </w:p>
          <w:p w14:paraId="16E4479C" w14:textId="77777777" w:rsidR="001A7E01" w:rsidRDefault="001A7E01" w:rsidP="001A7E01">
            <w:pPr>
              <w:pStyle w:val="TableParagraph"/>
              <w:ind w:left="41" w:right="1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4"/>
                <w:w w:val="105"/>
                <w:sz w:val="9"/>
              </w:rPr>
              <w:t>2013</w:t>
            </w:r>
          </w:p>
        </w:tc>
        <w:tc>
          <w:tcPr>
            <w:tcW w:w="1114" w:type="dxa"/>
          </w:tcPr>
          <w:p w14:paraId="4E9BE4EB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DA9DC85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87DA94B" w14:textId="77777777" w:rsidR="001A7E01" w:rsidRDefault="001A7E01" w:rsidP="001A7E01">
            <w:pPr>
              <w:pStyle w:val="TableParagraph"/>
              <w:spacing w:before="87"/>
              <w:rPr>
                <w:rFonts w:ascii="Times New Roman"/>
                <w:sz w:val="9"/>
              </w:rPr>
            </w:pPr>
          </w:p>
          <w:p w14:paraId="57D466F4" w14:textId="77777777" w:rsidR="001A7E01" w:rsidRDefault="001A7E01" w:rsidP="001A7E01">
            <w:pPr>
              <w:pStyle w:val="TableParagraph"/>
              <w:ind w:left="40" w:right="2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1179" w:type="dxa"/>
          </w:tcPr>
          <w:p w14:paraId="0A7E8E23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41F92FB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A567EDA" w14:textId="77777777" w:rsidR="001A7E01" w:rsidRDefault="001A7E01" w:rsidP="001A7E01">
            <w:pPr>
              <w:pStyle w:val="TableParagraph"/>
              <w:spacing w:before="87"/>
              <w:rPr>
                <w:rFonts w:ascii="Times New Roman"/>
                <w:sz w:val="9"/>
              </w:rPr>
            </w:pPr>
          </w:p>
          <w:p w14:paraId="234D389B" w14:textId="77777777" w:rsidR="001A7E01" w:rsidRDefault="001A7E01" w:rsidP="001A7E01">
            <w:pPr>
              <w:pStyle w:val="TableParagraph"/>
              <w:ind w:left="38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Servidor</w:t>
            </w:r>
          </w:p>
        </w:tc>
        <w:tc>
          <w:tcPr>
            <w:tcW w:w="1227" w:type="dxa"/>
          </w:tcPr>
          <w:p w14:paraId="648149C1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EF75AD6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264A8E6" w14:textId="77777777" w:rsidR="001A7E01" w:rsidRDefault="001A7E01" w:rsidP="001A7E01">
            <w:pPr>
              <w:pStyle w:val="TableParagraph"/>
              <w:spacing w:before="27"/>
              <w:rPr>
                <w:rFonts w:ascii="Times New Roman"/>
                <w:sz w:val="9"/>
              </w:rPr>
            </w:pPr>
          </w:p>
          <w:p w14:paraId="6AB03B45" w14:textId="77777777" w:rsidR="001A7E01" w:rsidRDefault="001A7E01" w:rsidP="001A7E01">
            <w:pPr>
              <w:pStyle w:val="TableParagraph"/>
              <w:spacing w:line="278" w:lineRule="auto"/>
              <w:ind w:left="155" w:right="43" w:hanging="70"/>
              <w:rPr>
                <w:sz w:val="9"/>
              </w:rPr>
            </w:pPr>
            <w:r>
              <w:rPr>
                <w:w w:val="105"/>
                <w:sz w:val="9"/>
              </w:rPr>
              <w:t>Gratificação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por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Atividade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 Escolta e Vigilância</w:t>
            </w:r>
          </w:p>
        </w:tc>
        <w:tc>
          <w:tcPr>
            <w:tcW w:w="3680" w:type="dxa"/>
          </w:tcPr>
          <w:p w14:paraId="05DEBD5C" w14:textId="77777777" w:rsidR="001A7E01" w:rsidRDefault="001A7E01" w:rsidP="001A7E01">
            <w:pPr>
              <w:pStyle w:val="TableParagraph"/>
              <w:spacing w:before="49"/>
              <w:rPr>
                <w:rFonts w:ascii="Times New Roman"/>
                <w:sz w:val="9"/>
              </w:rPr>
            </w:pPr>
          </w:p>
          <w:p w14:paraId="4D131D21" w14:textId="77777777" w:rsidR="001A7E01" w:rsidRDefault="001A7E01" w:rsidP="001A7E01">
            <w:pPr>
              <w:pStyle w:val="TableParagraph"/>
              <w:spacing w:line="285" w:lineRule="auto"/>
              <w:ind w:left="35" w:right="-15"/>
              <w:jc w:val="both"/>
              <w:rPr>
                <w:sz w:val="9"/>
              </w:rPr>
            </w:pPr>
            <w:r>
              <w:rPr>
                <w:w w:val="105"/>
                <w:sz w:val="9"/>
              </w:rPr>
              <w:t xml:space="preserve">Reconheçam, em favor de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agentes de escolta e vigilância penitenciária ativos,</w:t>
            </w:r>
            <w:r>
              <w:rPr>
                <w:rFonts w:ascii="Arial" w:hAnsi="Arial"/>
                <w:b/>
                <w:color w:val="2F75B5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aposentados e seus pensionistas</w:t>
            </w:r>
            <w:r>
              <w:rPr>
                <w:w w:val="105"/>
                <w:sz w:val="9"/>
              </w:rPr>
              <w:t>, o direito ao recebimento das diferenças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relativas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 xml:space="preserve">à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Gratificação por Atividade de Escolta e Vigilância</w:t>
            </w:r>
            <w:r>
              <w:rPr>
                <w:color w:val="2F75B5"/>
                <w:w w:val="105"/>
                <w:sz w:val="9"/>
              </w:rPr>
              <w:t xml:space="preserve">, </w:t>
            </w:r>
            <w:r>
              <w:rPr>
                <w:w w:val="105"/>
                <w:sz w:val="9"/>
              </w:rPr>
              <w:t>instituída pela Lei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Complementar Estadual nº 898, de 13/07/2001 e absorvida aos vencimentos,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proventos e pensões pela Lei Complementar Estadual nº 1.197, de 12/04/2013.</w:t>
            </w:r>
          </w:p>
        </w:tc>
        <w:tc>
          <w:tcPr>
            <w:tcW w:w="3531" w:type="dxa"/>
          </w:tcPr>
          <w:p w14:paraId="7151695B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B43B740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FDA015E" w14:textId="77777777" w:rsidR="001A7E01" w:rsidRDefault="001A7E01" w:rsidP="001A7E01">
            <w:pPr>
              <w:pStyle w:val="TableParagraph"/>
              <w:spacing w:before="87"/>
              <w:rPr>
                <w:rFonts w:ascii="Times New Roman"/>
                <w:sz w:val="9"/>
              </w:rPr>
            </w:pPr>
          </w:p>
          <w:p w14:paraId="79735B4C" w14:textId="77777777" w:rsidR="001A7E01" w:rsidRDefault="001A7E01" w:rsidP="001A7E01">
            <w:pPr>
              <w:pStyle w:val="TableParagraph"/>
              <w:ind w:left="3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781" w:type="dxa"/>
          </w:tcPr>
          <w:p w14:paraId="59825EE1" w14:textId="255AAD53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 w:rsidRPr="00FB033E">
              <w:rPr>
                <w:spacing w:val="-10"/>
                <w:w w:val="105"/>
                <w:sz w:val="9"/>
              </w:rPr>
              <w:t>Essa ON NÃO dispensa a interposição de Agravo</w:t>
            </w:r>
          </w:p>
        </w:tc>
        <w:tc>
          <w:tcPr>
            <w:tcW w:w="781" w:type="dxa"/>
          </w:tcPr>
          <w:p w14:paraId="25BE014D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544B9D9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12324290" w14:textId="389A6943" w:rsidR="001A7E01" w:rsidRDefault="001A7E01" w:rsidP="001A7E01">
            <w:pPr>
              <w:pStyle w:val="TableParagraph"/>
              <w:ind w:left="65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Apelação, Recurso Inominado e Recurso Ordinário</w:t>
            </w:r>
          </w:p>
        </w:tc>
        <w:tc>
          <w:tcPr>
            <w:tcW w:w="781" w:type="dxa"/>
          </w:tcPr>
          <w:p w14:paraId="5ECD5FF0" w14:textId="554EC90A" w:rsidR="001A7E01" w:rsidRDefault="001A7E01" w:rsidP="001A7E01">
            <w:pPr>
              <w:pStyle w:val="TableParagraph"/>
              <w:ind w:left="63" w:right="34"/>
              <w:jc w:val="center"/>
              <w:rPr>
                <w:sz w:val="9"/>
              </w:rPr>
            </w:pPr>
            <w:r w:rsidRPr="007F1169">
              <w:rPr>
                <w:spacing w:val="-10"/>
                <w:w w:val="105"/>
                <w:sz w:val="9"/>
              </w:rPr>
              <w:t>Essa ON dispensa a interposição de Recurso Extrraordinário, Recurso Espescial e Recurso de Revisão</w:t>
            </w:r>
          </w:p>
        </w:tc>
        <w:tc>
          <w:tcPr>
            <w:tcW w:w="771" w:type="dxa"/>
            <w:tcBorders>
              <w:right w:val="single" w:sz="18" w:space="0" w:color="2D75B6"/>
            </w:tcBorders>
          </w:tcPr>
          <w:p w14:paraId="344B6DED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CC4E2EE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842A964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0692E80" w14:textId="77777777" w:rsidR="001A7E01" w:rsidRDefault="001A7E01" w:rsidP="001A7E01">
            <w:pPr>
              <w:pStyle w:val="TableParagraph"/>
              <w:spacing w:before="48"/>
              <w:rPr>
                <w:rFonts w:ascii="Times New Roman"/>
                <w:sz w:val="9"/>
              </w:rPr>
            </w:pPr>
          </w:p>
          <w:p w14:paraId="07E65395" w14:textId="0E29E827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spacing w:val="-10"/>
                <w:w w:val="105"/>
                <w:sz w:val="9"/>
              </w:rPr>
              <w:t>Essa ON NÃO dispensa a interporição de Impugnação, Embargos à Execção e Agravo de Petição</w:t>
            </w:r>
          </w:p>
        </w:tc>
      </w:tr>
      <w:tr w:rsidR="001A7E01" w14:paraId="4AD0256C" w14:textId="77777777">
        <w:trPr>
          <w:trHeight w:val="717"/>
        </w:trPr>
        <w:tc>
          <w:tcPr>
            <w:tcW w:w="485" w:type="dxa"/>
            <w:tcBorders>
              <w:left w:val="single" w:sz="18" w:space="0" w:color="2D75B6"/>
            </w:tcBorders>
          </w:tcPr>
          <w:p w14:paraId="54483606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14D7684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3C8AD33" w14:textId="77777777" w:rsidR="001A7E01" w:rsidRDefault="001A7E01" w:rsidP="001A7E01">
            <w:pPr>
              <w:pStyle w:val="TableParagraph"/>
              <w:spacing w:before="3"/>
              <w:rPr>
                <w:rFonts w:ascii="Times New Roman"/>
                <w:sz w:val="9"/>
              </w:rPr>
            </w:pPr>
          </w:p>
          <w:p w14:paraId="04A95220" w14:textId="77777777" w:rsidR="001A7E01" w:rsidRDefault="001A7E01" w:rsidP="001A7E01">
            <w:pPr>
              <w:pStyle w:val="TableParagraph"/>
              <w:ind w:left="33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5"/>
                <w:w w:val="105"/>
                <w:sz w:val="9"/>
              </w:rPr>
              <w:t>29</w:t>
            </w:r>
          </w:p>
        </w:tc>
        <w:tc>
          <w:tcPr>
            <w:tcW w:w="816" w:type="dxa"/>
          </w:tcPr>
          <w:p w14:paraId="6EC04BDF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22B9755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D597251" w14:textId="77777777" w:rsidR="001A7E01" w:rsidRDefault="001A7E01" w:rsidP="001A7E01">
            <w:pPr>
              <w:pStyle w:val="TableParagraph"/>
              <w:spacing w:before="3"/>
              <w:rPr>
                <w:rFonts w:ascii="Times New Roman"/>
                <w:sz w:val="9"/>
              </w:rPr>
            </w:pPr>
          </w:p>
          <w:p w14:paraId="2B83707C" w14:textId="77777777" w:rsidR="001A7E01" w:rsidRDefault="001A7E01" w:rsidP="001A7E01">
            <w:pPr>
              <w:pStyle w:val="TableParagraph"/>
              <w:ind w:left="41" w:right="1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4"/>
                <w:w w:val="105"/>
                <w:sz w:val="9"/>
              </w:rPr>
              <w:t>2023</w:t>
            </w:r>
          </w:p>
        </w:tc>
        <w:tc>
          <w:tcPr>
            <w:tcW w:w="1114" w:type="dxa"/>
          </w:tcPr>
          <w:p w14:paraId="6C7EFD77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ECEB5D1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B21E8DF" w14:textId="77777777" w:rsidR="001A7E01" w:rsidRDefault="001A7E01" w:rsidP="001A7E01">
            <w:pPr>
              <w:pStyle w:val="TableParagraph"/>
              <w:spacing w:before="3"/>
              <w:rPr>
                <w:rFonts w:ascii="Times New Roman"/>
                <w:sz w:val="9"/>
              </w:rPr>
            </w:pPr>
          </w:p>
          <w:p w14:paraId="1EEF739A" w14:textId="77777777" w:rsidR="001A7E01" w:rsidRDefault="001A7E01" w:rsidP="001A7E01">
            <w:pPr>
              <w:pStyle w:val="TableParagraph"/>
              <w:ind w:left="40" w:right="2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1179" w:type="dxa"/>
          </w:tcPr>
          <w:p w14:paraId="6332A473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8DBB0E3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F1DB787" w14:textId="77777777" w:rsidR="001A7E01" w:rsidRDefault="001A7E01" w:rsidP="001A7E01">
            <w:pPr>
              <w:pStyle w:val="TableParagraph"/>
              <w:spacing w:before="3"/>
              <w:rPr>
                <w:rFonts w:ascii="Times New Roman"/>
                <w:sz w:val="9"/>
              </w:rPr>
            </w:pPr>
          </w:p>
          <w:p w14:paraId="02167F54" w14:textId="77777777" w:rsidR="001A7E01" w:rsidRDefault="001A7E01" w:rsidP="001A7E01">
            <w:pPr>
              <w:pStyle w:val="TableParagraph"/>
              <w:ind w:left="38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Servidor</w:t>
            </w:r>
          </w:p>
        </w:tc>
        <w:tc>
          <w:tcPr>
            <w:tcW w:w="1227" w:type="dxa"/>
          </w:tcPr>
          <w:p w14:paraId="341F5F5B" w14:textId="77777777" w:rsidR="001A7E01" w:rsidRDefault="001A7E01" w:rsidP="001A7E01">
            <w:pPr>
              <w:pStyle w:val="TableParagraph"/>
              <w:spacing w:before="90"/>
              <w:rPr>
                <w:rFonts w:ascii="Times New Roman"/>
                <w:sz w:val="9"/>
              </w:rPr>
            </w:pPr>
          </w:p>
          <w:p w14:paraId="3299F57C" w14:textId="77777777" w:rsidR="001A7E01" w:rsidRDefault="001A7E01" w:rsidP="001A7E01">
            <w:pPr>
              <w:pStyle w:val="TableParagraph"/>
              <w:spacing w:line="278" w:lineRule="auto"/>
              <w:ind w:left="105" w:right="64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Adicional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Operacional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Localidade; extensão a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spacing w:val="-2"/>
                <w:w w:val="105"/>
                <w:sz w:val="9"/>
              </w:rPr>
              <w:t>inativos</w:t>
            </w:r>
          </w:p>
        </w:tc>
        <w:tc>
          <w:tcPr>
            <w:tcW w:w="3680" w:type="dxa"/>
          </w:tcPr>
          <w:p w14:paraId="576B7534" w14:textId="77777777" w:rsidR="001A7E01" w:rsidRDefault="001A7E01" w:rsidP="001A7E01">
            <w:pPr>
              <w:pStyle w:val="TableParagraph"/>
              <w:spacing w:before="71" w:line="283" w:lineRule="auto"/>
              <w:ind w:left="35" w:right="-15"/>
              <w:jc w:val="both"/>
              <w:rPr>
                <w:sz w:val="9"/>
              </w:rPr>
            </w:pPr>
            <w:r>
              <w:rPr>
                <w:w w:val="105"/>
                <w:sz w:val="9"/>
              </w:rPr>
              <w:t xml:space="preserve">Reconheçam, em favor de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policiais (civis ou militares) inativos e de seus</w:t>
            </w:r>
            <w:r>
              <w:rPr>
                <w:rFonts w:ascii="Arial" w:hAnsi="Arial"/>
                <w:b/>
                <w:color w:val="2F75B5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pensionistas</w:t>
            </w:r>
            <w:r>
              <w:rPr>
                <w:w w:val="105"/>
                <w:sz w:val="9"/>
              </w:rPr>
              <w:t xml:space="preserve">, o direito à extensão do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Adicional Operacional de Localidade - AOL</w:t>
            </w:r>
            <w:r>
              <w:rPr>
                <w:rFonts w:ascii="Arial" w:hAnsi="Arial"/>
                <w:b/>
                <w:color w:val="00AF50"/>
                <w:w w:val="105"/>
                <w:sz w:val="9"/>
              </w:rPr>
              <w:t>,</w:t>
            </w:r>
            <w:r>
              <w:rPr>
                <w:rFonts w:ascii="Arial" w:hAnsi="Arial"/>
                <w:b/>
                <w:color w:val="00AF50"/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instituído pela Lei Complementar Estadual nº 994, de 18 de maio de 2006, e extinto,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por ter sido absorvido nos valores do Adicional Local de Exercício, por força do artigo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8º da Lei Complementar nº 1020, de 23 de outubro de 2007.</w:t>
            </w:r>
          </w:p>
        </w:tc>
        <w:tc>
          <w:tcPr>
            <w:tcW w:w="3531" w:type="dxa"/>
          </w:tcPr>
          <w:p w14:paraId="507C3FF4" w14:textId="77777777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81" w:type="dxa"/>
          </w:tcPr>
          <w:p w14:paraId="49AE5B57" w14:textId="22B80FBD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 w:rsidRPr="00FB033E">
              <w:rPr>
                <w:spacing w:val="-10"/>
                <w:w w:val="105"/>
                <w:sz w:val="9"/>
              </w:rPr>
              <w:t>Essa ON NÃO dispensa a interposição de Agravo</w:t>
            </w:r>
          </w:p>
        </w:tc>
        <w:tc>
          <w:tcPr>
            <w:tcW w:w="781" w:type="dxa"/>
          </w:tcPr>
          <w:p w14:paraId="1FDE5CCF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09B2B32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27E9B062" w14:textId="4BD4E745" w:rsidR="001A7E01" w:rsidRDefault="001A7E01" w:rsidP="001A7E01">
            <w:pPr>
              <w:pStyle w:val="TableParagraph"/>
              <w:ind w:left="64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Apelação, Recurso Inominado e Recurso Ordinário</w:t>
            </w:r>
          </w:p>
        </w:tc>
        <w:tc>
          <w:tcPr>
            <w:tcW w:w="781" w:type="dxa"/>
          </w:tcPr>
          <w:p w14:paraId="45EE5761" w14:textId="2BE3441B" w:rsidR="001A7E01" w:rsidRDefault="001A7E01" w:rsidP="001A7E01">
            <w:pPr>
              <w:pStyle w:val="TableParagraph"/>
              <w:ind w:left="62" w:right="34"/>
              <w:jc w:val="center"/>
              <w:rPr>
                <w:sz w:val="9"/>
              </w:rPr>
            </w:pPr>
            <w:r w:rsidRPr="007F1169">
              <w:rPr>
                <w:spacing w:val="-10"/>
                <w:w w:val="105"/>
                <w:sz w:val="9"/>
              </w:rPr>
              <w:t>Essa ON dispensa a interposição de Recurso Extrraordinário, Recurso Espescial e Recurso de Revisão</w:t>
            </w:r>
          </w:p>
        </w:tc>
        <w:tc>
          <w:tcPr>
            <w:tcW w:w="771" w:type="dxa"/>
            <w:tcBorders>
              <w:right w:val="single" w:sz="18" w:space="0" w:color="2D75B6"/>
            </w:tcBorders>
          </w:tcPr>
          <w:p w14:paraId="78BBD92F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987E90B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E042655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03F74D5" w14:textId="77777777" w:rsidR="001A7E01" w:rsidRDefault="001A7E01" w:rsidP="001A7E01">
            <w:pPr>
              <w:pStyle w:val="TableParagraph"/>
              <w:spacing w:before="48"/>
              <w:rPr>
                <w:rFonts w:ascii="Times New Roman"/>
                <w:sz w:val="9"/>
              </w:rPr>
            </w:pPr>
          </w:p>
          <w:p w14:paraId="639AF5AF" w14:textId="6D71BCB5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spacing w:val="-10"/>
                <w:w w:val="105"/>
                <w:sz w:val="9"/>
              </w:rPr>
              <w:t>Essa ON NÃO dispensa a interporição de Impugnação, Embargos à Execção e Agravo de Petição</w:t>
            </w:r>
          </w:p>
        </w:tc>
      </w:tr>
      <w:tr w:rsidR="001A7E01" w14:paraId="4F73B86B" w14:textId="77777777">
        <w:trPr>
          <w:trHeight w:val="366"/>
        </w:trPr>
        <w:tc>
          <w:tcPr>
            <w:tcW w:w="485" w:type="dxa"/>
            <w:tcBorders>
              <w:left w:val="single" w:sz="18" w:space="0" w:color="2D75B6"/>
            </w:tcBorders>
          </w:tcPr>
          <w:p w14:paraId="2E387AD3" w14:textId="77777777" w:rsidR="001A7E01" w:rsidRDefault="001A7E01" w:rsidP="001A7E01">
            <w:pPr>
              <w:pStyle w:val="TableParagraph"/>
              <w:spacing w:before="35"/>
              <w:rPr>
                <w:rFonts w:ascii="Times New Roman"/>
                <w:sz w:val="9"/>
              </w:rPr>
            </w:pPr>
          </w:p>
          <w:p w14:paraId="47CCBB48" w14:textId="77777777" w:rsidR="001A7E01" w:rsidRDefault="001A7E01" w:rsidP="001A7E01">
            <w:pPr>
              <w:pStyle w:val="TableParagraph"/>
              <w:ind w:left="33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5"/>
                <w:w w:val="105"/>
                <w:sz w:val="9"/>
              </w:rPr>
              <w:t>34</w:t>
            </w:r>
          </w:p>
        </w:tc>
        <w:tc>
          <w:tcPr>
            <w:tcW w:w="816" w:type="dxa"/>
          </w:tcPr>
          <w:p w14:paraId="14398FB4" w14:textId="77777777" w:rsidR="001A7E01" w:rsidRDefault="001A7E01" w:rsidP="001A7E01">
            <w:pPr>
              <w:pStyle w:val="TableParagraph"/>
              <w:spacing w:before="35"/>
              <w:rPr>
                <w:rFonts w:ascii="Times New Roman"/>
                <w:sz w:val="9"/>
              </w:rPr>
            </w:pPr>
          </w:p>
          <w:p w14:paraId="7F4A97FF" w14:textId="77777777" w:rsidR="001A7E01" w:rsidRDefault="001A7E01" w:rsidP="001A7E01">
            <w:pPr>
              <w:pStyle w:val="TableParagraph"/>
              <w:ind w:left="41" w:right="1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4"/>
                <w:w w:val="105"/>
                <w:sz w:val="9"/>
              </w:rPr>
              <w:t>2015</w:t>
            </w:r>
          </w:p>
        </w:tc>
        <w:tc>
          <w:tcPr>
            <w:tcW w:w="1114" w:type="dxa"/>
          </w:tcPr>
          <w:p w14:paraId="6BB606E6" w14:textId="77777777" w:rsidR="001A7E01" w:rsidRDefault="001A7E01" w:rsidP="001A7E01">
            <w:pPr>
              <w:pStyle w:val="TableParagraph"/>
              <w:spacing w:before="35"/>
              <w:rPr>
                <w:rFonts w:ascii="Times New Roman"/>
                <w:sz w:val="9"/>
              </w:rPr>
            </w:pPr>
          </w:p>
          <w:p w14:paraId="413389BC" w14:textId="77777777" w:rsidR="001A7E01" w:rsidRDefault="001A7E01" w:rsidP="001A7E01">
            <w:pPr>
              <w:pStyle w:val="TableParagraph"/>
              <w:ind w:left="40" w:right="2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1179" w:type="dxa"/>
          </w:tcPr>
          <w:p w14:paraId="7137C597" w14:textId="77777777" w:rsidR="001A7E01" w:rsidRDefault="001A7E01" w:rsidP="001A7E01">
            <w:pPr>
              <w:pStyle w:val="TableParagraph"/>
              <w:spacing w:before="35"/>
              <w:rPr>
                <w:rFonts w:ascii="Times New Roman"/>
                <w:sz w:val="9"/>
              </w:rPr>
            </w:pPr>
          </w:p>
          <w:p w14:paraId="03A418F6" w14:textId="77777777" w:rsidR="001A7E01" w:rsidRDefault="001A7E01" w:rsidP="001A7E01">
            <w:pPr>
              <w:pStyle w:val="TableParagraph"/>
              <w:ind w:left="38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Servidor</w:t>
            </w:r>
          </w:p>
        </w:tc>
        <w:tc>
          <w:tcPr>
            <w:tcW w:w="1227" w:type="dxa"/>
          </w:tcPr>
          <w:p w14:paraId="495E4672" w14:textId="77777777" w:rsidR="001A7E01" w:rsidRDefault="001A7E01" w:rsidP="001A7E01">
            <w:pPr>
              <w:pStyle w:val="TableParagraph"/>
              <w:spacing w:before="35"/>
              <w:rPr>
                <w:rFonts w:ascii="Times New Roman"/>
                <w:sz w:val="9"/>
              </w:rPr>
            </w:pPr>
          </w:p>
          <w:p w14:paraId="40C15C47" w14:textId="77777777" w:rsidR="001A7E01" w:rsidRDefault="001A7E01" w:rsidP="001A7E01">
            <w:pPr>
              <w:pStyle w:val="TableParagraph"/>
              <w:ind w:left="38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Quinquênio</w:t>
            </w:r>
          </w:p>
        </w:tc>
        <w:tc>
          <w:tcPr>
            <w:tcW w:w="3680" w:type="dxa"/>
          </w:tcPr>
          <w:p w14:paraId="54FDF9F7" w14:textId="77777777" w:rsidR="001A7E01" w:rsidRDefault="001A7E01" w:rsidP="001A7E01">
            <w:pPr>
              <w:pStyle w:val="TableParagraph"/>
              <w:spacing w:line="122" w:lineRule="exact"/>
              <w:ind w:left="35" w:right="-15"/>
              <w:jc w:val="both"/>
              <w:rPr>
                <w:sz w:val="9"/>
              </w:rPr>
            </w:pPr>
            <w:r>
              <w:rPr>
                <w:w w:val="105"/>
                <w:sz w:val="9"/>
              </w:rPr>
              <w:t>Reconheçam em favor de servidores públicos ativos, inativos e seus pensionistas o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 xml:space="preserve">direito à incidência de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quinquênios sobre todas as verbas de caráter permanente</w:t>
            </w:r>
            <w:r>
              <w:rPr>
                <w:w w:val="105"/>
                <w:sz w:val="9"/>
              </w:rPr>
              <w:t>,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exceto as de natureza eventual e transitória.</w:t>
            </w:r>
          </w:p>
        </w:tc>
        <w:tc>
          <w:tcPr>
            <w:tcW w:w="3531" w:type="dxa"/>
          </w:tcPr>
          <w:p w14:paraId="2E6B6155" w14:textId="77777777" w:rsidR="001A7E01" w:rsidRDefault="001A7E01" w:rsidP="001A7E01">
            <w:pPr>
              <w:pStyle w:val="TableParagraph"/>
              <w:spacing w:before="35"/>
              <w:rPr>
                <w:rFonts w:ascii="Times New Roman"/>
                <w:sz w:val="9"/>
              </w:rPr>
            </w:pPr>
          </w:p>
          <w:p w14:paraId="6881C33B" w14:textId="77777777" w:rsidR="001A7E01" w:rsidRDefault="001A7E01" w:rsidP="001A7E01">
            <w:pPr>
              <w:pStyle w:val="TableParagraph"/>
              <w:ind w:left="3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781" w:type="dxa"/>
          </w:tcPr>
          <w:p w14:paraId="552BA7F7" w14:textId="0A407D30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 w:rsidRPr="00FB033E">
              <w:rPr>
                <w:spacing w:val="-10"/>
                <w:w w:val="105"/>
                <w:sz w:val="9"/>
              </w:rPr>
              <w:t>Essa ON NÃO dispensa a interposição de Agravo</w:t>
            </w:r>
          </w:p>
        </w:tc>
        <w:tc>
          <w:tcPr>
            <w:tcW w:w="781" w:type="dxa"/>
          </w:tcPr>
          <w:p w14:paraId="73625C9E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F880C0B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19313197" w14:textId="4142B22D" w:rsidR="001A7E01" w:rsidRDefault="001A7E01" w:rsidP="001A7E01">
            <w:pPr>
              <w:pStyle w:val="TableParagraph"/>
              <w:ind w:left="65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Apelação, Recurso Inominado e Recurso Ordinário</w:t>
            </w:r>
          </w:p>
        </w:tc>
        <w:tc>
          <w:tcPr>
            <w:tcW w:w="781" w:type="dxa"/>
          </w:tcPr>
          <w:p w14:paraId="5C3696EE" w14:textId="6B223B89" w:rsidR="001A7E01" w:rsidRDefault="001A7E01" w:rsidP="001A7E01">
            <w:pPr>
              <w:pStyle w:val="TableParagraph"/>
              <w:ind w:left="63" w:right="34"/>
              <w:jc w:val="center"/>
              <w:rPr>
                <w:sz w:val="9"/>
              </w:rPr>
            </w:pPr>
            <w:r w:rsidRPr="007F1169">
              <w:rPr>
                <w:spacing w:val="-10"/>
                <w:w w:val="105"/>
                <w:sz w:val="9"/>
              </w:rPr>
              <w:t>Essa ON dispensa a interposição de Recurso Extrraordinário, Recurso Espescial e Recurso de Revisão</w:t>
            </w:r>
          </w:p>
        </w:tc>
        <w:tc>
          <w:tcPr>
            <w:tcW w:w="771" w:type="dxa"/>
            <w:tcBorders>
              <w:right w:val="single" w:sz="18" w:space="0" w:color="2D75B6"/>
            </w:tcBorders>
          </w:tcPr>
          <w:p w14:paraId="3F6167D6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6D94ECB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9B07141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0F5843B" w14:textId="77777777" w:rsidR="001A7E01" w:rsidRDefault="001A7E01" w:rsidP="001A7E01">
            <w:pPr>
              <w:pStyle w:val="TableParagraph"/>
              <w:spacing w:before="48"/>
              <w:rPr>
                <w:rFonts w:ascii="Times New Roman"/>
                <w:sz w:val="9"/>
              </w:rPr>
            </w:pPr>
          </w:p>
          <w:p w14:paraId="3549133C" w14:textId="15DEBF6D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spacing w:val="-10"/>
                <w:w w:val="105"/>
                <w:sz w:val="9"/>
              </w:rPr>
              <w:t>Essa ON NÃO dispensa a interporição de Impugnação, Embargos à Execção e Agravo de Petição</w:t>
            </w:r>
          </w:p>
        </w:tc>
      </w:tr>
      <w:tr w:rsidR="001A7E01" w14:paraId="51B16E24" w14:textId="77777777">
        <w:trPr>
          <w:trHeight w:val="609"/>
        </w:trPr>
        <w:tc>
          <w:tcPr>
            <w:tcW w:w="485" w:type="dxa"/>
            <w:tcBorders>
              <w:left w:val="single" w:sz="18" w:space="0" w:color="2D75B6"/>
            </w:tcBorders>
          </w:tcPr>
          <w:p w14:paraId="2576AF9F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53C3CEE" w14:textId="77777777" w:rsidR="001A7E01" w:rsidRDefault="001A7E01" w:rsidP="001A7E01">
            <w:pPr>
              <w:pStyle w:val="TableParagraph"/>
              <w:spacing w:before="54"/>
              <w:rPr>
                <w:rFonts w:ascii="Times New Roman"/>
                <w:sz w:val="9"/>
              </w:rPr>
            </w:pPr>
          </w:p>
          <w:p w14:paraId="02FA4BF5" w14:textId="77777777" w:rsidR="001A7E01" w:rsidRDefault="001A7E01" w:rsidP="001A7E01">
            <w:pPr>
              <w:pStyle w:val="TableParagraph"/>
              <w:ind w:left="33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5"/>
                <w:w w:val="105"/>
                <w:sz w:val="9"/>
              </w:rPr>
              <w:t>40</w:t>
            </w:r>
          </w:p>
        </w:tc>
        <w:tc>
          <w:tcPr>
            <w:tcW w:w="816" w:type="dxa"/>
          </w:tcPr>
          <w:p w14:paraId="5740B325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82574AC" w14:textId="77777777" w:rsidR="001A7E01" w:rsidRDefault="001A7E01" w:rsidP="001A7E01">
            <w:pPr>
              <w:pStyle w:val="TableParagraph"/>
              <w:spacing w:before="54"/>
              <w:rPr>
                <w:rFonts w:ascii="Times New Roman"/>
                <w:sz w:val="9"/>
              </w:rPr>
            </w:pPr>
          </w:p>
          <w:p w14:paraId="7FF9E058" w14:textId="77777777" w:rsidR="001A7E01" w:rsidRDefault="001A7E01" w:rsidP="001A7E01">
            <w:pPr>
              <w:pStyle w:val="TableParagraph"/>
              <w:ind w:left="41" w:right="1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4"/>
                <w:w w:val="105"/>
                <w:sz w:val="9"/>
              </w:rPr>
              <w:t>2016</w:t>
            </w:r>
          </w:p>
        </w:tc>
        <w:tc>
          <w:tcPr>
            <w:tcW w:w="1114" w:type="dxa"/>
          </w:tcPr>
          <w:p w14:paraId="30208575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AACAC26" w14:textId="77777777" w:rsidR="001A7E01" w:rsidRDefault="001A7E01" w:rsidP="001A7E01">
            <w:pPr>
              <w:pStyle w:val="TableParagraph"/>
              <w:spacing w:before="54"/>
              <w:rPr>
                <w:rFonts w:ascii="Times New Roman"/>
                <w:sz w:val="9"/>
              </w:rPr>
            </w:pPr>
          </w:p>
          <w:p w14:paraId="7D55150D" w14:textId="77777777" w:rsidR="001A7E01" w:rsidRDefault="001A7E01" w:rsidP="001A7E01">
            <w:pPr>
              <w:pStyle w:val="TableParagraph"/>
              <w:ind w:left="40" w:right="2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1179" w:type="dxa"/>
          </w:tcPr>
          <w:p w14:paraId="44159F77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C9368EF" w14:textId="77777777" w:rsidR="001A7E01" w:rsidRDefault="001A7E01" w:rsidP="001A7E01">
            <w:pPr>
              <w:pStyle w:val="TableParagraph"/>
              <w:spacing w:before="54"/>
              <w:rPr>
                <w:rFonts w:ascii="Times New Roman"/>
                <w:sz w:val="9"/>
              </w:rPr>
            </w:pPr>
          </w:p>
          <w:p w14:paraId="0E2D3DFE" w14:textId="77777777" w:rsidR="001A7E01" w:rsidRDefault="001A7E01" w:rsidP="001A7E01">
            <w:pPr>
              <w:pStyle w:val="TableParagraph"/>
              <w:ind w:left="38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Servidor</w:t>
            </w:r>
          </w:p>
        </w:tc>
        <w:tc>
          <w:tcPr>
            <w:tcW w:w="1227" w:type="dxa"/>
          </w:tcPr>
          <w:p w14:paraId="78AFF058" w14:textId="77777777" w:rsidR="001A7E01" w:rsidRDefault="001A7E01" w:rsidP="001A7E01">
            <w:pPr>
              <w:pStyle w:val="TableParagraph"/>
              <w:spacing w:before="97"/>
              <w:rPr>
                <w:rFonts w:ascii="Times New Roman"/>
                <w:sz w:val="9"/>
              </w:rPr>
            </w:pPr>
          </w:p>
          <w:p w14:paraId="10A44D38" w14:textId="77777777" w:rsidR="001A7E01" w:rsidRDefault="001A7E01" w:rsidP="001A7E01">
            <w:pPr>
              <w:pStyle w:val="TableParagraph"/>
              <w:spacing w:line="278" w:lineRule="auto"/>
              <w:ind w:left="419" w:right="151" w:hanging="226"/>
              <w:rPr>
                <w:sz w:val="9"/>
              </w:rPr>
            </w:pPr>
            <w:r>
              <w:rPr>
                <w:w w:val="105"/>
                <w:sz w:val="9"/>
              </w:rPr>
              <w:t>Fator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Atualização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spacing w:val="-2"/>
                <w:w w:val="105"/>
                <w:sz w:val="9"/>
              </w:rPr>
              <w:t>Monetária</w:t>
            </w:r>
          </w:p>
        </w:tc>
        <w:tc>
          <w:tcPr>
            <w:tcW w:w="3680" w:type="dxa"/>
          </w:tcPr>
          <w:p w14:paraId="0A330A87" w14:textId="77777777" w:rsidR="001A7E01" w:rsidRDefault="001A7E01" w:rsidP="001A7E01">
            <w:pPr>
              <w:pStyle w:val="TableParagraph"/>
              <w:spacing w:before="13" w:line="288" w:lineRule="auto"/>
              <w:ind w:left="35" w:right="-15"/>
              <w:jc w:val="both"/>
              <w:rPr>
                <w:sz w:val="9"/>
              </w:rPr>
            </w:pPr>
            <w:r>
              <w:rPr>
                <w:w w:val="105"/>
                <w:sz w:val="9"/>
              </w:rPr>
              <w:t>Determinam a não incidência de descontos de natureza previdenciária, tributária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 xml:space="preserve">(imposto de renda) e de contribuições médico-hospitalares sobre os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valores</w:t>
            </w:r>
            <w:r>
              <w:rPr>
                <w:rFonts w:ascii="Arial" w:hAnsi="Arial"/>
                <w:b/>
                <w:color w:val="2F75B5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percebidos a título de FAM –Fator de Atualização Monetária por servidores</w:t>
            </w:r>
            <w:r>
              <w:rPr>
                <w:rFonts w:ascii="Arial" w:hAnsi="Arial"/>
                <w:b/>
                <w:color w:val="2F75B5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públicos</w:t>
            </w:r>
            <w:r>
              <w:rPr>
                <w:rFonts w:ascii="Arial" w:hAnsi="Arial"/>
                <w:b/>
                <w:color w:val="2F75B5"/>
                <w:spacing w:val="13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ativos</w:t>
            </w:r>
            <w:r>
              <w:rPr>
                <w:rFonts w:ascii="Arial" w:hAnsi="Arial"/>
                <w:b/>
                <w:color w:val="2F75B5"/>
                <w:spacing w:val="14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e</w:t>
            </w:r>
            <w:r>
              <w:rPr>
                <w:rFonts w:ascii="Arial" w:hAnsi="Arial"/>
                <w:b/>
                <w:color w:val="2F75B5"/>
                <w:spacing w:val="14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inativos</w:t>
            </w:r>
            <w:r>
              <w:rPr>
                <w:rFonts w:ascii="Arial" w:hAnsi="Arial"/>
                <w:b/>
                <w:color w:val="2F75B5"/>
                <w:spacing w:val="16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do</w:t>
            </w:r>
            <w:r>
              <w:rPr>
                <w:rFonts w:ascii="Arial" w:hAnsi="Arial"/>
                <w:b/>
                <w:color w:val="2F75B5"/>
                <w:spacing w:val="14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Poder</w:t>
            </w:r>
            <w:r>
              <w:rPr>
                <w:rFonts w:ascii="Arial" w:hAnsi="Arial"/>
                <w:b/>
                <w:color w:val="2F75B5"/>
                <w:spacing w:val="19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Judiciário</w:t>
            </w:r>
            <w:r>
              <w:rPr>
                <w:rFonts w:ascii="Arial" w:hAnsi="Arial"/>
                <w:b/>
                <w:color w:val="2F75B5"/>
                <w:spacing w:val="1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do</w:t>
            </w:r>
            <w:r>
              <w:rPr>
                <w:spacing w:val="16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Estado</w:t>
            </w:r>
            <w:r>
              <w:rPr>
                <w:spacing w:val="1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16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São</w:t>
            </w:r>
            <w:r>
              <w:rPr>
                <w:spacing w:val="1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Paulo</w:t>
            </w:r>
            <w:r>
              <w:rPr>
                <w:spacing w:val="16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e</w:t>
            </w:r>
            <w:r>
              <w:rPr>
                <w:spacing w:val="1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seus</w:t>
            </w:r>
          </w:p>
          <w:p w14:paraId="6327A4D3" w14:textId="77777777" w:rsidR="001A7E01" w:rsidRDefault="001A7E01" w:rsidP="001A7E01">
            <w:pPr>
              <w:pStyle w:val="TableParagraph"/>
              <w:spacing w:line="79" w:lineRule="exact"/>
              <w:ind w:left="35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pensionistas.</w:t>
            </w:r>
          </w:p>
        </w:tc>
        <w:tc>
          <w:tcPr>
            <w:tcW w:w="3531" w:type="dxa"/>
          </w:tcPr>
          <w:p w14:paraId="02EB0CF2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E5C4EAC" w14:textId="77777777" w:rsidR="001A7E01" w:rsidRDefault="001A7E01" w:rsidP="001A7E01">
            <w:pPr>
              <w:pStyle w:val="TableParagraph"/>
              <w:spacing w:before="54"/>
              <w:rPr>
                <w:rFonts w:ascii="Times New Roman"/>
                <w:sz w:val="9"/>
              </w:rPr>
            </w:pPr>
          </w:p>
          <w:p w14:paraId="0642DD27" w14:textId="77777777" w:rsidR="001A7E01" w:rsidRDefault="001A7E01" w:rsidP="001A7E01">
            <w:pPr>
              <w:pStyle w:val="TableParagraph"/>
              <w:ind w:left="3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781" w:type="dxa"/>
          </w:tcPr>
          <w:p w14:paraId="2B9EEE10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B1FA3F9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1A9D9B87" w14:textId="57E237DC" w:rsidR="001A7E01" w:rsidRDefault="001A7E01" w:rsidP="001A7E01">
            <w:pPr>
              <w:pStyle w:val="TableParagraph"/>
              <w:ind w:left="66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Agravo</w:t>
            </w:r>
          </w:p>
        </w:tc>
        <w:tc>
          <w:tcPr>
            <w:tcW w:w="781" w:type="dxa"/>
          </w:tcPr>
          <w:p w14:paraId="215C2AB1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7DE860A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15058EBC" w14:textId="5EC9213F" w:rsidR="001A7E01" w:rsidRDefault="001A7E01" w:rsidP="001A7E01">
            <w:pPr>
              <w:pStyle w:val="TableParagraph"/>
              <w:ind w:left="65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Apelação, Recurso Inominado e Recurso Ordinário</w:t>
            </w:r>
          </w:p>
        </w:tc>
        <w:tc>
          <w:tcPr>
            <w:tcW w:w="781" w:type="dxa"/>
          </w:tcPr>
          <w:p w14:paraId="74CE1765" w14:textId="593E1BC0" w:rsidR="001A7E01" w:rsidRDefault="001A7E01" w:rsidP="001A7E01">
            <w:pPr>
              <w:pStyle w:val="TableParagraph"/>
              <w:ind w:left="63" w:right="34"/>
              <w:jc w:val="center"/>
              <w:rPr>
                <w:sz w:val="9"/>
              </w:rPr>
            </w:pPr>
            <w:r w:rsidRPr="007F1169">
              <w:rPr>
                <w:spacing w:val="-10"/>
                <w:w w:val="105"/>
                <w:sz w:val="9"/>
              </w:rPr>
              <w:t>Essa ON dispensa a interposição de Recurso Extrraordinário, Recurso Espescial e Recurso de Revisão</w:t>
            </w:r>
          </w:p>
        </w:tc>
        <w:tc>
          <w:tcPr>
            <w:tcW w:w="771" w:type="dxa"/>
            <w:tcBorders>
              <w:right w:val="single" w:sz="18" w:space="0" w:color="2D75B6"/>
            </w:tcBorders>
          </w:tcPr>
          <w:p w14:paraId="1255FCD4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7D10731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90DA2C9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B2AFDDF" w14:textId="77777777" w:rsidR="001A7E01" w:rsidRDefault="001A7E01" w:rsidP="001A7E01">
            <w:pPr>
              <w:pStyle w:val="TableParagraph"/>
              <w:spacing w:before="48"/>
              <w:rPr>
                <w:rFonts w:ascii="Times New Roman"/>
                <w:sz w:val="9"/>
              </w:rPr>
            </w:pPr>
          </w:p>
          <w:p w14:paraId="6A68CDF0" w14:textId="5B5A096F" w:rsidR="001A7E01" w:rsidRDefault="001A7E01" w:rsidP="001A7E01">
            <w:pPr>
              <w:pStyle w:val="TableParagraph"/>
              <w:ind w:left="5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interporição de Impugnação, Embargos à Execção e Agravo de Petição</w:t>
            </w:r>
          </w:p>
        </w:tc>
      </w:tr>
      <w:tr w:rsidR="001A7E01" w14:paraId="182FBD18" w14:textId="77777777">
        <w:trPr>
          <w:trHeight w:val="494"/>
        </w:trPr>
        <w:tc>
          <w:tcPr>
            <w:tcW w:w="485" w:type="dxa"/>
            <w:tcBorders>
              <w:left w:val="single" w:sz="18" w:space="0" w:color="2D75B6"/>
            </w:tcBorders>
          </w:tcPr>
          <w:p w14:paraId="1EDB41E2" w14:textId="77777777" w:rsidR="001A7E01" w:rsidRDefault="001A7E01" w:rsidP="001A7E01">
            <w:pPr>
              <w:pStyle w:val="TableParagraph"/>
              <w:spacing w:before="99"/>
              <w:rPr>
                <w:rFonts w:ascii="Times New Roman"/>
                <w:sz w:val="9"/>
              </w:rPr>
            </w:pPr>
          </w:p>
          <w:p w14:paraId="5C7B36AB" w14:textId="77777777" w:rsidR="001A7E01" w:rsidRDefault="001A7E01" w:rsidP="001A7E01">
            <w:pPr>
              <w:pStyle w:val="TableParagraph"/>
              <w:spacing w:before="1"/>
              <w:ind w:left="33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5"/>
                <w:w w:val="105"/>
                <w:sz w:val="9"/>
              </w:rPr>
              <w:t>41</w:t>
            </w:r>
          </w:p>
        </w:tc>
        <w:tc>
          <w:tcPr>
            <w:tcW w:w="816" w:type="dxa"/>
          </w:tcPr>
          <w:p w14:paraId="7DED2778" w14:textId="77777777" w:rsidR="001A7E01" w:rsidRDefault="001A7E01" w:rsidP="001A7E01">
            <w:pPr>
              <w:pStyle w:val="TableParagraph"/>
              <w:spacing w:before="99"/>
              <w:rPr>
                <w:rFonts w:ascii="Times New Roman"/>
                <w:sz w:val="9"/>
              </w:rPr>
            </w:pPr>
          </w:p>
          <w:p w14:paraId="0E100F46" w14:textId="77777777" w:rsidR="001A7E01" w:rsidRDefault="001A7E01" w:rsidP="001A7E01">
            <w:pPr>
              <w:pStyle w:val="TableParagraph"/>
              <w:spacing w:before="1"/>
              <w:ind w:left="41" w:right="1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4"/>
                <w:w w:val="105"/>
                <w:sz w:val="9"/>
              </w:rPr>
              <w:t>2016</w:t>
            </w:r>
          </w:p>
        </w:tc>
        <w:tc>
          <w:tcPr>
            <w:tcW w:w="1114" w:type="dxa"/>
          </w:tcPr>
          <w:p w14:paraId="19269A78" w14:textId="77777777" w:rsidR="001A7E01" w:rsidRDefault="001A7E01" w:rsidP="001A7E01">
            <w:pPr>
              <w:pStyle w:val="TableParagraph"/>
              <w:spacing w:before="99"/>
              <w:rPr>
                <w:rFonts w:ascii="Times New Roman"/>
                <w:sz w:val="9"/>
              </w:rPr>
            </w:pPr>
          </w:p>
          <w:p w14:paraId="79009D3F" w14:textId="77777777" w:rsidR="001A7E01" w:rsidRDefault="001A7E01" w:rsidP="001A7E01">
            <w:pPr>
              <w:pStyle w:val="TableParagraph"/>
              <w:spacing w:before="1"/>
              <w:ind w:left="40" w:right="2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1179" w:type="dxa"/>
          </w:tcPr>
          <w:p w14:paraId="279D67CF" w14:textId="77777777" w:rsidR="001A7E01" w:rsidRDefault="001A7E01" w:rsidP="001A7E01">
            <w:pPr>
              <w:pStyle w:val="TableParagraph"/>
              <w:spacing w:before="99"/>
              <w:rPr>
                <w:rFonts w:ascii="Times New Roman"/>
                <w:sz w:val="9"/>
              </w:rPr>
            </w:pPr>
          </w:p>
          <w:p w14:paraId="5CA435A8" w14:textId="77777777" w:rsidR="001A7E01" w:rsidRDefault="001A7E01" w:rsidP="001A7E01">
            <w:pPr>
              <w:pStyle w:val="TableParagraph"/>
              <w:spacing w:before="1"/>
              <w:ind w:left="38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Servidor</w:t>
            </w:r>
          </w:p>
        </w:tc>
        <w:tc>
          <w:tcPr>
            <w:tcW w:w="1227" w:type="dxa"/>
          </w:tcPr>
          <w:p w14:paraId="22AB567C" w14:textId="77777777" w:rsidR="001A7E01" w:rsidRDefault="001A7E01" w:rsidP="001A7E01">
            <w:pPr>
              <w:pStyle w:val="TableParagraph"/>
              <w:spacing w:before="39"/>
              <w:rPr>
                <w:rFonts w:ascii="Times New Roman"/>
                <w:sz w:val="9"/>
              </w:rPr>
            </w:pPr>
          </w:p>
          <w:p w14:paraId="22218E78" w14:textId="77777777" w:rsidR="001A7E01" w:rsidRDefault="001A7E01" w:rsidP="001A7E01">
            <w:pPr>
              <w:pStyle w:val="TableParagraph"/>
              <w:spacing w:before="1" w:line="278" w:lineRule="auto"/>
              <w:ind w:left="434" w:right="43" w:hanging="255"/>
              <w:rPr>
                <w:sz w:val="9"/>
              </w:rPr>
            </w:pPr>
            <w:r>
              <w:rPr>
                <w:w w:val="105"/>
                <w:sz w:val="9"/>
              </w:rPr>
              <w:t>Adicional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Local</w:t>
            </w:r>
            <w:r>
              <w:rPr>
                <w:spacing w:val="-6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spacing w:val="-2"/>
                <w:w w:val="105"/>
                <w:sz w:val="9"/>
              </w:rPr>
              <w:t>Exercício</w:t>
            </w:r>
          </w:p>
        </w:tc>
        <w:tc>
          <w:tcPr>
            <w:tcW w:w="3680" w:type="dxa"/>
          </w:tcPr>
          <w:p w14:paraId="7C6346A4" w14:textId="77777777" w:rsidR="001A7E01" w:rsidRDefault="001A7E01" w:rsidP="001A7E01">
            <w:pPr>
              <w:pStyle w:val="TableParagraph"/>
              <w:spacing w:before="18" w:line="290" w:lineRule="auto"/>
              <w:ind w:left="35" w:right="-15"/>
              <w:jc w:val="both"/>
              <w:rPr>
                <w:sz w:val="9"/>
              </w:rPr>
            </w:pPr>
            <w:r>
              <w:rPr>
                <w:w w:val="105"/>
                <w:sz w:val="9"/>
              </w:rPr>
              <w:t xml:space="preserve">Reconheçam aos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policiais militares, policiais civis e aos agentes de segurança</w:t>
            </w:r>
            <w:r>
              <w:rPr>
                <w:rFonts w:ascii="Arial" w:hAnsi="Arial"/>
                <w:b/>
                <w:color w:val="2F75B5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 xml:space="preserve">penitenciária </w:t>
            </w:r>
            <w:r>
              <w:rPr>
                <w:w w:val="105"/>
                <w:sz w:val="9"/>
              </w:rPr>
              <w:t>(ativos, inativos e seus pensionistas) o direito ao recebimento do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Adicional</w:t>
            </w:r>
            <w:r>
              <w:rPr>
                <w:rFonts w:ascii="Arial" w:hAnsi="Arial"/>
                <w:b/>
                <w:color w:val="2F75B5"/>
                <w:spacing w:val="15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de</w:t>
            </w:r>
            <w:r>
              <w:rPr>
                <w:rFonts w:ascii="Arial" w:hAnsi="Arial"/>
                <w:b/>
                <w:color w:val="2F75B5"/>
                <w:spacing w:val="14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Local</w:t>
            </w:r>
            <w:r>
              <w:rPr>
                <w:rFonts w:ascii="Arial" w:hAnsi="Arial"/>
                <w:b/>
                <w:color w:val="2F75B5"/>
                <w:spacing w:val="14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de</w:t>
            </w:r>
            <w:r>
              <w:rPr>
                <w:rFonts w:ascii="Arial" w:hAnsi="Arial"/>
                <w:b/>
                <w:color w:val="2F75B5"/>
                <w:spacing w:val="14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Exercício</w:t>
            </w:r>
            <w:r>
              <w:rPr>
                <w:rFonts w:ascii="Arial" w:hAnsi="Arial"/>
                <w:b/>
                <w:color w:val="2F75B5"/>
                <w:spacing w:val="14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–</w:t>
            </w:r>
            <w:r>
              <w:rPr>
                <w:rFonts w:ascii="Arial" w:hAnsi="Arial"/>
                <w:b/>
                <w:color w:val="2F75B5"/>
                <w:spacing w:val="14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ALE</w:t>
            </w:r>
            <w:r>
              <w:rPr>
                <w:rFonts w:ascii="Arial" w:hAnsi="Arial"/>
                <w:b/>
                <w:color w:val="2F75B5"/>
                <w:spacing w:val="16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no</w:t>
            </w:r>
            <w:r>
              <w:rPr>
                <w:spacing w:val="1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período</w:t>
            </w:r>
            <w:r>
              <w:rPr>
                <w:spacing w:val="1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1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afastamento</w:t>
            </w:r>
            <w:r>
              <w:rPr>
                <w:spacing w:val="1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em</w:t>
            </w:r>
            <w:r>
              <w:rPr>
                <w:spacing w:val="1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razão</w:t>
            </w:r>
            <w:r>
              <w:rPr>
                <w:spacing w:val="1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</w:t>
            </w:r>
          </w:p>
          <w:p w14:paraId="0799F280" w14:textId="77777777" w:rsidR="001A7E01" w:rsidRDefault="001A7E01" w:rsidP="001A7E01">
            <w:pPr>
              <w:pStyle w:val="TableParagraph"/>
              <w:spacing w:line="80" w:lineRule="exact"/>
              <w:ind w:left="35"/>
              <w:jc w:val="both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licença</w:t>
            </w:r>
            <w:r>
              <w:rPr>
                <w:spacing w:val="5"/>
                <w:w w:val="105"/>
                <w:sz w:val="9"/>
              </w:rPr>
              <w:t xml:space="preserve"> </w:t>
            </w:r>
            <w:r>
              <w:rPr>
                <w:spacing w:val="-2"/>
                <w:w w:val="105"/>
                <w:sz w:val="9"/>
              </w:rPr>
              <w:t>saúde.</w:t>
            </w:r>
          </w:p>
        </w:tc>
        <w:tc>
          <w:tcPr>
            <w:tcW w:w="3531" w:type="dxa"/>
          </w:tcPr>
          <w:p w14:paraId="37F8C1C9" w14:textId="77777777" w:rsidR="001A7E01" w:rsidRDefault="001A7E01" w:rsidP="001A7E01">
            <w:pPr>
              <w:pStyle w:val="TableParagraph"/>
              <w:spacing w:before="99"/>
              <w:rPr>
                <w:rFonts w:ascii="Times New Roman"/>
                <w:sz w:val="9"/>
              </w:rPr>
            </w:pPr>
          </w:p>
          <w:p w14:paraId="5D2F1914" w14:textId="77777777" w:rsidR="001A7E01" w:rsidRDefault="001A7E01" w:rsidP="001A7E01">
            <w:pPr>
              <w:pStyle w:val="TableParagraph"/>
              <w:spacing w:before="1"/>
              <w:ind w:left="3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781" w:type="dxa"/>
          </w:tcPr>
          <w:p w14:paraId="56015002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B6741F5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63E7EBE8" w14:textId="135A16B1" w:rsidR="001A7E01" w:rsidRDefault="001A7E01" w:rsidP="001A7E01">
            <w:pPr>
              <w:pStyle w:val="TableParagraph"/>
              <w:spacing w:before="1"/>
              <w:ind w:left="66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Agravo</w:t>
            </w:r>
          </w:p>
        </w:tc>
        <w:tc>
          <w:tcPr>
            <w:tcW w:w="781" w:type="dxa"/>
          </w:tcPr>
          <w:p w14:paraId="4B150A44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137AEB8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0C14D82D" w14:textId="50367E6B" w:rsidR="001A7E01" w:rsidRDefault="001A7E01" w:rsidP="001A7E01">
            <w:pPr>
              <w:pStyle w:val="TableParagraph"/>
              <w:spacing w:before="1"/>
              <w:ind w:left="65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Apelação, Recurso Inominado e Recurso Ordinário</w:t>
            </w:r>
          </w:p>
        </w:tc>
        <w:tc>
          <w:tcPr>
            <w:tcW w:w="781" w:type="dxa"/>
          </w:tcPr>
          <w:p w14:paraId="5EF7315F" w14:textId="6D08DEF4" w:rsidR="001A7E01" w:rsidRDefault="001A7E01" w:rsidP="001A7E01">
            <w:pPr>
              <w:pStyle w:val="TableParagraph"/>
              <w:spacing w:before="1"/>
              <w:ind w:left="63" w:right="34"/>
              <w:jc w:val="center"/>
              <w:rPr>
                <w:sz w:val="9"/>
              </w:rPr>
            </w:pPr>
            <w:r w:rsidRPr="00A32004">
              <w:rPr>
                <w:spacing w:val="-10"/>
                <w:w w:val="105"/>
                <w:sz w:val="9"/>
              </w:rPr>
              <w:t>Essa ON dispensa a interposição de Recurso Extrraordinário, Recurso Espescial e Recurso de Revisão</w:t>
            </w:r>
          </w:p>
        </w:tc>
        <w:tc>
          <w:tcPr>
            <w:tcW w:w="771" w:type="dxa"/>
            <w:tcBorders>
              <w:right w:val="single" w:sz="18" w:space="0" w:color="2D75B6"/>
            </w:tcBorders>
          </w:tcPr>
          <w:p w14:paraId="6CD79528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5820210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795F443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EC856A7" w14:textId="77777777" w:rsidR="001A7E01" w:rsidRDefault="001A7E01" w:rsidP="001A7E01">
            <w:pPr>
              <w:pStyle w:val="TableParagraph"/>
              <w:spacing w:before="48"/>
              <w:rPr>
                <w:rFonts w:ascii="Times New Roman"/>
                <w:sz w:val="9"/>
              </w:rPr>
            </w:pPr>
          </w:p>
          <w:p w14:paraId="4C2DE825" w14:textId="06B113DF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spacing w:val="-10"/>
                <w:w w:val="105"/>
                <w:sz w:val="9"/>
              </w:rPr>
              <w:t>Essa ON NÃO dispensa a interporição de Impugnação, Embargos à Execção e Agravo de Petição</w:t>
            </w:r>
          </w:p>
        </w:tc>
      </w:tr>
      <w:tr w:rsidR="001A7E01" w14:paraId="437712EC" w14:textId="77777777">
        <w:trPr>
          <w:trHeight w:val="851"/>
        </w:trPr>
        <w:tc>
          <w:tcPr>
            <w:tcW w:w="485" w:type="dxa"/>
            <w:tcBorders>
              <w:left w:val="single" w:sz="18" w:space="0" w:color="2D75B6"/>
            </w:tcBorders>
          </w:tcPr>
          <w:p w14:paraId="7A75F989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AF30956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8B9F8C9" w14:textId="77777777" w:rsidR="001A7E01" w:rsidRDefault="001A7E01" w:rsidP="001A7E01">
            <w:pPr>
              <w:pStyle w:val="TableParagraph"/>
              <w:spacing w:before="70"/>
              <w:rPr>
                <w:rFonts w:ascii="Times New Roman"/>
                <w:sz w:val="9"/>
              </w:rPr>
            </w:pPr>
          </w:p>
          <w:p w14:paraId="118A4157" w14:textId="77777777" w:rsidR="001A7E01" w:rsidRDefault="001A7E01" w:rsidP="001A7E01">
            <w:pPr>
              <w:pStyle w:val="TableParagraph"/>
              <w:ind w:left="33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5"/>
                <w:w w:val="105"/>
                <w:sz w:val="9"/>
              </w:rPr>
              <w:t>43</w:t>
            </w:r>
          </w:p>
        </w:tc>
        <w:tc>
          <w:tcPr>
            <w:tcW w:w="816" w:type="dxa"/>
          </w:tcPr>
          <w:p w14:paraId="7FF96611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DCD949C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2CAF704" w14:textId="77777777" w:rsidR="001A7E01" w:rsidRDefault="001A7E01" w:rsidP="001A7E01">
            <w:pPr>
              <w:pStyle w:val="TableParagraph"/>
              <w:spacing w:before="70"/>
              <w:rPr>
                <w:rFonts w:ascii="Times New Roman"/>
                <w:sz w:val="9"/>
              </w:rPr>
            </w:pPr>
          </w:p>
          <w:p w14:paraId="6F734631" w14:textId="77777777" w:rsidR="001A7E01" w:rsidRDefault="001A7E01" w:rsidP="001A7E01">
            <w:pPr>
              <w:pStyle w:val="TableParagraph"/>
              <w:ind w:left="41" w:right="1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4"/>
                <w:w w:val="105"/>
                <w:sz w:val="9"/>
              </w:rPr>
              <w:t>2016</w:t>
            </w:r>
          </w:p>
        </w:tc>
        <w:tc>
          <w:tcPr>
            <w:tcW w:w="1114" w:type="dxa"/>
          </w:tcPr>
          <w:p w14:paraId="3458BBD0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B29F7B3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4105F67" w14:textId="77777777" w:rsidR="001A7E01" w:rsidRDefault="001A7E01" w:rsidP="001A7E01">
            <w:pPr>
              <w:pStyle w:val="TableParagraph"/>
              <w:spacing w:before="70"/>
              <w:rPr>
                <w:rFonts w:ascii="Times New Roman"/>
                <w:sz w:val="9"/>
              </w:rPr>
            </w:pPr>
          </w:p>
          <w:p w14:paraId="2328AFF0" w14:textId="77777777" w:rsidR="001A7E01" w:rsidRDefault="001A7E01" w:rsidP="001A7E01">
            <w:pPr>
              <w:pStyle w:val="TableParagraph"/>
              <w:ind w:left="40" w:right="2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1179" w:type="dxa"/>
          </w:tcPr>
          <w:p w14:paraId="6AF24288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AEF4C05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9445C51" w14:textId="77777777" w:rsidR="001A7E01" w:rsidRDefault="001A7E01" w:rsidP="001A7E01">
            <w:pPr>
              <w:pStyle w:val="TableParagraph"/>
              <w:spacing w:before="70"/>
              <w:rPr>
                <w:rFonts w:ascii="Times New Roman"/>
                <w:sz w:val="9"/>
              </w:rPr>
            </w:pPr>
          </w:p>
          <w:p w14:paraId="4E967D0C" w14:textId="77777777" w:rsidR="001A7E01" w:rsidRDefault="001A7E01" w:rsidP="001A7E01">
            <w:pPr>
              <w:pStyle w:val="TableParagraph"/>
              <w:ind w:left="38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Servidor</w:t>
            </w:r>
          </w:p>
        </w:tc>
        <w:tc>
          <w:tcPr>
            <w:tcW w:w="1227" w:type="dxa"/>
          </w:tcPr>
          <w:p w14:paraId="7E48054E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C007A46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95F8980" w14:textId="77777777" w:rsidR="001A7E01" w:rsidRDefault="001A7E01" w:rsidP="001A7E01">
            <w:pPr>
              <w:pStyle w:val="TableParagraph"/>
              <w:spacing w:before="10"/>
              <w:rPr>
                <w:rFonts w:ascii="Times New Roman"/>
                <w:sz w:val="9"/>
              </w:rPr>
            </w:pPr>
          </w:p>
          <w:p w14:paraId="512AC492" w14:textId="77777777" w:rsidR="001A7E01" w:rsidRDefault="001A7E01" w:rsidP="001A7E01">
            <w:pPr>
              <w:pStyle w:val="TableParagraph"/>
              <w:spacing w:line="278" w:lineRule="auto"/>
              <w:ind w:left="114" w:right="43" w:firstLine="38"/>
              <w:rPr>
                <w:sz w:val="9"/>
              </w:rPr>
            </w:pPr>
            <w:r>
              <w:rPr>
                <w:w w:val="105"/>
                <w:sz w:val="9"/>
              </w:rPr>
              <w:t>Pensão;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união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estável;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spacing w:val="-2"/>
                <w:w w:val="105"/>
                <w:sz w:val="9"/>
              </w:rPr>
              <w:t>dependência</w:t>
            </w:r>
            <w:r>
              <w:rPr>
                <w:spacing w:val="8"/>
                <w:w w:val="105"/>
                <w:sz w:val="9"/>
              </w:rPr>
              <w:t xml:space="preserve"> </w:t>
            </w:r>
            <w:r>
              <w:rPr>
                <w:spacing w:val="-2"/>
                <w:w w:val="105"/>
                <w:sz w:val="9"/>
              </w:rPr>
              <w:t>econômica</w:t>
            </w:r>
          </w:p>
        </w:tc>
        <w:tc>
          <w:tcPr>
            <w:tcW w:w="3680" w:type="dxa"/>
          </w:tcPr>
          <w:p w14:paraId="70C40368" w14:textId="77777777" w:rsidR="001A7E01" w:rsidRDefault="001A7E01" w:rsidP="001A7E01">
            <w:pPr>
              <w:pStyle w:val="TableParagraph"/>
              <w:spacing w:before="78" w:line="280" w:lineRule="auto"/>
              <w:ind w:left="35" w:right="-15"/>
              <w:jc w:val="both"/>
              <w:rPr>
                <w:sz w:val="9"/>
              </w:rPr>
            </w:pPr>
            <w:r>
              <w:rPr>
                <w:w w:val="105"/>
                <w:sz w:val="9"/>
              </w:rPr>
              <w:t>Reconheçam</w:t>
            </w:r>
            <w:r>
              <w:rPr>
                <w:spacing w:val="3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 xml:space="preserve">o direito à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pensão por</w:t>
            </w:r>
            <w:r>
              <w:rPr>
                <w:rFonts w:ascii="Arial" w:hAnsi="Arial"/>
                <w:b/>
                <w:color w:val="2F75B5"/>
                <w:spacing w:val="33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morte em</w:t>
            </w:r>
            <w:r>
              <w:rPr>
                <w:rFonts w:ascii="Arial" w:hAnsi="Arial"/>
                <w:b/>
                <w:color w:val="2F75B5"/>
                <w:spacing w:val="33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razão da comprovação post</w:t>
            </w:r>
            <w:r>
              <w:rPr>
                <w:rFonts w:ascii="Arial" w:hAnsi="Arial"/>
                <w:b/>
                <w:color w:val="2F75B5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mortem de união estável ou dependência econômica</w:t>
            </w:r>
            <w:r>
              <w:rPr>
                <w:color w:val="2F75B5"/>
                <w:w w:val="105"/>
                <w:sz w:val="9"/>
              </w:rPr>
              <w:t xml:space="preserve">, </w:t>
            </w:r>
            <w:r>
              <w:rPr>
                <w:w w:val="105"/>
                <w:sz w:val="9"/>
              </w:rPr>
              <w:t>nas hipóteses em que a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inclusão foi negada administrativamente em razão da não apresentação de, no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mínimo, três documentos elencados no rol taxativo dos Decretos Estaduais nºs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52.859/08 (artigos 20 e 21) e 52.860/08 (artigos 14 e 15), desde que outras provas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admitidas em direito tenham sido produzidas em juízo.</w:t>
            </w:r>
          </w:p>
        </w:tc>
        <w:tc>
          <w:tcPr>
            <w:tcW w:w="3531" w:type="dxa"/>
          </w:tcPr>
          <w:p w14:paraId="2AC39BFA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D438E94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3C1858E" w14:textId="77777777" w:rsidR="001A7E01" w:rsidRDefault="001A7E01" w:rsidP="001A7E01">
            <w:pPr>
              <w:pStyle w:val="TableParagraph"/>
              <w:spacing w:before="70"/>
              <w:rPr>
                <w:rFonts w:ascii="Times New Roman"/>
                <w:sz w:val="9"/>
              </w:rPr>
            </w:pPr>
          </w:p>
          <w:p w14:paraId="022D5E80" w14:textId="77777777" w:rsidR="001A7E01" w:rsidRDefault="001A7E01" w:rsidP="001A7E01">
            <w:pPr>
              <w:pStyle w:val="TableParagraph"/>
              <w:ind w:left="3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781" w:type="dxa"/>
          </w:tcPr>
          <w:p w14:paraId="6CA53340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8AC122B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0CEB44D5" w14:textId="1C41C607" w:rsidR="001A7E01" w:rsidRDefault="001A7E01" w:rsidP="001A7E01">
            <w:pPr>
              <w:pStyle w:val="TableParagraph"/>
              <w:ind w:left="66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Agravo</w:t>
            </w:r>
          </w:p>
        </w:tc>
        <w:tc>
          <w:tcPr>
            <w:tcW w:w="781" w:type="dxa"/>
          </w:tcPr>
          <w:p w14:paraId="0F6DF1EE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7E6E4DF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222C2908" w14:textId="3FE6F556" w:rsidR="001A7E01" w:rsidRDefault="001A7E01" w:rsidP="001A7E01">
            <w:pPr>
              <w:pStyle w:val="TableParagraph"/>
              <w:ind w:left="65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Apelação, Recurso Inominado e Recurso Ordinário</w:t>
            </w:r>
          </w:p>
        </w:tc>
        <w:tc>
          <w:tcPr>
            <w:tcW w:w="781" w:type="dxa"/>
          </w:tcPr>
          <w:p w14:paraId="601C4974" w14:textId="1F7C6476" w:rsidR="001A7E01" w:rsidRDefault="001A7E01" w:rsidP="001A7E01">
            <w:pPr>
              <w:pStyle w:val="TableParagraph"/>
              <w:ind w:left="63" w:right="34"/>
              <w:jc w:val="center"/>
              <w:rPr>
                <w:sz w:val="9"/>
              </w:rPr>
            </w:pPr>
            <w:r w:rsidRPr="00A32004">
              <w:rPr>
                <w:spacing w:val="-10"/>
                <w:w w:val="105"/>
                <w:sz w:val="9"/>
              </w:rPr>
              <w:t>Essa ON dispensa a interposição de Recurso Extrraordinário, Recurso Espescial e Recurso de Revisão</w:t>
            </w:r>
          </w:p>
        </w:tc>
        <w:tc>
          <w:tcPr>
            <w:tcW w:w="771" w:type="dxa"/>
            <w:tcBorders>
              <w:right w:val="single" w:sz="18" w:space="0" w:color="2D75B6"/>
            </w:tcBorders>
          </w:tcPr>
          <w:p w14:paraId="52540543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C5ABE77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049E759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E3D0E95" w14:textId="77777777" w:rsidR="001A7E01" w:rsidRDefault="001A7E01" w:rsidP="001A7E01">
            <w:pPr>
              <w:pStyle w:val="TableParagraph"/>
              <w:spacing w:before="48"/>
              <w:rPr>
                <w:rFonts w:ascii="Times New Roman"/>
                <w:sz w:val="9"/>
              </w:rPr>
            </w:pPr>
          </w:p>
          <w:p w14:paraId="383AD12A" w14:textId="37654E62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spacing w:val="-10"/>
                <w:w w:val="105"/>
                <w:sz w:val="9"/>
              </w:rPr>
              <w:t>Essa ON NÃO dispensa a interporição de Impugnação, Embargos à Execção e Agravo de Petição</w:t>
            </w:r>
          </w:p>
        </w:tc>
      </w:tr>
    </w:tbl>
    <w:p w14:paraId="4A1DB955" w14:textId="77777777" w:rsidR="00B87D51" w:rsidRDefault="00B87D51">
      <w:pPr>
        <w:pStyle w:val="TableParagraph"/>
        <w:rPr>
          <w:rFonts w:ascii="Times New Roman"/>
          <w:sz w:val="8"/>
        </w:rPr>
        <w:sectPr w:rsidR="00B87D51">
          <w:pgSz w:w="15840" w:h="12240" w:orient="landscape"/>
          <w:pgMar w:top="260" w:right="360" w:bottom="280" w:left="0" w:header="720" w:footer="720" w:gutter="0"/>
          <w:cols w:space="720"/>
        </w:sectPr>
      </w:pPr>
    </w:p>
    <w:p w14:paraId="715BC44C" w14:textId="77777777" w:rsidR="00B87D51" w:rsidRDefault="00B87D51">
      <w:pPr>
        <w:spacing w:before="5"/>
        <w:rPr>
          <w:rFonts w:ascii="Times New Roman"/>
          <w:sz w:val="2"/>
        </w:rPr>
      </w:pPr>
    </w:p>
    <w:tbl>
      <w:tblPr>
        <w:tblStyle w:val="TableNormal"/>
        <w:tblW w:w="0" w:type="auto"/>
        <w:tblInd w:w="310" w:type="dxa"/>
        <w:tblBorders>
          <w:top w:val="single" w:sz="4" w:space="0" w:color="D8D8D8"/>
          <w:left w:val="single" w:sz="4" w:space="0" w:color="D8D8D8"/>
          <w:bottom w:val="single" w:sz="4" w:space="0" w:color="D8D8D8"/>
          <w:right w:val="single" w:sz="4" w:space="0" w:color="D8D8D8"/>
          <w:insideH w:val="single" w:sz="4" w:space="0" w:color="D8D8D8"/>
          <w:insideV w:val="single" w:sz="4" w:space="0" w:color="D8D8D8"/>
        </w:tblBorders>
        <w:tblLayout w:type="fixed"/>
        <w:tblLook w:val="01E0" w:firstRow="1" w:lastRow="1" w:firstColumn="1" w:lastColumn="1" w:noHBand="0" w:noVBand="0"/>
      </w:tblPr>
      <w:tblGrid>
        <w:gridCol w:w="485"/>
        <w:gridCol w:w="816"/>
        <w:gridCol w:w="1114"/>
        <w:gridCol w:w="1179"/>
        <w:gridCol w:w="1227"/>
        <w:gridCol w:w="3680"/>
        <w:gridCol w:w="3531"/>
        <w:gridCol w:w="781"/>
        <w:gridCol w:w="781"/>
        <w:gridCol w:w="781"/>
        <w:gridCol w:w="771"/>
      </w:tblGrid>
      <w:tr w:rsidR="001A7E01" w14:paraId="6F7D4A50" w14:textId="77777777">
        <w:trPr>
          <w:trHeight w:val="729"/>
        </w:trPr>
        <w:tc>
          <w:tcPr>
            <w:tcW w:w="485" w:type="dxa"/>
            <w:tcBorders>
              <w:left w:val="single" w:sz="18" w:space="0" w:color="2D75B6"/>
            </w:tcBorders>
          </w:tcPr>
          <w:p w14:paraId="68869051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D5B653F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647D1FF" w14:textId="77777777" w:rsidR="001A7E01" w:rsidRDefault="001A7E01" w:rsidP="001A7E01">
            <w:pPr>
              <w:pStyle w:val="TableParagraph"/>
              <w:spacing w:before="10"/>
              <w:rPr>
                <w:rFonts w:ascii="Times New Roman"/>
                <w:sz w:val="9"/>
              </w:rPr>
            </w:pPr>
          </w:p>
          <w:p w14:paraId="0C4FC848" w14:textId="77777777" w:rsidR="001A7E01" w:rsidRDefault="001A7E01" w:rsidP="001A7E01">
            <w:pPr>
              <w:pStyle w:val="TableParagraph"/>
              <w:ind w:left="33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5"/>
                <w:w w:val="105"/>
                <w:sz w:val="9"/>
              </w:rPr>
              <w:t>45</w:t>
            </w:r>
          </w:p>
        </w:tc>
        <w:tc>
          <w:tcPr>
            <w:tcW w:w="816" w:type="dxa"/>
          </w:tcPr>
          <w:p w14:paraId="6BC31ED0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781F54B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FAC0F19" w14:textId="77777777" w:rsidR="001A7E01" w:rsidRDefault="001A7E01" w:rsidP="001A7E01">
            <w:pPr>
              <w:pStyle w:val="TableParagraph"/>
              <w:spacing w:before="10"/>
              <w:rPr>
                <w:rFonts w:ascii="Times New Roman"/>
                <w:sz w:val="9"/>
              </w:rPr>
            </w:pPr>
          </w:p>
          <w:p w14:paraId="56CBE52F" w14:textId="77777777" w:rsidR="001A7E01" w:rsidRDefault="001A7E01" w:rsidP="001A7E01">
            <w:pPr>
              <w:pStyle w:val="TableParagraph"/>
              <w:ind w:left="41" w:right="1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4"/>
                <w:w w:val="105"/>
                <w:sz w:val="9"/>
              </w:rPr>
              <w:t>2016</w:t>
            </w:r>
          </w:p>
        </w:tc>
        <w:tc>
          <w:tcPr>
            <w:tcW w:w="1114" w:type="dxa"/>
          </w:tcPr>
          <w:p w14:paraId="67241144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DB74BB2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BDFDE61" w14:textId="77777777" w:rsidR="001A7E01" w:rsidRDefault="001A7E01" w:rsidP="001A7E01">
            <w:pPr>
              <w:pStyle w:val="TableParagraph"/>
              <w:spacing w:before="10"/>
              <w:rPr>
                <w:rFonts w:ascii="Times New Roman"/>
                <w:sz w:val="9"/>
              </w:rPr>
            </w:pPr>
          </w:p>
          <w:p w14:paraId="46630CAC" w14:textId="77777777" w:rsidR="001A7E01" w:rsidRDefault="001A7E01" w:rsidP="001A7E01">
            <w:pPr>
              <w:pStyle w:val="TableParagraph"/>
              <w:ind w:left="40" w:right="2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1179" w:type="dxa"/>
          </w:tcPr>
          <w:p w14:paraId="60EA0FBA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E6A4C55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EFF12BA" w14:textId="77777777" w:rsidR="001A7E01" w:rsidRDefault="001A7E01" w:rsidP="001A7E01">
            <w:pPr>
              <w:pStyle w:val="TableParagraph"/>
              <w:spacing w:before="10"/>
              <w:rPr>
                <w:rFonts w:ascii="Times New Roman"/>
                <w:sz w:val="9"/>
              </w:rPr>
            </w:pPr>
          </w:p>
          <w:p w14:paraId="3A7E25BD" w14:textId="77777777" w:rsidR="001A7E01" w:rsidRDefault="001A7E01" w:rsidP="001A7E01">
            <w:pPr>
              <w:pStyle w:val="TableParagraph"/>
              <w:ind w:left="38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Servidor</w:t>
            </w:r>
          </w:p>
        </w:tc>
        <w:tc>
          <w:tcPr>
            <w:tcW w:w="1227" w:type="dxa"/>
          </w:tcPr>
          <w:p w14:paraId="147A9808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E27329D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0CD845C" w14:textId="77777777" w:rsidR="001A7E01" w:rsidRDefault="001A7E01" w:rsidP="001A7E01">
            <w:pPr>
              <w:pStyle w:val="TableParagraph"/>
              <w:spacing w:before="10"/>
              <w:rPr>
                <w:rFonts w:ascii="Times New Roman"/>
                <w:sz w:val="9"/>
              </w:rPr>
            </w:pPr>
          </w:p>
          <w:p w14:paraId="675B704C" w14:textId="77777777" w:rsidR="001A7E01" w:rsidRDefault="001A7E01" w:rsidP="001A7E01">
            <w:pPr>
              <w:pStyle w:val="TableParagraph"/>
              <w:ind w:left="3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Adicional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6"/>
                <w:w w:val="105"/>
                <w:sz w:val="9"/>
              </w:rPr>
              <w:t xml:space="preserve"> </w:t>
            </w:r>
            <w:r>
              <w:rPr>
                <w:spacing w:val="-2"/>
                <w:w w:val="105"/>
                <w:sz w:val="9"/>
              </w:rPr>
              <w:t>insalubridade</w:t>
            </w:r>
          </w:p>
        </w:tc>
        <w:tc>
          <w:tcPr>
            <w:tcW w:w="3680" w:type="dxa"/>
          </w:tcPr>
          <w:p w14:paraId="39EFFA43" w14:textId="77777777" w:rsidR="001A7E01" w:rsidRDefault="001A7E01" w:rsidP="001A7E01">
            <w:pPr>
              <w:pStyle w:val="TableParagraph"/>
              <w:spacing w:before="95"/>
              <w:rPr>
                <w:rFonts w:ascii="Times New Roman"/>
                <w:sz w:val="9"/>
              </w:rPr>
            </w:pPr>
          </w:p>
          <w:p w14:paraId="4660BBCC" w14:textId="77777777" w:rsidR="001A7E01" w:rsidRDefault="001A7E01" w:rsidP="001A7E01">
            <w:pPr>
              <w:pStyle w:val="TableParagraph"/>
              <w:spacing w:line="285" w:lineRule="auto"/>
              <w:ind w:left="35" w:right="-15"/>
              <w:jc w:val="both"/>
              <w:rPr>
                <w:sz w:val="9"/>
              </w:rPr>
            </w:pPr>
            <w:r>
              <w:rPr>
                <w:w w:val="105"/>
                <w:sz w:val="9"/>
              </w:rPr>
              <w:t xml:space="preserve">Reconheçam em favor de servidores públicos o direito ao recebimento do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adicional</w:t>
            </w:r>
            <w:r>
              <w:rPr>
                <w:rFonts w:ascii="Arial" w:hAnsi="Arial"/>
                <w:b/>
                <w:color w:val="2F75B5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 xml:space="preserve">de insalubridade </w:t>
            </w:r>
            <w:r>
              <w:rPr>
                <w:w w:val="105"/>
                <w:sz w:val="9"/>
              </w:rPr>
              <w:t>a partir da data de início da atividade nociva à saúde, desde que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já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previsto em lei seu pagamento.</w:t>
            </w:r>
          </w:p>
        </w:tc>
        <w:tc>
          <w:tcPr>
            <w:tcW w:w="3531" w:type="dxa"/>
          </w:tcPr>
          <w:p w14:paraId="08116AB0" w14:textId="77777777" w:rsidR="001A7E01" w:rsidRDefault="001A7E01" w:rsidP="001A7E01">
            <w:pPr>
              <w:pStyle w:val="TableParagraph"/>
              <w:spacing w:before="76" w:line="285" w:lineRule="auto"/>
              <w:ind w:left="34" w:right="-15"/>
              <w:jc w:val="both"/>
              <w:rPr>
                <w:sz w:val="9"/>
              </w:rPr>
            </w:pPr>
            <w:r>
              <w:rPr>
                <w:w w:val="105"/>
                <w:sz w:val="9"/>
              </w:rPr>
              <w:t xml:space="preserve">Diante da decisão proferida no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 xml:space="preserve">IRDR nº 36 </w:t>
            </w:r>
            <w:r>
              <w:rPr>
                <w:w w:val="105"/>
                <w:sz w:val="9"/>
              </w:rPr>
              <w:t>(processo nº 0018264-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70.2020.8.26.0000) publicada em 17/08/2021, devem ser interpostos recursos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em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 xml:space="preserve">face de decisões que determinem o pagamento do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adicional de insalubridade</w:t>
            </w:r>
            <w:r>
              <w:rPr>
                <w:rFonts w:ascii="Arial" w:hAnsi="Arial"/>
                <w:b/>
                <w:color w:val="2F75B5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 xml:space="preserve">durante o Curso de Formação </w:t>
            </w:r>
            <w:r>
              <w:rPr>
                <w:w w:val="105"/>
                <w:sz w:val="9"/>
              </w:rPr>
              <w:t>voltado à capacitação e treinamento dos</w:t>
            </w:r>
            <w:r>
              <w:rPr>
                <w:spacing w:val="8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ingressos na carreira (atualizado em 01/09/2021).</w:t>
            </w:r>
          </w:p>
        </w:tc>
        <w:tc>
          <w:tcPr>
            <w:tcW w:w="781" w:type="dxa"/>
          </w:tcPr>
          <w:p w14:paraId="2BD8F4BC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D319455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41E7FF93" w14:textId="32145806" w:rsidR="001A7E01" w:rsidRDefault="001A7E01" w:rsidP="001A7E01">
            <w:pPr>
              <w:pStyle w:val="TableParagraph"/>
              <w:ind w:left="66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Agravo</w:t>
            </w:r>
          </w:p>
        </w:tc>
        <w:tc>
          <w:tcPr>
            <w:tcW w:w="781" w:type="dxa"/>
          </w:tcPr>
          <w:p w14:paraId="6A6BCC52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48A4FD0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2D6460AA" w14:textId="0924B93B" w:rsidR="001A7E01" w:rsidRDefault="001A7E01" w:rsidP="001A7E01">
            <w:pPr>
              <w:pStyle w:val="TableParagraph"/>
              <w:ind w:left="64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Apelação, Recurso Inominado e Recurso Ordinário</w:t>
            </w:r>
          </w:p>
        </w:tc>
        <w:tc>
          <w:tcPr>
            <w:tcW w:w="781" w:type="dxa"/>
          </w:tcPr>
          <w:p w14:paraId="5BEE0E79" w14:textId="5336C37B" w:rsidR="001A7E01" w:rsidRDefault="001A7E01" w:rsidP="001A7E01">
            <w:pPr>
              <w:pStyle w:val="TableParagraph"/>
              <w:ind w:left="62" w:right="34"/>
              <w:jc w:val="center"/>
              <w:rPr>
                <w:sz w:val="9"/>
              </w:rPr>
            </w:pPr>
            <w:r w:rsidRPr="008A4D96">
              <w:rPr>
                <w:spacing w:val="-10"/>
                <w:w w:val="105"/>
                <w:sz w:val="9"/>
              </w:rPr>
              <w:t>Essa ON dispensa a interposição de Recurso Extrraordinário, Recurso Espescial e Recurso de Revisão</w:t>
            </w:r>
          </w:p>
        </w:tc>
        <w:tc>
          <w:tcPr>
            <w:tcW w:w="771" w:type="dxa"/>
            <w:tcBorders>
              <w:right w:val="single" w:sz="18" w:space="0" w:color="2D75B6"/>
            </w:tcBorders>
          </w:tcPr>
          <w:p w14:paraId="0B5E0456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0D906D3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0E78D3E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E224D08" w14:textId="77777777" w:rsidR="001A7E01" w:rsidRDefault="001A7E01" w:rsidP="001A7E01">
            <w:pPr>
              <w:pStyle w:val="TableParagraph"/>
              <w:spacing w:before="48"/>
              <w:rPr>
                <w:rFonts w:ascii="Times New Roman"/>
                <w:sz w:val="9"/>
              </w:rPr>
            </w:pPr>
          </w:p>
          <w:p w14:paraId="56AE158B" w14:textId="24F1E6A7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spacing w:val="-10"/>
                <w:w w:val="105"/>
                <w:sz w:val="9"/>
              </w:rPr>
              <w:t>Essa ON NÃO dispensa a interporição de Impugnação, Embargos à Execção e Agravo de Petição</w:t>
            </w:r>
          </w:p>
        </w:tc>
      </w:tr>
      <w:tr w:rsidR="001A7E01" w14:paraId="01771397" w14:textId="77777777">
        <w:trPr>
          <w:trHeight w:val="974"/>
        </w:trPr>
        <w:tc>
          <w:tcPr>
            <w:tcW w:w="485" w:type="dxa"/>
            <w:tcBorders>
              <w:left w:val="single" w:sz="18" w:space="0" w:color="2D75B6"/>
            </w:tcBorders>
          </w:tcPr>
          <w:p w14:paraId="3498D094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5869ECC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886DA90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87BBA13" w14:textId="77777777" w:rsidR="001A7E01" w:rsidRDefault="001A7E01" w:rsidP="001A7E01">
            <w:pPr>
              <w:pStyle w:val="TableParagraph"/>
              <w:spacing w:before="29"/>
              <w:rPr>
                <w:rFonts w:ascii="Times New Roman"/>
                <w:sz w:val="9"/>
              </w:rPr>
            </w:pPr>
          </w:p>
          <w:p w14:paraId="6D9E5D2A" w14:textId="77777777" w:rsidR="001A7E01" w:rsidRDefault="001A7E01" w:rsidP="001A7E01">
            <w:pPr>
              <w:pStyle w:val="TableParagraph"/>
              <w:ind w:left="33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5"/>
                <w:w w:val="105"/>
                <w:sz w:val="9"/>
              </w:rPr>
              <w:t>49</w:t>
            </w:r>
          </w:p>
        </w:tc>
        <w:tc>
          <w:tcPr>
            <w:tcW w:w="816" w:type="dxa"/>
          </w:tcPr>
          <w:p w14:paraId="6F691488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D45A469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3C1257C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3C801FB" w14:textId="77777777" w:rsidR="001A7E01" w:rsidRDefault="001A7E01" w:rsidP="001A7E01">
            <w:pPr>
              <w:pStyle w:val="TableParagraph"/>
              <w:spacing w:before="29"/>
              <w:rPr>
                <w:rFonts w:ascii="Times New Roman"/>
                <w:sz w:val="9"/>
              </w:rPr>
            </w:pPr>
          </w:p>
          <w:p w14:paraId="2B00BE4C" w14:textId="77777777" w:rsidR="001A7E01" w:rsidRDefault="001A7E01" w:rsidP="001A7E01">
            <w:pPr>
              <w:pStyle w:val="TableParagraph"/>
              <w:ind w:left="41" w:right="1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4"/>
                <w:w w:val="105"/>
                <w:sz w:val="9"/>
              </w:rPr>
              <w:t>2018</w:t>
            </w:r>
          </w:p>
        </w:tc>
        <w:tc>
          <w:tcPr>
            <w:tcW w:w="1114" w:type="dxa"/>
          </w:tcPr>
          <w:p w14:paraId="5691215B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8B97F4C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F5534EB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2DBD897" w14:textId="77777777" w:rsidR="001A7E01" w:rsidRDefault="001A7E01" w:rsidP="001A7E01">
            <w:pPr>
              <w:pStyle w:val="TableParagraph"/>
              <w:spacing w:before="29"/>
              <w:rPr>
                <w:rFonts w:ascii="Times New Roman"/>
                <w:sz w:val="9"/>
              </w:rPr>
            </w:pPr>
          </w:p>
          <w:p w14:paraId="6710DBB0" w14:textId="77777777" w:rsidR="001A7E01" w:rsidRDefault="001A7E01" w:rsidP="001A7E01">
            <w:pPr>
              <w:pStyle w:val="TableParagraph"/>
              <w:ind w:left="40" w:right="2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1179" w:type="dxa"/>
          </w:tcPr>
          <w:p w14:paraId="0CC8F00B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3AD8833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34EDAD5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32DC9BE" w14:textId="77777777" w:rsidR="001A7E01" w:rsidRDefault="001A7E01" w:rsidP="001A7E01">
            <w:pPr>
              <w:pStyle w:val="TableParagraph"/>
              <w:spacing w:before="29"/>
              <w:rPr>
                <w:rFonts w:ascii="Times New Roman"/>
                <w:sz w:val="9"/>
              </w:rPr>
            </w:pPr>
          </w:p>
          <w:p w14:paraId="0EA11F86" w14:textId="77777777" w:rsidR="001A7E01" w:rsidRDefault="001A7E01" w:rsidP="001A7E01">
            <w:pPr>
              <w:pStyle w:val="TableParagraph"/>
              <w:ind w:left="38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Servidor</w:t>
            </w:r>
          </w:p>
        </w:tc>
        <w:tc>
          <w:tcPr>
            <w:tcW w:w="1227" w:type="dxa"/>
          </w:tcPr>
          <w:p w14:paraId="56430335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3DEEEEC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A80C639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9416787" w14:textId="77777777" w:rsidR="001A7E01" w:rsidRDefault="001A7E01" w:rsidP="001A7E01">
            <w:pPr>
              <w:pStyle w:val="TableParagraph"/>
              <w:spacing w:before="29"/>
              <w:rPr>
                <w:rFonts w:ascii="Times New Roman"/>
                <w:sz w:val="9"/>
              </w:rPr>
            </w:pPr>
          </w:p>
          <w:p w14:paraId="1D2D7266" w14:textId="77777777" w:rsidR="001A7E01" w:rsidRDefault="001A7E01" w:rsidP="001A7E01">
            <w:pPr>
              <w:pStyle w:val="TableParagraph"/>
              <w:ind w:left="3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Adicional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spacing w:val="-2"/>
                <w:w w:val="105"/>
                <w:sz w:val="9"/>
              </w:rPr>
              <w:t>Qualificação</w:t>
            </w:r>
          </w:p>
        </w:tc>
        <w:tc>
          <w:tcPr>
            <w:tcW w:w="3680" w:type="dxa"/>
          </w:tcPr>
          <w:p w14:paraId="738A6A0D" w14:textId="77777777" w:rsidR="001A7E01" w:rsidRDefault="001A7E01" w:rsidP="001A7E01">
            <w:pPr>
              <w:pStyle w:val="TableParagraph"/>
              <w:spacing w:before="81" w:line="280" w:lineRule="auto"/>
              <w:ind w:left="35" w:right="-15"/>
              <w:jc w:val="both"/>
              <w:rPr>
                <w:sz w:val="9"/>
              </w:rPr>
            </w:pPr>
            <w:r>
              <w:rPr>
                <w:w w:val="105"/>
                <w:sz w:val="9"/>
              </w:rPr>
              <w:t xml:space="preserve">Reconheçam: (i) que a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base de cálculo do Adicional de Qualificação</w:t>
            </w:r>
            <w:r>
              <w:rPr>
                <w:w w:val="105"/>
                <w:sz w:val="9"/>
              </w:rPr>
              <w:t>, previsto na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 xml:space="preserve">Lei Complementar Estadual nº 1.217/13, é o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 xml:space="preserve">vencimento </w:t>
            </w:r>
            <w:r>
              <w:rPr>
                <w:w w:val="105"/>
                <w:sz w:val="9"/>
              </w:rPr>
              <w:t>(padrão ou salário-base)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do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cargo atual exercido pelo servidor, nele incluído apenas os décimos constitucionais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efetivamente incorporados ao cargo, sem considerar quaisquer vantagens (inclusive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adicionais temporais – quinquênio e sexta-parte); (ii) como termo inicial para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pagamento do adicional a data de protocolo dos títulos, diplomas ou certificados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perante o Tribunal de Justiça.</w:t>
            </w:r>
          </w:p>
        </w:tc>
        <w:tc>
          <w:tcPr>
            <w:tcW w:w="3531" w:type="dxa"/>
          </w:tcPr>
          <w:p w14:paraId="20135B01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196E698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51915A8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E60AFF7" w14:textId="77777777" w:rsidR="001A7E01" w:rsidRDefault="001A7E01" w:rsidP="001A7E01">
            <w:pPr>
              <w:pStyle w:val="TableParagraph"/>
              <w:spacing w:before="29"/>
              <w:rPr>
                <w:rFonts w:ascii="Times New Roman"/>
                <w:sz w:val="9"/>
              </w:rPr>
            </w:pPr>
          </w:p>
          <w:p w14:paraId="7E4B59B6" w14:textId="77777777" w:rsidR="001A7E01" w:rsidRDefault="001A7E01" w:rsidP="001A7E01">
            <w:pPr>
              <w:pStyle w:val="TableParagraph"/>
              <w:ind w:left="3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781" w:type="dxa"/>
          </w:tcPr>
          <w:p w14:paraId="742ABB47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65F79E5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0690FDFC" w14:textId="37D41DA2" w:rsidR="001A7E01" w:rsidRDefault="001A7E01" w:rsidP="001A7E01">
            <w:pPr>
              <w:pStyle w:val="TableParagraph"/>
              <w:ind w:left="66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Agravo</w:t>
            </w:r>
          </w:p>
        </w:tc>
        <w:tc>
          <w:tcPr>
            <w:tcW w:w="781" w:type="dxa"/>
          </w:tcPr>
          <w:p w14:paraId="74ACED8A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921BFD8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26B52A8D" w14:textId="0EC98CED" w:rsidR="001A7E01" w:rsidRDefault="001A7E01" w:rsidP="001A7E01">
            <w:pPr>
              <w:pStyle w:val="TableParagraph"/>
              <w:ind w:left="65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Apelação, Recurso Inominado e Recurso Ordinário</w:t>
            </w:r>
          </w:p>
        </w:tc>
        <w:tc>
          <w:tcPr>
            <w:tcW w:w="781" w:type="dxa"/>
          </w:tcPr>
          <w:p w14:paraId="72C5764C" w14:textId="5EE15E49" w:rsidR="001A7E01" w:rsidRDefault="001A7E01" w:rsidP="001A7E01">
            <w:pPr>
              <w:pStyle w:val="TableParagraph"/>
              <w:ind w:left="63" w:right="34"/>
              <w:jc w:val="center"/>
              <w:rPr>
                <w:sz w:val="9"/>
              </w:rPr>
            </w:pPr>
            <w:r w:rsidRPr="008A4D96">
              <w:rPr>
                <w:spacing w:val="-10"/>
                <w:w w:val="105"/>
                <w:sz w:val="9"/>
              </w:rPr>
              <w:t>Essa ON dispensa a interposição de Recurso Extrraordinário, Recurso Espescial e Recurso de Revisão</w:t>
            </w:r>
          </w:p>
        </w:tc>
        <w:tc>
          <w:tcPr>
            <w:tcW w:w="771" w:type="dxa"/>
            <w:tcBorders>
              <w:right w:val="single" w:sz="18" w:space="0" w:color="2D75B6"/>
            </w:tcBorders>
          </w:tcPr>
          <w:p w14:paraId="6F2A57BA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6746A37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B1B8C54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AE3763D" w14:textId="77777777" w:rsidR="001A7E01" w:rsidRDefault="001A7E01" w:rsidP="001A7E01">
            <w:pPr>
              <w:pStyle w:val="TableParagraph"/>
              <w:spacing w:before="48"/>
              <w:rPr>
                <w:rFonts w:ascii="Times New Roman"/>
                <w:sz w:val="9"/>
              </w:rPr>
            </w:pPr>
          </w:p>
          <w:p w14:paraId="1C5845B6" w14:textId="333BE897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spacing w:val="-10"/>
                <w:w w:val="105"/>
                <w:sz w:val="9"/>
              </w:rPr>
              <w:t>Essa ON NÃO dispensa a interporição de Impugnação, Embargos à Execção e Agravo de Petição</w:t>
            </w:r>
          </w:p>
        </w:tc>
      </w:tr>
      <w:tr w:rsidR="001A7E01" w14:paraId="3F8624B4" w14:textId="77777777">
        <w:trPr>
          <w:trHeight w:val="609"/>
        </w:trPr>
        <w:tc>
          <w:tcPr>
            <w:tcW w:w="485" w:type="dxa"/>
            <w:tcBorders>
              <w:left w:val="single" w:sz="18" w:space="0" w:color="2D75B6"/>
            </w:tcBorders>
          </w:tcPr>
          <w:p w14:paraId="50372B5F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F87B919" w14:textId="77777777" w:rsidR="001A7E01" w:rsidRDefault="001A7E01" w:rsidP="001A7E01">
            <w:pPr>
              <w:pStyle w:val="TableParagraph"/>
              <w:spacing w:before="54"/>
              <w:rPr>
                <w:rFonts w:ascii="Times New Roman"/>
                <w:sz w:val="9"/>
              </w:rPr>
            </w:pPr>
          </w:p>
          <w:p w14:paraId="44D4D45D" w14:textId="77777777" w:rsidR="001A7E01" w:rsidRDefault="001A7E01" w:rsidP="001A7E01">
            <w:pPr>
              <w:pStyle w:val="TableParagraph"/>
              <w:ind w:left="33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5"/>
                <w:w w:val="105"/>
                <w:sz w:val="9"/>
              </w:rPr>
              <w:t>54</w:t>
            </w:r>
          </w:p>
        </w:tc>
        <w:tc>
          <w:tcPr>
            <w:tcW w:w="816" w:type="dxa"/>
          </w:tcPr>
          <w:p w14:paraId="33E3DD5C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7AFE9A3" w14:textId="77777777" w:rsidR="001A7E01" w:rsidRDefault="001A7E01" w:rsidP="001A7E01">
            <w:pPr>
              <w:pStyle w:val="TableParagraph"/>
              <w:spacing w:before="54"/>
              <w:rPr>
                <w:rFonts w:ascii="Times New Roman"/>
                <w:sz w:val="9"/>
              </w:rPr>
            </w:pPr>
          </w:p>
          <w:p w14:paraId="42A2FC8A" w14:textId="77777777" w:rsidR="001A7E01" w:rsidRDefault="001A7E01" w:rsidP="001A7E01">
            <w:pPr>
              <w:pStyle w:val="TableParagraph"/>
              <w:ind w:left="41" w:right="1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4"/>
                <w:w w:val="105"/>
                <w:sz w:val="9"/>
              </w:rPr>
              <w:t>2018</w:t>
            </w:r>
          </w:p>
        </w:tc>
        <w:tc>
          <w:tcPr>
            <w:tcW w:w="1114" w:type="dxa"/>
          </w:tcPr>
          <w:p w14:paraId="01BF0A4F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8FB39D1" w14:textId="77777777" w:rsidR="001A7E01" w:rsidRDefault="001A7E01" w:rsidP="001A7E01">
            <w:pPr>
              <w:pStyle w:val="TableParagraph"/>
              <w:spacing w:before="54"/>
              <w:rPr>
                <w:rFonts w:ascii="Times New Roman"/>
                <w:sz w:val="9"/>
              </w:rPr>
            </w:pPr>
          </w:p>
          <w:p w14:paraId="78E5B47B" w14:textId="77777777" w:rsidR="001A7E01" w:rsidRDefault="001A7E01" w:rsidP="001A7E01">
            <w:pPr>
              <w:pStyle w:val="TableParagraph"/>
              <w:ind w:left="40" w:right="2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1179" w:type="dxa"/>
          </w:tcPr>
          <w:p w14:paraId="1F49D450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E62BDD4" w14:textId="77777777" w:rsidR="001A7E01" w:rsidRDefault="001A7E01" w:rsidP="001A7E01">
            <w:pPr>
              <w:pStyle w:val="TableParagraph"/>
              <w:spacing w:before="54"/>
              <w:rPr>
                <w:rFonts w:ascii="Times New Roman"/>
                <w:sz w:val="9"/>
              </w:rPr>
            </w:pPr>
          </w:p>
          <w:p w14:paraId="5D1953C4" w14:textId="77777777" w:rsidR="001A7E01" w:rsidRDefault="001A7E01" w:rsidP="001A7E01">
            <w:pPr>
              <w:pStyle w:val="TableParagraph"/>
              <w:ind w:left="38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Servidor</w:t>
            </w:r>
          </w:p>
        </w:tc>
        <w:tc>
          <w:tcPr>
            <w:tcW w:w="1227" w:type="dxa"/>
          </w:tcPr>
          <w:p w14:paraId="2FAF79D2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9E12B2D" w14:textId="77777777" w:rsidR="001A7E01" w:rsidRDefault="001A7E01" w:rsidP="001A7E01">
            <w:pPr>
              <w:pStyle w:val="TableParagraph"/>
              <w:spacing w:before="54"/>
              <w:rPr>
                <w:rFonts w:ascii="Times New Roman"/>
                <w:sz w:val="9"/>
              </w:rPr>
            </w:pPr>
          </w:p>
          <w:p w14:paraId="4E425EE6" w14:textId="77777777" w:rsidR="001A7E01" w:rsidRDefault="001A7E01" w:rsidP="001A7E01">
            <w:pPr>
              <w:pStyle w:val="TableParagraph"/>
              <w:ind w:left="39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Prêmio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spacing w:val="-2"/>
                <w:w w:val="105"/>
                <w:sz w:val="9"/>
              </w:rPr>
              <w:t>Incentivo</w:t>
            </w:r>
          </w:p>
        </w:tc>
        <w:tc>
          <w:tcPr>
            <w:tcW w:w="3680" w:type="dxa"/>
          </w:tcPr>
          <w:p w14:paraId="633F79A4" w14:textId="77777777" w:rsidR="001A7E01" w:rsidRDefault="001A7E01" w:rsidP="001A7E01">
            <w:pPr>
              <w:pStyle w:val="TableParagraph"/>
              <w:spacing w:before="78" w:line="283" w:lineRule="auto"/>
              <w:ind w:left="35" w:right="-15"/>
              <w:jc w:val="both"/>
              <w:rPr>
                <w:sz w:val="9"/>
              </w:rPr>
            </w:pPr>
            <w:r>
              <w:rPr>
                <w:w w:val="105"/>
                <w:sz w:val="9"/>
              </w:rPr>
              <w:t xml:space="preserve">Reconheçam que a parte fixa correspondente a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50% do valor pago do Prêmio de</w:t>
            </w:r>
            <w:r>
              <w:rPr>
                <w:rFonts w:ascii="Arial" w:hAnsi="Arial"/>
                <w:b/>
                <w:color w:val="2F75B5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 xml:space="preserve">Incentivo </w:t>
            </w:r>
            <w:r>
              <w:rPr>
                <w:w w:val="105"/>
                <w:sz w:val="9"/>
              </w:rPr>
              <w:t>(Leis Estaduais nº 8.975/94, 9.185/95 e 9.463/96 e Decreto n° 41.794/07)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deve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incidir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sobre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os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adicionais</w:t>
            </w:r>
            <w:r>
              <w:rPr>
                <w:spacing w:val="-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temporais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(quinquênio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e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sexta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parte),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bem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como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sobre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o terço de férias e décimo terceiro salários.</w:t>
            </w:r>
          </w:p>
        </w:tc>
        <w:tc>
          <w:tcPr>
            <w:tcW w:w="3531" w:type="dxa"/>
          </w:tcPr>
          <w:p w14:paraId="152A6B7D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76A44E6" w14:textId="77777777" w:rsidR="001A7E01" w:rsidRDefault="001A7E01" w:rsidP="001A7E01">
            <w:pPr>
              <w:pStyle w:val="TableParagraph"/>
              <w:spacing w:before="54"/>
              <w:rPr>
                <w:rFonts w:ascii="Times New Roman"/>
                <w:sz w:val="9"/>
              </w:rPr>
            </w:pPr>
          </w:p>
          <w:p w14:paraId="62E1DEA7" w14:textId="77777777" w:rsidR="001A7E01" w:rsidRDefault="001A7E01" w:rsidP="001A7E01">
            <w:pPr>
              <w:pStyle w:val="TableParagraph"/>
              <w:ind w:left="3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781" w:type="dxa"/>
          </w:tcPr>
          <w:p w14:paraId="0C325EA8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3661546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5DEF45BE" w14:textId="7E4AC16B" w:rsidR="001A7E01" w:rsidRDefault="001A7E01" w:rsidP="001A7E01">
            <w:pPr>
              <w:pStyle w:val="TableParagraph"/>
              <w:ind w:left="66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Agravo</w:t>
            </w:r>
          </w:p>
        </w:tc>
        <w:tc>
          <w:tcPr>
            <w:tcW w:w="781" w:type="dxa"/>
          </w:tcPr>
          <w:p w14:paraId="7FEA65E4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E53D536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30D88F41" w14:textId="51275C59" w:rsidR="001A7E01" w:rsidRDefault="001A7E01" w:rsidP="001A7E01">
            <w:pPr>
              <w:pStyle w:val="TableParagraph"/>
              <w:ind w:left="65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Apelação, Recurso Inominado e Recurso Ordinário</w:t>
            </w:r>
          </w:p>
        </w:tc>
        <w:tc>
          <w:tcPr>
            <w:tcW w:w="781" w:type="dxa"/>
          </w:tcPr>
          <w:p w14:paraId="02E1FD5C" w14:textId="7F55BC9B" w:rsidR="001A7E01" w:rsidRDefault="001A7E01" w:rsidP="001A7E01">
            <w:pPr>
              <w:pStyle w:val="TableParagraph"/>
              <w:ind w:left="63" w:right="34"/>
              <w:jc w:val="center"/>
              <w:rPr>
                <w:sz w:val="9"/>
              </w:rPr>
            </w:pPr>
            <w:r w:rsidRPr="008A4D96">
              <w:rPr>
                <w:spacing w:val="-10"/>
                <w:w w:val="105"/>
                <w:sz w:val="9"/>
              </w:rPr>
              <w:t>Essa ON dispensa a interposição de Recurso Extrraordinário, Recurso Espescial e Recurso de Revisão</w:t>
            </w:r>
          </w:p>
        </w:tc>
        <w:tc>
          <w:tcPr>
            <w:tcW w:w="771" w:type="dxa"/>
            <w:tcBorders>
              <w:right w:val="single" w:sz="18" w:space="0" w:color="2D75B6"/>
            </w:tcBorders>
          </w:tcPr>
          <w:p w14:paraId="1C56A806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378A660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693938F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69090E4" w14:textId="77777777" w:rsidR="001A7E01" w:rsidRDefault="001A7E01" w:rsidP="001A7E01">
            <w:pPr>
              <w:pStyle w:val="TableParagraph"/>
              <w:spacing w:before="48"/>
              <w:rPr>
                <w:rFonts w:ascii="Times New Roman"/>
                <w:sz w:val="9"/>
              </w:rPr>
            </w:pPr>
          </w:p>
          <w:p w14:paraId="32C15FD4" w14:textId="531360A8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spacing w:val="-10"/>
                <w:w w:val="105"/>
                <w:sz w:val="9"/>
              </w:rPr>
              <w:t>Essa ON NÃO dispensa a interporição de Impugnação, Embargos à Execção e Agravo de Petição</w:t>
            </w:r>
          </w:p>
        </w:tc>
      </w:tr>
      <w:tr w:rsidR="001A7E01" w14:paraId="14ECB566" w14:textId="77777777">
        <w:trPr>
          <w:trHeight w:val="959"/>
        </w:trPr>
        <w:tc>
          <w:tcPr>
            <w:tcW w:w="485" w:type="dxa"/>
            <w:tcBorders>
              <w:left w:val="single" w:sz="18" w:space="0" w:color="2D75B6"/>
            </w:tcBorders>
          </w:tcPr>
          <w:p w14:paraId="183AF252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86F00F8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584E104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5B935C4" w14:textId="77777777" w:rsidR="001A7E01" w:rsidRDefault="001A7E01" w:rsidP="001A7E01">
            <w:pPr>
              <w:pStyle w:val="TableParagraph"/>
              <w:spacing w:before="22"/>
              <w:rPr>
                <w:rFonts w:ascii="Times New Roman"/>
                <w:sz w:val="9"/>
              </w:rPr>
            </w:pPr>
          </w:p>
          <w:p w14:paraId="7D505579" w14:textId="77777777" w:rsidR="001A7E01" w:rsidRDefault="001A7E01" w:rsidP="001A7E01">
            <w:pPr>
              <w:pStyle w:val="TableParagraph"/>
              <w:ind w:left="33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5"/>
                <w:w w:val="105"/>
                <w:sz w:val="9"/>
              </w:rPr>
              <w:t>56</w:t>
            </w:r>
          </w:p>
        </w:tc>
        <w:tc>
          <w:tcPr>
            <w:tcW w:w="816" w:type="dxa"/>
          </w:tcPr>
          <w:p w14:paraId="0DEC08C8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319A405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9B6129A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8F4A663" w14:textId="77777777" w:rsidR="001A7E01" w:rsidRDefault="001A7E01" w:rsidP="001A7E01">
            <w:pPr>
              <w:pStyle w:val="TableParagraph"/>
              <w:spacing w:before="22"/>
              <w:rPr>
                <w:rFonts w:ascii="Times New Roman"/>
                <w:sz w:val="9"/>
              </w:rPr>
            </w:pPr>
          </w:p>
          <w:p w14:paraId="3CA01B53" w14:textId="77777777" w:rsidR="001A7E01" w:rsidRDefault="001A7E01" w:rsidP="001A7E01">
            <w:pPr>
              <w:pStyle w:val="TableParagraph"/>
              <w:ind w:left="41" w:right="1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4"/>
                <w:w w:val="105"/>
                <w:sz w:val="9"/>
              </w:rPr>
              <w:t>2018</w:t>
            </w:r>
          </w:p>
        </w:tc>
        <w:tc>
          <w:tcPr>
            <w:tcW w:w="1114" w:type="dxa"/>
          </w:tcPr>
          <w:p w14:paraId="6545268D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8E4E28A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FD39083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25BDD44" w14:textId="77777777" w:rsidR="001A7E01" w:rsidRDefault="001A7E01" w:rsidP="001A7E01">
            <w:pPr>
              <w:pStyle w:val="TableParagraph"/>
              <w:spacing w:before="22"/>
              <w:rPr>
                <w:rFonts w:ascii="Times New Roman"/>
                <w:sz w:val="9"/>
              </w:rPr>
            </w:pPr>
          </w:p>
          <w:p w14:paraId="39442DEE" w14:textId="77777777" w:rsidR="001A7E01" w:rsidRDefault="001A7E01" w:rsidP="001A7E01">
            <w:pPr>
              <w:pStyle w:val="TableParagraph"/>
              <w:ind w:left="40" w:right="2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1179" w:type="dxa"/>
          </w:tcPr>
          <w:p w14:paraId="07A2CE18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BC91EE7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DB32F87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E331CF2" w14:textId="77777777" w:rsidR="001A7E01" w:rsidRDefault="001A7E01" w:rsidP="001A7E01">
            <w:pPr>
              <w:pStyle w:val="TableParagraph"/>
              <w:spacing w:before="22"/>
              <w:rPr>
                <w:rFonts w:ascii="Times New Roman"/>
                <w:sz w:val="9"/>
              </w:rPr>
            </w:pPr>
          </w:p>
          <w:p w14:paraId="29EA2DA8" w14:textId="77777777" w:rsidR="001A7E01" w:rsidRDefault="001A7E01" w:rsidP="001A7E01">
            <w:pPr>
              <w:pStyle w:val="TableParagraph"/>
              <w:ind w:left="38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Servidor</w:t>
            </w:r>
          </w:p>
        </w:tc>
        <w:tc>
          <w:tcPr>
            <w:tcW w:w="1227" w:type="dxa"/>
          </w:tcPr>
          <w:p w14:paraId="17E65349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A15D568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2A8F855" w14:textId="77777777" w:rsidR="001A7E01" w:rsidRDefault="001A7E01" w:rsidP="001A7E01">
            <w:pPr>
              <w:pStyle w:val="TableParagraph"/>
              <w:spacing w:before="65"/>
              <w:rPr>
                <w:rFonts w:ascii="Times New Roman"/>
                <w:sz w:val="9"/>
              </w:rPr>
            </w:pPr>
          </w:p>
          <w:p w14:paraId="174BB0F8" w14:textId="77777777" w:rsidR="001A7E01" w:rsidRDefault="001A7E01" w:rsidP="001A7E01">
            <w:pPr>
              <w:pStyle w:val="TableParagraph"/>
              <w:spacing w:line="278" w:lineRule="auto"/>
              <w:ind w:left="499" w:right="117" w:hanging="341"/>
              <w:rPr>
                <w:sz w:val="9"/>
              </w:rPr>
            </w:pPr>
            <w:r>
              <w:rPr>
                <w:w w:val="105"/>
                <w:sz w:val="9"/>
              </w:rPr>
              <w:t>Licença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tratamento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spacing w:val="-2"/>
                <w:w w:val="105"/>
                <w:sz w:val="9"/>
              </w:rPr>
              <w:t>saúde</w:t>
            </w:r>
          </w:p>
        </w:tc>
        <w:tc>
          <w:tcPr>
            <w:tcW w:w="3680" w:type="dxa"/>
          </w:tcPr>
          <w:p w14:paraId="4DD0D6A3" w14:textId="77777777" w:rsidR="001A7E01" w:rsidRDefault="001A7E01" w:rsidP="001A7E01">
            <w:pPr>
              <w:pStyle w:val="TableParagraph"/>
              <w:spacing w:before="90"/>
              <w:rPr>
                <w:rFonts w:ascii="Times New Roman"/>
                <w:sz w:val="9"/>
              </w:rPr>
            </w:pPr>
          </w:p>
          <w:p w14:paraId="5FC6FC10" w14:textId="77777777" w:rsidR="001A7E01" w:rsidRDefault="001A7E01" w:rsidP="001A7E01">
            <w:pPr>
              <w:pStyle w:val="TableParagraph"/>
              <w:spacing w:line="283" w:lineRule="auto"/>
              <w:ind w:left="35" w:right="-15"/>
              <w:jc w:val="both"/>
              <w:rPr>
                <w:sz w:val="9"/>
              </w:rPr>
            </w:pPr>
            <w:r>
              <w:rPr>
                <w:w w:val="105"/>
                <w:sz w:val="9"/>
              </w:rPr>
              <w:t xml:space="preserve">Reconheçam o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direito à licença para tratamento de saúde a servidores públicos</w:t>
            </w:r>
            <w:r>
              <w:rPr>
                <w:rFonts w:ascii="Arial" w:hAnsi="Arial"/>
                <w:b/>
                <w:color w:val="2F75B5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com base em laudo</w:t>
            </w:r>
            <w:r>
              <w:rPr>
                <w:rFonts w:ascii="Arial" w:hAnsi="Arial"/>
                <w:b/>
                <w:color w:val="2F75B5"/>
                <w:spacing w:val="-1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 xml:space="preserve">pericial </w:t>
            </w:r>
            <w:r>
              <w:rPr>
                <w:w w:val="105"/>
                <w:sz w:val="9"/>
              </w:rPr>
              <w:t>produzido sobre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o crivo do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contraditório, bem como que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acolherem, por consequência da procedência deste pedido, pretensões de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regularização da vida funcional ou de reposição dos valores descontados por falta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injustificada. Subsidiárias como prescrição ou critérios de atualização monetária.</w:t>
            </w:r>
          </w:p>
        </w:tc>
        <w:tc>
          <w:tcPr>
            <w:tcW w:w="3531" w:type="dxa"/>
          </w:tcPr>
          <w:p w14:paraId="6FC0CB46" w14:textId="77777777" w:rsidR="001A7E01" w:rsidRDefault="001A7E01" w:rsidP="001A7E01">
            <w:pPr>
              <w:pStyle w:val="TableParagraph"/>
              <w:spacing w:before="76" w:line="278" w:lineRule="auto"/>
              <w:ind w:left="34" w:right="-15"/>
              <w:jc w:val="both"/>
              <w:rPr>
                <w:sz w:val="9"/>
              </w:rPr>
            </w:pPr>
            <w:r>
              <w:rPr>
                <w:w w:val="105"/>
                <w:sz w:val="9"/>
              </w:rPr>
              <w:t>Fica mantida, contudo, a necessidade de recorrer-se de decisões que violem o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direito probatório ou que, julgando a ação procedente com base em perícia feita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exclusivamente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em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juízo,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condene</w:t>
            </w:r>
            <w:r>
              <w:rPr>
                <w:spacing w:val="-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Fazenda</w:t>
            </w:r>
            <w:r>
              <w:rPr>
                <w:spacing w:val="-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Pública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do</w:t>
            </w:r>
            <w:r>
              <w:rPr>
                <w:spacing w:val="-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Estado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São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Paulo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nos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ônus da sucumbência nas hipóteses em que o autor (i) não compareceu à perícia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administrativa designada pelo órgão oficial; (ii) não apresentou a documentação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exigida; (iii) não solicitou a expedição de guia médica ou, (iv) por qualquer outra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razão que lhe possa ser imputada, contribuiu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para a não realização do exame</w:t>
            </w:r>
          </w:p>
        </w:tc>
        <w:tc>
          <w:tcPr>
            <w:tcW w:w="781" w:type="dxa"/>
          </w:tcPr>
          <w:p w14:paraId="1B20A43D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E496843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54362448" w14:textId="7131C3B4" w:rsidR="001A7E01" w:rsidRDefault="001A7E01" w:rsidP="001A7E01">
            <w:pPr>
              <w:pStyle w:val="TableParagraph"/>
              <w:ind w:left="66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Agravo</w:t>
            </w:r>
          </w:p>
        </w:tc>
        <w:tc>
          <w:tcPr>
            <w:tcW w:w="781" w:type="dxa"/>
          </w:tcPr>
          <w:p w14:paraId="402E454E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A259ABA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548A8019" w14:textId="1FAD9FCC" w:rsidR="001A7E01" w:rsidRDefault="001A7E01" w:rsidP="001A7E01">
            <w:pPr>
              <w:pStyle w:val="TableParagraph"/>
              <w:ind w:left="64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Apelação, Recurso Inominado e Recurso Ordinário</w:t>
            </w:r>
          </w:p>
        </w:tc>
        <w:tc>
          <w:tcPr>
            <w:tcW w:w="781" w:type="dxa"/>
          </w:tcPr>
          <w:p w14:paraId="2C471EA0" w14:textId="61C2E42E" w:rsidR="001A7E01" w:rsidRDefault="001A7E01" w:rsidP="001A7E01">
            <w:pPr>
              <w:pStyle w:val="TableParagraph"/>
              <w:ind w:left="62" w:right="34"/>
              <w:jc w:val="center"/>
              <w:rPr>
                <w:sz w:val="9"/>
              </w:rPr>
            </w:pPr>
            <w:r w:rsidRPr="008A4D96">
              <w:rPr>
                <w:spacing w:val="-10"/>
                <w:w w:val="105"/>
                <w:sz w:val="9"/>
              </w:rPr>
              <w:t>Essa ON dispensa a interposição de Recurso Extrraordinário, Recurso Espescial e Recurso de Revisão</w:t>
            </w:r>
          </w:p>
        </w:tc>
        <w:tc>
          <w:tcPr>
            <w:tcW w:w="771" w:type="dxa"/>
            <w:tcBorders>
              <w:right w:val="single" w:sz="18" w:space="0" w:color="2D75B6"/>
            </w:tcBorders>
          </w:tcPr>
          <w:p w14:paraId="296FE11A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41B74A4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C569B61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193D658" w14:textId="77777777" w:rsidR="001A7E01" w:rsidRDefault="001A7E01" w:rsidP="001A7E01">
            <w:pPr>
              <w:pStyle w:val="TableParagraph"/>
              <w:spacing w:before="48"/>
              <w:rPr>
                <w:rFonts w:ascii="Times New Roman"/>
                <w:sz w:val="9"/>
              </w:rPr>
            </w:pPr>
          </w:p>
          <w:p w14:paraId="3F6EB398" w14:textId="2F92BC6C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spacing w:val="-10"/>
                <w:w w:val="105"/>
                <w:sz w:val="9"/>
              </w:rPr>
              <w:t>Essa ON NÃO dispensa a interporição de Impugnação, Embargos à Execção e Agravo de Petição</w:t>
            </w:r>
          </w:p>
        </w:tc>
      </w:tr>
      <w:tr w:rsidR="001A7E01" w14:paraId="5C48FA3E" w14:textId="77777777">
        <w:trPr>
          <w:trHeight w:val="870"/>
        </w:trPr>
        <w:tc>
          <w:tcPr>
            <w:tcW w:w="485" w:type="dxa"/>
            <w:tcBorders>
              <w:left w:val="single" w:sz="18" w:space="0" w:color="2D75B6"/>
            </w:tcBorders>
          </w:tcPr>
          <w:p w14:paraId="57F7C21A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6DE3430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584FFFD" w14:textId="77777777" w:rsidR="001A7E01" w:rsidRDefault="001A7E01" w:rsidP="001A7E01">
            <w:pPr>
              <w:pStyle w:val="TableParagraph"/>
              <w:spacing w:before="80"/>
              <w:rPr>
                <w:rFonts w:ascii="Times New Roman"/>
                <w:sz w:val="9"/>
              </w:rPr>
            </w:pPr>
          </w:p>
          <w:p w14:paraId="7A5D4B9F" w14:textId="77777777" w:rsidR="001A7E01" w:rsidRDefault="001A7E01" w:rsidP="001A7E01">
            <w:pPr>
              <w:pStyle w:val="TableParagraph"/>
              <w:ind w:left="33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5"/>
                <w:w w:val="105"/>
                <w:sz w:val="9"/>
              </w:rPr>
              <w:t>58</w:t>
            </w:r>
          </w:p>
        </w:tc>
        <w:tc>
          <w:tcPr>
            <w:tcW w:w="816" w:type="dxa"/>
          </w:tcPr>
          <w:p w14:paraId="682B143C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7B43D34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89CD3F3" w14:textId="77777777" w:rsidR="001A7E01" w:rsidRDefault="001A7E01" w:rsidP="001A7E01">
            <w:pPr>
              <w:pStyle w:val="TableParagraph"/>
              <w:spacing w:before="80"/>
              <w:rPr>
                <w:rFonts w:ascii="Times New Roman"/>
                <w:sz w:val="9"/>
              </w:rPr>
            </w:pPr>
          </w:p>
          <w:p w14:paraId="737BE5DE" w14:textId="77777777" w:rsidR="001A7E01" w:rsidRDefault="001A7E01" w:rsidP="001A7E01">
            <w:pPr>
              <w:pStyle w:val="TableParagraph"/>
              <w:ind w:left="41" w:right="1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4"/>
                <w:w w:val="105"/>
                <w:sz w:val="9"/>
              </w:rPr>
              <w:t>2019</w:t>
            </w:r>
          </w:p>
        </w:tc>
        <w:tc>
          <w:tcPr>
            <w:tcW w:w="1114" w:type="dxa"/>
          </w:tcPr>
          <w:p w14:paraId="732E789F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8D65915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2245512" w14:textId="77777777" w:rsidR="001A7E01" w:rsidRDefault="001A7E01" w:rsidP="001A7E01">
            <w:pPr>
              <w:pStyle w:val="TableParagraph"/>
              <w:spacing w:before="80"/>
              <w:rPr>
                <w:rFonts w:ascii="Times New Roman"/>
                <w:sz w:val="9"/>
              </w:rPr>
            </w:pPr>
          </w:p>
          <w:p w14:paraId="36E0503B" w14:textId="77777777" w:rsidR="001A7E01" w:rsidRDefault="001A7E01" w:rsidP="001A7E01">
            <w:pPr>
              <w:pStyle w:val="TableParagraph"/>
              <w:ind w:left="40" w:right="2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1179" w:type="dxa"/>
          </w:tcPr>
          <w:p w14:paraId="5672C638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C2B2392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E00479E" w14:textId="77777777" w:rsidR="001A7E01" w:rsidRDefault="001A7E01" w:rsidP="001A7E01">
            <w:pPr>
              <w:pStyle w:val="TableParagraph"/>
              <w:spacing w:before="80"/>
              <w:rPr>
                <w:rFonts w:ascii="Times New Roman"/>
                <w:sz w:val="9"/>
              </w:rPr>
            </w:pPr>
          </w:p>
          <w:p w14:paraId="1BC85F5A" w14:textId="77777777" w:rsidR="001A7E01" w:rsidRDefault="001A7E01" w:rsidP="001A7E01">
            <w:pPr>
              <w:pStyle w:val="TableParagraph"/>
              <w:ind w:left="38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Servidor</w:t>
            </w:r>
          </w:p>
        </w:tc>
        <w:tc>
          <w:tcPr>
            <w:tcW w:w="1227" w:type="dxa"/>
          </w:tcPr>
          <w:p w14:paraId="70FEC959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97F4A5F" w14:textId="77777777" w:rsidR="001A7E01" w:rsidRDefault="001A7E01" w:rsidP="001A7E01">
            <w:pPr>
              <w:pStyle w:val="TableParagraph"/>
              <w:spacing w:before="63"/>
              <w:rPr>
                <w:rFonts w:ascii="Times New Roman"/>
                <w:sz w:val="9"/>
              </w:rPr>
            </w:pPr>
          </w:p>
          <w:p w14:paraId="23552635" w14:textId="77777777" w:rsidR="001A7E01" w:rsidRDefault="001A7E01" w:rsidP="001A7E01">
            <w:pPr>
              <w:pStyle w:val="TableParagraph"/>
              <w:spacing w:line="278" w:lineRule="auto"/>
              <w:ind w:left="158" w:right="119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Licença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tratamento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saúde; tempo de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spacing w:val="-2"/>
                <w:w w:val="105"/>
                <w:sz w:val="9"/>
              </w:rPr>
              <w:t>readaptação</w:t>
            </w:r>
          </w:p>
        </w:tc>
        <w:tc>
          <w:tcPr>
            <w:tcW w:w="3680" w:type="dxa"/>
          </w:tcPr>
          <w:p w14:paraId="14A7974C" w14:textId="77777777" w:rsidR="001A7E01" w:rsidRDefault="001A7E01" w:rsidP="001A7E01">
            <w:pPr>
              <w:pStyle w:val="TableParagraph"/>
              <w:spacing w:before="83" w:line="285" w:lineRule="auto"/>
              <w:ind w:left="35" w:right="-15"/>
              <w:jc w:val="both"/>
              <w:rPr>
                <w:rFonts w:ascii="Arial" w:hAnsi="Arial"/>
                <w:b/>
                <w:sz w:val="9"/>
              </w:rPr>
            </w:pPr>
            <w:r>
              <w:rPr>
                <w:w w:val="105"/>
                <w:sz w:val="9"/>
              </w:rPr>
              <w:t xml:space="preserve">A) Reconheçam o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direito a contagem do tempo de licença para tratamento de</w:t>
            </w:r>
            <w:r>
              <w:rPr>
                <w:rFonts w:ascii="Arial" w:hAnsi="Arial"/>
                <w:b/>
                <w:color w:val="2F75B5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saúde ou de faltas médicas para fins de concessão de aposentadoria comum</w:t>
            </w:r>
            <w:r>
              <w:rPr>
                <w:rFonts w:ascii="Arial" w:hAnsi="Arial"/>
                <w:b/>
                <w:color w:val="2F75B5"/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(art.40, §1º, III, da CF, art.6º da EC 41/2003 e 3º da EC 47/2005) e de aposentadoria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especial de professor (art.40, §5º, da CF – neste caso, se o professor exercia as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 xml:space="preserve">funções de magistério ao tempo da falta ou da licença); B) Reconheçam o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direito à</w:t>
            </w:r>
            <w:r>
              <w:rPr>
                <w:rFonts w:ascii="Arial" w:hAnsi="Arial"/>
                <w:b/>
                <w:color w:val="2F75B5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contagem do tempo de readaptação como tempo de magistério.</w:t>
            </w:r>
          </w:p>
        </w:tc>
        <w:tc>
          <w:tcPr>
            <w:tcW w:w="3531" w:type="dxa"/>
          </w:tcPr>
          <w:p w14:paraId="7C64027E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3C08B58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CAE7447" w14:textId="77777777" w:rsidR="001A7E01" w:rsidRDefault="001A7E01" w:rsidP="001A7E01">
            <w:pPr>
              <w:pStyle w:val="TableParagraph"/>
              <w:spacing w:before="80"/>
              <w:rPr>
                <w:rFonts w:ascii="Times New Roman"/>
                <w:sz w:val="9"/>
              </w:rPr>
            </w:pPr>
          </w:p>
          <w:p w14:paraId="3BAFA24F" w14:textId="77777777" w:rsidR="001A7E01" w:rsidRDefault="001A7E01" w:rsidP="001A7E01">
            <w:pPr>
              <w:pStyle w:val="TableParagraph"/>
              <w:ind w:left="3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781" w:type="dxa"/>
          </w:tcPr>
          <w:p w14:paraId="2AA97532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201B616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75A70459" w14:textId="56B3494D" w:rsidR="001A7E01" w:rsidRDefault="001A7E01" w:rsidP="001A7E01">
            <w:pPr>
              <w:pStyle w:val="TableParagraph"/>
              <w:ind w:left="66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Agravo</w:t>
            </w:r>
          </w:p>
        </w:tc>
        <w:tc>
          <w:tcPr>
            <w:tcW w:w="781" w:type="dxa"/>
          </w:tcPr>
          <w:p w14:paraId="18718A44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6D20D39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591706DB" w14:textId="5352183A" w:rsidR="001A7E01" w:rsidRDefault="001A7E01" w:rsidP="001A7E01">
            <w:pPr>
              <w:pStyle w:val="TableParagraph"/>
              <w:ind w:left="65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Apelação, Recurso Inominado e Recurso Ordinário</w:t>
            </w:r>
          </w:p>
        </w:tc>
        <w:tc>
          <w:tcPr>
            <w:tcW w:w="781" w:type="dxa"/>
          </w:tcPr>
          <w:p w14:paraId="2949572F" w14:textId="22EBB997" w:rsidR="001A7E01" w:rsidRDefault="001A7E01" w:rsidP="001A7E01">
            <w:pPr>
              <w:pStyle w:val="TableParagraph"/>
              <w:ind w:left="63" w:right="34"/>
              <w:jc w:val="center"/>
              <w:rPr>
                <w:sz w:val="9"/>
              </w:rPr>
            </w:pPr>
            <w:r w:rsidRPr="008A4D96">
              <w:rPr>
                <w:spacing w:val="-10"/>
                <w:w w:val="105"/>
                <w:sz w:val="9"/>
              </w:rPr>
              <w:t>Essa ON dispensa a interposição de Recurso Extrraordinário, Recurso Espescial e Recurso de Revisão</w:t>
            </w:r>
          </w:p>
        </w:tc>
        <w:tc>
          <w:tcPr>
            <w:tcW w:w="771" w:type="dxa"/>
            <w:tcBorders>
              <w:right w:val="single" w:sz="18" w:space="0" w:color="2D75B6"/>
            </w:tcBorders>
          </w:tcPr>
          <w:p w14:paraId="2B533588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2396206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E723BD2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F6DD79B" w14:textId="77777777" w:rsidR="001A7E01" w:rsidRDefault="001A7E01" w:rsidP="001A7E01">
            <w:pPr>
              <w:pStyle w:val="TableParagraph"/>
              <w:spacing w:before="48"/>
              <w:rPr>
                <w:rFonts w:ascii="Times New Roman"/>
                <w:sz w:val="9"/>
              </w:rPr>
            </w:pPr>
          </w:p>
          <w:p w14:paraId="7DA273FF" w14:textId="13F539DE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spacing w:val="-10"/>
                <w:w w:val="105"/>
                <w:sz w:val="9"/>
              </w:rPr>
              <w:t>Essa ON NÃO dispensa a interporição de Impugnação, Embargos à Execção e Agravo de Petição</w:t>
            </w:r>
          </w:p>
        </w:tc>
      </w:tr>
      <w:tr w:rsidR="001A7E01" w14:paraId="249317D0" w14:textId="77777777">
        <w:trPr>
          <w:trHeight w:val="743"/>
        </w:trPr>
        <w:tc>
          <w:tcPr>
            <w:tcW w:w="485" w:type="dxa"/>
            <w:tcBorders>
              <w:left w:val="single" w:sz="18" w:space="0" w:color="2D75B6"/>
            </w:tcBorders>
          </w:tcPr>
          <w:p w14:paraId="76B4F90F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7C39ACE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616891B" w14:textId="77777777" w:rsidR="001A7E01" w:rsidRDefault="001A7E01" w:rsidP="001A7E01">
            <w:pPr>
              <w:pStyle w:val="TableParagraph"/>
              <w:spacing w:before="17"/>
              <w:rPr>
                <w:rFonts w:ascii="Times New Roman"/>
                <w:sz w:val="9"/>
              </w:rPr>
            </w:pPr>
          </w:p>
          <w:p w14:paraId="6996BA75" w14:textId="77777777" w:rsidR="001A7E01" w:rsidRDefault="001A7E01" w:rsidP="001A7E01">
            <w:pPr>
              <w:pStyle w:val="TableParagraph"/>
              <w:ind w:left="33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5"/>
                <w:w w:val="105"/>
                <w:sz w:val="9"/>
              </w:rPr>
              <w:t>59</w:t>
            </w:r>
          </w:p>
        </w:tc>
        <w:tc>
          <w:tcPr>
            <w:tcW w:w="816" w:type="dxa"/>
          </w:tcPr>
          <w:p w14:paraId="567BF8B0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D005E23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2285BA0" w14:textId="77777777" w:rsidR="001A7E01" w:rsidRDefault="001A7E01" w:rsidP="001A7E01">
            <w:pPr>
              <w:pStyle w:val="TableParagraph"/>
              <w:spacing w:before="17"/>
              <w:rPr>
                <w:rFonts w:ascii="Times New Roman"/>
                <w:sz w:val="9"/>
              </w:rPr>
            </w:pPr>
          </w:p>
          <w:p w14:paraId="214FED28" w14:textId="77777777" w:rsidR="001A7E01" w:rsidRDefault="001A7E01" w:rsidP="001A7E01">
            <w:pPr>
              <w:pStyle w:val="TableParagraph"/>
              <w:ind w:left="41" w:right="1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4"/>
                <w:w w:val="105"/>
                <w:sz w:val="9"/>
              </w:rPr>
              <w:t>2019</w:t>
            </w:r>
          </w:p>
        </w:tc>
        <w:tc>
          <w:tcPr>
            <w:tcW w:w="1114" w:type="dxa"/>
          </w:tcPr>
          <w:p w14:paraId="1249DDD1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6CF5CF0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C2D3E00" w14:textId="77777777" w:rsidR="001A7E01" w:rsidRDefault="001A7E01" w:rsidP="001A7E01">
            <w:pPr>
              <w:pStyle w:val="TableParagraph"/>
              <w:spacing w:before="17"/>
              <w:rPr>
                <w:rFonts w:ascii="Times New Roman"/>
                <w:sz w:val="9"/>
              </w:rPr>
            </w:pPr>
          </w:p>
          <w:p w14:paraId="7EB06588" w14:textId="77777777" w:rsidR="001A7E01" w:rsidRDefault="001A7E01" w:rsidP="001A7E01">
            <w:pPr>
              <w:pStyle w:val="TableParagraph"/>
              <w:ind w:left="40" w:right="2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1179" w:type="dxa"/>
          </w:tcPr>
          <w:p w14:paraId="503402F3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661F785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761A1F4" w14:textId="77777777" w:rsidR="001A7E01" w:rsidRDefault="001A7E01" w:rsidP="001A7E01">
            <w:pPr>
              <w:pStyle w:val="TableParagraph"/>
              <w:spacing w:before="17"/>
              <w:rPr>
                <w:rFonts w:ascii="Times New Roman"/>
                <w:sz w:val="9"/>
              </w:rPr>
            </w:pPr>
          </w:p>
          <w:p w14:paraId="678ED233" w14:textId="77777777" w:rsidR="001A7E01" w:rsidRDefault="001A7E01" w:rsidP="001A7E01">
            <w:pPr>
              <w:pStyle w:val="TableParagraph"/>
              <w:ind w:left="38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Servidor</w:t>
            </w:r>
          </w:p>
        </w:tc>
        <w:tc>
          <w:tcPr>
            <w:tcW w:w="1227" w:type="dxa"/>
          </w:tcPr>
          <w:p w14:paraId="6D22D015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B95A27F" w14:textId="77777777" w:rsidR="001A7E01" w:rsidRDefault="001A7E01" w:rsidP="001A7E01">
            <w:pPr>
              <w:pStyle w:val="TableParagraph"/>
              <w:spacing w:before="61"/>
              <w:rPr>
                <w:rFonts w:ascii="Times New Roman"/>
                <w:sz w:val="9"/>
              </w:rPr>
            </w:pPr>
          </w:p>
          <w:p w14:paraId="6687DF7D" w14:textId="77777777" w:rsidR="001A7E01" w:rsidRDefault="001A7E01" w:rsidP="001A7E01">
            <w:pPr>
              <w:pStyle w:val="TableParagraph"/>
              <w:spacing w:line="278" w:lineRule="auto"/>
              <w:ind w:left="283" w:right="87" w:hanging="149"/>
              <w:rPr>
                <w:sz w:val="9"/>
              </w:rPr>
            </w:pPr>
            <w:r>
              <w:rPr>
                <w:w w:val="105"/>
                <w:sz w:val="9"/>
              </w:rPr>
              <w:t>Progressão;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promoção;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servidores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TJSP</w:t>
            </w:r>
          </w:p>
        </w:tc>
        <w:tc>
          <w:tcPr>
            <w:tcW w:w="3680" w:type="dxa"/>
          </w:tcPr>
          <w:p w14:paraId="0595BA45" w14:textId="77777777" w:rsidR="001A7E01" w:rsidRDefault="001A7E01" w:rsidP="001A7E01">
            <w:pPr>
              <w:pStyle w:val="TableParagraph"/>
              <w:spacing w:before="81" w:line="285" w:lineRule="auto"/>
              <w:ind w:left="35" w:right="-15"/>
              <w:jc w:val="both"/>
              <w:rPr>
                <w:sz w:val="9"/>
              </w:rPr>
            </w:pPr>
            <w:r>
              <w:rPr>
                <w:w w:val="105"/>
                <w:sz w:val="9"/>
              </w:rPr>
              <w:t>Reconheçam em favor de servidores públicos vinculados ao Tribunal de Justiça do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 xml:space="preserve">Estado de São Paulo o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direito ao pagamento das diferenças decorrentes do</w:t>
            </w:r>
            <w:r>
              <w:rPr>
                <w:rFonts w:ascii="Arial" w:hAnsi="Arial"/>
                <w:b/>
                <w:color w:val="2F75B5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direito à progressão ou à promoção previstos na Lei Complementar Estadual</w:t>
            </w:r>
            <w:r>
              <w:rPr>
                <w:rFonts w:ascii="Arial" w:hAnsi="Arial"/>
                <w:b/>
                <w:color w:val="2F75B5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1.111/2010 ou</w:t>
            </w:r>
            <w:r>
              <w:rPr>
                <w:rFonts w:ascii="Arial" w:hAnsi="Arial"/>
                <w:b/>
                <w:color w:val="2F75B5"/>
                <w:spacing w:val="-5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na Lei</w:t>
            </w:r>
            <w:r>
              <w:rPr>
                <w:rFonts w:ascii="Arial" w:hAnsi="Arial"/>
                <w:b/>
                <w:color w:val="2F75B5"/>
                <w:spacing w:val="-2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Complementar Estadual</w:t>
            </w:r>
            <w:r>
              <w:rPr>
                <w:rFonts w:ascii="Arial" w:hAnsi="Arial"/>
                <w:b/>
                <w:color w:val="2F75B5"/>
                <w:spacing w:val="-2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1.217/2013</w:t>
            </w:r>
            <w:r>
              <w:rPr>
                <w:w w:val="105"/>
                <w:sz w:val="9"/>
              </w:rPr>
              <w:t>, desde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que o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fundamento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para o inadimplemento seja a ausência de recursos orçamentários.</w:t>
            </w:r>
          </w:p>
        </w:tc>
        <w:tc>
          <w:tcPr>
            <w:tcW w:w="3531" w:type="dxa"/>
          </w:tcPr>
          <w:p w14:paraId="5C17A635" w14:textId="77777777" w:rsidR="001A7E01" w:rsidRDefault="001A7E01" w:rsidP="001A7E01">
            <w:pPr>
              <w:pStyle w:val="TableParagraph"/>
              <w:spacing w:before="39"/>
              <w:rPr>
                <w:rFonts w:ascii="Times New Roman"/>
                <w:sz w:val="9"/>
              </w:rPr>
            </w:pPr>
          </w:p>
          <w:p w14:paraId="1250217D" w14:textId="77777777" w:rsidR="001A7E01" w:rsidRDefault="001A7E01" w:rsidP="001A7E01">
            <w:pPr>
              <w:pStyle w:val="TableParagraph"/>
              <w:spacing w:before="1" w:line="288" w:lineRule="auto"/>
              <w:ind w:left="34" w:right="-15"/>
              <w:jc w:val="both"/>
              <w:rPr>
                <w:sz w:val="9"/>
              </w:rPr>
            </w:pPr>
            <w:r>
              <w:rPr>
                <w:w w:val="105"/>
                <w:sz w:val="9"/>
              </w:rPr>
              <w:t xml:space="preserve">Em todos os outros casos,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fica mantida a necessidade de recorrer-se</w:t>
            </w:r>
            <w:r>
              <w:rPr>
                <w:color w:val="2F75B5"/>
                <w:w w:val="105"/>
                <w:sz w:val="9"/>
              </w:rPr>
              <w:t xml:space="preserve">, </w:t>
            </w:r>
            <w:r>
              <w:rPr>
                <w:w w:val="105"/>
                <w:sz w:val="9"/>
              </w:rPr>
              <w:t>em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especial,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nas</w:t>
            </w:r>
            <w:r>
              <w:rPr>
                <w:rFonts w:ascii="Arial" w:hAnsi="Arial"/>
                <w:b/>
                <w:color w:val="2F75B5"/>
                <w:spacing w:val="-1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hipóteses</w:t>
            </w:r>
            <w:r>
              <w:rPr>
                <w:rFonts w:ascii="Arial" w:hAnsi="Arial"/>
                <w:b/>
                <w:color w:val="2F75B5"/>
                <w:spacing w:val="-1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de</w:t>
            </w:r>
            <w:r>
              <w:rPr>
                <w:rFonts w:ascii="Arial" w:hAnsi="Arial"/>
                <w:b/>
                <w:color w:val="2F75B5"/>
                <w:spacing w:val="-2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não</w:t>
            </w:r>
            <w:r>
              <w:rPr>
                <w:rFonts w:ascii="Arial" w:hAnsi="Arial"/>
                <w:b/>
                <w:color w:val="2F75B5"/>
                <w:spacing w:val="-2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preenchimento</w:t>
            </w:r>
            <w:r>
              <w:rPr>
                <w:rFonts w:ascii="Arial" w:hAnsi="Arial"/>
                <w:b/>
                <w:color w:val="2F75B5"/>
                <w:spacing w:val="-5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dos</w:t>
            </w:r>
            <w:r>
              <w:rPr>
                <w:rFonts w:ascii="Arial" w:hAnsi="Arial"/>
                <w:b/>
                <w:color w:val="2F75B5"/>
                <w:spacing w:val="-1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requisitos</w:t>
            </w:r>
            <w:r>
              <w:rPr>
                <w:rFonts w:ascii="Arial" w:hAnsi="Arial"/>
                <w:b/>
                <w:color w:val="2F75B5"/>
                <w:spacing w:val="-3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objetivos</w:t>
            </w:r>
            <w:r>
              <w:rPr>
                <w:rFonts w:ascii="Arial" w:hAnsi="Arial"/>
                <w:b/>
                <w:color w:val="2F75B5"/>
                <w:spacing w:val="-1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para</w:t>
            </w:r>
            <w:r>
              <w:rPr>
                <w:rFonts w:ascii="Arial" w:hAnsi="Arial"/>
                <w:b/>
                <w:color w:val="2F75B5"/>
                <w:spacing w:val="-4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a</w:t>
            </w:r>
            <w:r>
              <w:rPr>
                <w:rFonts w:ascii="Arial" w:hAnsi="Arial"/>
                <w:b/>
                <w:color w:val="2F75B5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 xml:space="preserve">concessão </w:t>
            </w:r>
            <w:r>
              <w:rPr>
                <w:w w:val="105"/>
                <w:sz w:val="9"/>
              </w:rPr>
              <w:t>da evolução funcional ou de questões subsidiárias, as quais, quando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discutidas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no processo, deverão ser objeto de decisão individualizada das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Chefias</w:t>
            </w:r>
          </w:p>
        </w:tc>
        <w:tc>
          <w:tcPr>
            <w:tcW w:w="781" w:type="dxa"/>
          </w:tcPr>
          <w:p w14:paraId="78A84221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9FDD58F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232FAC9F" w14:textId="49F6CC9B" w:rsidR="001A7E01" w:rsidRDefault="001A7E01" w:rsidP="001A7E01">
            <w:pPr>
              <w:pStyle w:val="TableParagraph"/>
              <w:ind w:left="66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Agravo</w:t>
            </w:r>
          </w:p>
        </w:tc>
        <w:tc>
          <w:tcPr>
            <w:tcW w:w="781" w:type="dxa"/>
          </w:tcPr>
          <w:p w14:paraId="130ABD90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E16F0F1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519635BF" w14:textId="712606CB" w:rsidR="001A7E01" w:rsidRDefault="001A7E01" w:rsidP="001A7E01">
            <w:pPr>
              <w:pStyle w:val="TableParagraph"/>
              <w:ind w:left="64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Apelação, Recurso Inominado e Recurso Ordinário</w:t>
            </w:r>
          </w:p>
        </w:tc>
        <w:tc>
          <w:tcPr>
            <w:tcW w:w="781" w:type="dxa"/>
          </w:tcPr>
          <w:p w14:paraId="17CC5F53" w14:textId="32DEC7B6" w:rsidR="001A7E01" w:rsidRDefault="001A7E01" w:rsidP="001A7E01">
            <w:pPr>
              <w:pStyle w:val="TableParagraph"/>
              <w:ind w:left="62" w:right="34"/>
              <w:jc w:val="center"/>
              <w:rPr>
                <w:sz w:val="9"/>
              </w:rPr>
            </w:pPr>
            <w:r w:rsidRPr="008A4D96">
              <w:rPr>
                <w:spacing w:val="-10"/>
                <w:w w:val="105"/>
                <w:sz w:val="9"/>
              </w:rPr>
              <w:t>Essa ON dispensa a interposição de Recurso Extrraordinário, Recurso Espescial e Recurso de Revisão</w:t>
            </w:r>
          </w:p>
        </w:tc>
        <w:tc>
          <w:tcPr>
            <w:tcW w:w="771" w:type="dxa"/>
            <w:tcBorders>
              <w:right w:val="single" w:sz="18" w:space="0" w:color="2D75B6"/>
            </w:tcBorders>
          </w:tcPr>
          <w:p w14:paraId="41B9A3FC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9D4C614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2BFA457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D10647D" w14:textId="77777777" w:rsidR="001A7E01" w:rsidRDefault="001A7E01" w:rsidP="001A7E01">
            <w:pPr>
              <w:pStyle w:val="TableParagraph"/>
              <w:spacing w:before="48"/>
              <w:rPr>
                <w:rFonts w:ascii="Times New Roman"/>
                <w:sz w:val="9"/>
              </w:rPr>
            </w:pPr>
          </w:p>
          <w:p w14:paraId="1671BE02" w14:textId="08EBE2CF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spacing w:val="-10"/>
                <w:w w:val="105"/>
                <w:sz w:val="9"/>
              </w:rPr>
              <w:t>Essa ON NÃO dispensa a interporição de Impugnação, Embargos à Execção e Agravo de Petição</w:t>
            </w:r>
          </w:p>
        </w:tc>
      </w:tr>
      <w:tr w:rsidR="001A7E01" w14:paraId="7E556591" w14:textId="77777777">
        <w:trPr>
          <w:trHeight w:val="959"/>
        </w:trPr>
        <w:tc>
          <w:tcPr>
            <w:tcW w:w="485" w:type="dxa"/>
            <w:tcBorders>
              <w:left w:val="single" w:sz="18" w:space="0" w:color="2D75B6"/>
            </w:tcBorders>
          </w:tcPr>
          <w:p w14:paraId="3A054C2C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8480401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DCE9A43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A00FEF0" w14:textId="77777777" w:rsidR="001A7E01" w:rsidRDefault="001A7E01" w:rsidP="001A7E01">
            <w:pPr>
              <w:pStyle w:val="TableParagraph"/>
              <w:spacing w:before="22"/>
              <w:rPr>
                <w:rFonts w:ascii="Times New Roman"/>
                <w:sz w:val="9"/>
              </w:rPr>
            </w:pPr>
          </w:p>
          <w:p w14:paraId="13412E1C" w14:textId="77777777" w:rsidR="001A7E01" w:rsidRDefault="001A7E01" w:rsidP="001A7E01">
            <w:pPr>
              <w:pStyle w:val="TableParagraph"/>
              <w:ind w:left="33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5"/>
                <w:w w:val="105"/>
                <w:sz w:val="9"/>
              </w:rPr>
              <w:t>62</w:t>
            </w:r>
          </w:p>
        </w:tc>
        <w:tc>
          <w:tcPr>
            <w:tcW w:w="816" w:type="dxa"/>
          </w:tcPr>
          <w:p w14:paraId="46929175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FE31290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54C0F14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1EB5A58" w14:textId="77777777" w:rsidR="001A7E01" w:rsidRDefault="001A7E01" w:rsidP="001A7E01">
            <w:pPr>
              <w:pStyle w:val="TableParagraph"/>
              <w:spacing w:before="22"/>
              <w:rPr>
                <w:rFonts w:ascii="Times New Roman"/>
                <w:sz w:val="9"/>
              </w:rPr>
            </w:pPr>
          </w:p>
          <w:p w14:paraId="0CF5A0E9" w14:textId="77777777" w:rsidR="001A7E01" w:rsidRDefault="001A7E01" w:rsidP="001A7E01">
            <w:pPr>
              <w:pStyle w:val="TableParagraph"/>
              <w:ind w:left="41" w:right="1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4"/>
                <w:w w:val="105"/>
                <w:sz w:val="9"/>
              </w:rPr>
              <w:t>2020</w:t>
            </w:r>
          </w:p>
        </w:tc>
        <w:tc>
          <w:tcPr>
            <w:tcW w:w="1114" w:type="dxa"/>
          </w:tcPr>
          <w:p w14:paraId="462AD44D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41F56A6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14C25D9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154E64D" w14:textId="77777777" w:rsidR="001A7E01" w:rsidRDefault="001A7E01" w:rsidP="001A7E01">
            <w:pPr>
              <w:pStyle w:val="TableParagraph"/>
              <w:spacing w:before="22"/>
              <w:rPr>
                <w:rFonts w:ascii="Times New Roman"/>
                <w:sz w:val="9"/>
              </w:rPr>
            </w:pPr>
          </w:p>
          <w:p w14:paraId="0113E42E" w14:textId="77777777" w:rsidR="001A7E01" w:rsidRDefault="001A7E01" w:rsidP="001A7E01">
            <w:pPr>
              <w:pStyle w:val="TableParagraph"/>
              <w:ind w:left="40" w:right="2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1179" w:type="dxa"/>
          </w:tcPr>
          <w:p w14:paraId="732561C5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C24B115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6AA7B60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54BD861" w14:textId="77777777" w:rsidR="001A7E01" w:rsidRDefault="001A7E01" w:rsidP="001A7E01">
            <w:pPr>
              <w:pStyle w:val="TableParagraph"/>
              <w:spacing w:before="22"/>
              <w:rPr>
                <w:rFonts w:ascii="Times New Roman"/>
                <w:sz w:val="9"/>
              </w:rPr>
            </w:pPr>
          </w:p>
          <w:p w14:paraId="79B8FE84" w14:textId="77777777" w:rsidR="001A7E01" w:rsidRDefault="001A7E01" w:rsidP="001A7E01">
            <w:pPr>
              <w:pStyle w:val="TableParagraph"/>
              <w:ind w:left="38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Servidor</w:t>
            </w:r>
          </w:p>
        </w:tc>
        <w:tc>
          <w:tcPr>
            <w:tcW w:w="1227" w:type="dxa"/>
          </w:tcPr>
          <w:p w14:paraId="490902C4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9BBF9EF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B7032C5" w14:textId="77777777" w:rsidR="001A7E01" w:rsidRDefault="001A7E01" w:rsidP="001A7E01">
            <w:pPr>
              <w:pStyle w:val="TableParagraph"/>
              <w:spacing w:before="65"/>
              <w:rPr>
                <w:rFonts w:ascii="Times New Roman"/>
                <w:sz w:val="9"/>
              </w:rPr>
            </w:pPr>
          </w:p>
          <w:p w14:paraId="5A588D9A" w14:textId="77777777" w:rsidR="001A7E01" w:rsidRDefault="001A7E01" w:rsidP="001A7E01">
            <w:pPr>
              <w:pStyle w:val="TableParagraph"/>
              <w:spacing w:line="278" w:lineRule="auto"/>
              <w:ind w:left="309" w:hanging="262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Aposentadoria por invalidez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ou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compulsória</w:t>
            </w:r>
          </w:p>
        </w:tc>
        <w:tc>
          <w:tcPr>
            <w:tcW w:w="3680" w:type="dxa"/>
          </w:tcPr>
          <w:p w14:paraId="123D2537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EC96168" w14:textId="77777777" w:rsidR="001A7E01" w:rsidRDefault="001A7E01" w:rsidP="001A7E01">
            <w:pPr>
              <w:pStyle w:val="TableParagraph"/>
              <w:spacing w:before="46"/>
              <w:rPr>
                <w:rFonts w:ascii="Times New Roman"/>
                <w:sz w:val="9"/>
              </w:rPr>
            </w:pPr>
          </w:p>
          <w:p w14:paraId="1EAAB5FD" w14:textId="77777777" w:rsidR="001A7E01" w:rsidRDefault="001A7E01" w:rsidP="001A7E01">
            <w:pPr>
              <w:pStyle w:val="TableParagraph"/>
              <w:spacing w:line="283" w:lineRule="auto"/>
              <w:ind w:left="35" w:right="-15"/>
              <w:jc w:val="both"/>
              <w:rPr>
                <w:sz w:val="9"/>
              </w:rPr>
            </w:pPr>
            <w:r>
              <w:rPr>
                <w:w w:val="105"/>
                <w:sz w:val="9"/>
              </w:rPr>
              <w:t xml:space="preserve">Determinem a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conclusão do processo administrativo de concessão de</w:t>
            </w:r>
            <w:r>
              <w:rPr>
                <w:rFonts w:ascii="Arial" w:hAnsi="Arial"/>
                <w:b/>
                <w:color w:val="2F75B5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 xml:space="preserve">aposentadoria por invalidez ou de aposentadoria compulsória </w:t>
            </w:r>
            <w:r>
              <w:rPr>
                <w:w w:val="105"/>
                <w:sz w:val="9"/>
              </w:rPr>
              <w:t>(por idade), bem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como o pagamento de diferenças decorrentes da implantação de “benefício por valor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spacing w:val="-2"/>
                <w:w w:val="105"/>
                <w:sz w:val="9"/>
              </w:rPr>
              <w:t>estimado”</w:t>
            </w:r>
          </w:p>
        </w:tc>
        <w:tc>
          <w:tcPr>
            <w:tcW w:w="3531" w:type="dxa"/>
          </w:tcPr>
          <w:p w14:paraId="16147145" w14:textId="77777777" w:rsidR="001A7E01" w:rsidRDefault="001A7E01" w:rsidP="001A7E01">
            <w:pPr>
              <w:pStyle w:val="TableParagraph"/>
              <w:spacing w:before="76" w:line="278" w:lineRule="auto"/>
              <w:ind w:left="34" w:right="-15"/>
              <w:jc w:val="both"/>
              <w:rPr>
                <w:sz w:val="9"/>
              </w:rPr>
            </w:pPr>
            <w:r>
              <w:rPr>
                <w:w w:val="105"/>
                <w:sz w:val="9"/>
              </w:rPr>
              <w:t>Aplicável desde que preenchidos os seguintes requisitos: (i) demora imputável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exclusivamente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à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Administração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Pública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para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finalizar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o</w:t>
            </w:r>
            <w:r>
              <w:rPr>
                <w:spacing w:val="-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processo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administrativo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concessão do benefício; e (ii) existência de ato administrativo reconhecendo o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direito às diferenças de proventos, quando o valor do benefício estimado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provisoriamente for inferior ao valor dos</w:t>
            </w:r>
            <w:r>
              <w:rPr>
                <w:spacing w:val="-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proventos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reconhecidos</w:t>
            </w:r>
            <w:r>
              <w:rPr>
                <w:spacing w:val="-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após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o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transcurso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do processo de concessão de aposentadoria por invalidez ou de aposentadoria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spacing w:val="-2"/>
                <w:w w:val="105"/>
                <w:sz w:val="9"/>
              </w:rPr>
              <w:t>compulsória.</w:t>
            </w:r>
          </w:p>
        </w:tc>
        <w:tc>
          <w:tcPr>
            <w:tcW w:w="781" w:type="dxa"/>
          </w:tcPr>
          <w:p w14:paraId="4B4BED36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AD81878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527BE714" w14:textId="0F2F83FF" w:rsidR="001A7E01" w:rsidRDefault="001A7E01" w:rsidP="001A7E01">
            <w:pPr>
              <w:pStyle w:val="TableParagraph"/>
              <w:ind w:left="66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Agravo</w:t>
            </w:r>
          </w:p>
        </w:tc>
        <w:tc>
          <w:tcPr>
            <w:tcW w:w="781" w:type="dxa"/>
          </w:tcPr>
          <w:p w14:paraId="4DD46007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774B838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26E997FE" w14:textId="03CC27B8" w:rsidR="001A7E01" w:rsidRDefault="001A7E01" w:rsidP="001A7E01">
            <w:pPr>
              <w:pStyle w:val="TableParagraph"/>
              <w:ind w:left="64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Apelação, Recurso Inominado e Recurso Ordinário</w:t>
            </w:r>
          </w:p>
        </w:tc>
        <w:tc>
          <w:tcPr>
            <w:tcW w:w="781" w:type="dxa"/>
          </w:tcPr>
          <w:p w14:paraId="16E8CCB7" w14:textId="4DBE86FF" w:rsidR="001A7E01" w:rsidRDefault="001A7E01" w:rsidP="001A7E01">
            <w:pPr>
              <w:pStyle w:val="TableParagraph"/>
              <w:ind w:left="62" w:right="34"/>
              <w:jc w:val="center"/>
              <w:rPr>
                <w:sz w:val="9"/>
              </w:rPr>
            </w:pPr>
            <w:r w:rsidRPr="008A4D96">
              <w:rPr>
                <w:spacing w:val="-10"/>
                <w:w w:val="105"/>
                <w:sz w:val="9"/>
              </w:rPr>
              <w:t>Essa ON dispensa a interposição de Recurso Extrraordinário, Recurso Espescial e Recurso de Revisão</w:t>
            </w:r>
          </w:p>
        </w:tc>
        <w:tc>
          <w:tcPr>
            <w:tcW w:w="771" w:type="dxa"/>
            <w:tcBorders>
              <w:right w:val="single" w:sz="18" w:space="0" w:color="2D75B6"/>
            </w:tcBorders>
          </w:tcPr>
          <w:p w14:paraId="5C68D90B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D5B5D87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51FD869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1BE2236" w14:textId="77777777" w:rsidR="001A7E01" w:rsidRDefault="001A7E01" w:rsidP="001A7E01">
            <w:pPr>
              <w:pStyle w:val="TableParagraph"/>
              <w:spacing w:before="48"/>
              <w:rPr>
                <w:rFonts w:ascii="Times New Roman"/>
                <w:sz w:val="9"/>
              </w:rPr>
            </w:pPr>
          </w:p>
          <w:p w14:paraId="7C024671" w14:textId="56336B60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spacing w:val="-10"/>
                <w:w w:val="105"/>
                <w:sz w:val="9"/>
              </w:rPr>
              <w:t>Essa ON NÃO dispensa a interporição de Impugnação, Embargos à Execção e Agravo de Petição</w:t>
            </w:r>
          </w:p>
        </w:tc>
      </w:tr>
      <w:tr w:rsidR="001A7E01" w14:paraId="1B290CF9" w14:textId="77777777">
        <w:trPr>
          <w:trHeight w:val="489"/>
        </w:trPr>
        <w:tc>
          <w:tcPr>
            <w:tcW w:w="485" w:type="dxa"/>
            <w:tcBorders>
              <w:left w:val="single" w:sz="18" w:space="0" w:color="2D75B6"/>
            </w:tcBorders>
          </w:tcPr>
          <w:p w14:paraId="2D266A15" w14:textId="77777777" w:rsidR="001A7E01" w:rsidRDefault="001A7E01" w:rsidP="001A7E01">
            <w:pPr>
              <w:pStyle w:val="TableParagraph"/>
              <w:spacing w:before="97"/>
              <w:rPr>
                <w:rFonts w:ascii="Times New Roman"/>
                <w:sz w:val="9"/>
              </w:rPr>
            </w:pPr>
          </w:p>
          <w:p w14:paraId="35C06B97" w14:textId="77777777" w:rsidR="001A7E01" w:rsidRDefault="001A7E01" w:rsidP="001A7E01">
            <w:pPr>
              <w:pStyle w:val="TableParagraph"/>
              <w:ind w:left="33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5"/>
                <w:w w:val="105"/>
                <w:sz w:val="9"/>
              </w:rPr>
              <w:t>63</w:t>
            </w:r>
          </w:p>
        </w:tc>
        <w:tc>
          <w:tcPr>
            <w:tcW w:w="816" w:type="dxa"/>
          </w:tcPr>
          <w:p w14:paraId="31EC5008" w14:textId="77777777" w:rsidR="001A7E01" w:rsidRDefault="001A7E01" w:rsidP="001A7E01">
            <w:pPr>
              <w:pStyle w:val="TableParagraph"/>
              <w:spacing w:before="97"/>
              <w:rPr>
                <w:rFonts w:ascii="Times New Roman"/>
                <w:sz w:val="9"/>
              </w:rPr>
            </w:pPr>
          </w:p>
          <w:p w14:paraId="51C70405" w14:textId="77777777" w:rsidR="001A7E01" w:rsidRDefault="001A7E01" w:rsidP="001A7E01">
            <w:pPr>
              <w:pStyle w:val="TableParagraph"/>
              <w:ind w:left="41" w:right="1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4"/>
                <w:w w:val="105"/>
                <w:sz w:val="9"/>
              </w:rPr>
              <w:t>2020</w:t>
            </w:r>
          </w:p>
        </w:tc>
        <w:tc>
          <w:tcPr>
            <w:tcW w:w="1114" w:type="dxa"/>
          </w:tcPr>
          <w:p w14:paraId="5AF207BC" w14:textId="77777777" w:rsidR="001A7E01" w:rsidRDefault="001A7E01" w:rsidP="001A7E01">
            <w:pPr>
              <w:pStyle w:val="TableParagraph"/>
              <w:spacing w:before="97"/>
              <w:rPr>
                <w:rFonts w:ascii="Times New Roman"/>
                <w:sz w:val="9"/>
              </w:rPr>
            </w:pPr>
          </w:p>
          <w:p w14:paraId="121FA1EC" w14:textId="77777777" w:rsidR="001A7E01" w:rsidRDefault="001A7E01" w:rsidP="001A7E01">
            <w:pPr>
              <w:pStyle w:val="TableParagraph"/>
              <w:ind w:left="40" w:right="2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1179" w:type="dxa"/>
          </w:tcPr>
          <w:p w14:paraId="6293A06A" w14:textId="77777777" w:rsidR="001A7E01" w:rsidRDefault="001A7E01" w:rsidP="001A7E01">
            <w:pPr>
              <w:pStyle w:val="TableParagraph"/>
              <w:spacing w:before="97"/>
              <w:rPr>
                <w:rFonts w:ascii="Times New Roman"/>
                <w:sz w:val="9"/>
              </w:rPr>
            </w:pPr>
          </w:p>
          <w:p w14:paraId="547DFFDD" w14:textId="77777777" w:rsidR="001A7E01" w:rsidRDefault="001A7E01" w:rsidP="001A7E01">
            <w:pPr>
              <w:pStyle w:val="TableParagraph"/>
              <w:ind w:left="38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Servidor</w:t>
            </w:r>
          </w:p>
        </w:tc>
        <w:tc>
          <w:tcPr>
            <w:tcW w:w="1227" w:type="dxa"/>
          </w:tcPr>
          <w:p w14:paraId="00CD96B5" w14:textId="77777777" w:rsidR="001A7E01" w:rsidRDefault="001A7E01" w:rsidP="001A7E01">
            <w:pPr>
              <w:pStyle w:val="TableParagraph"/>
              <w:spacing w:before="37"/>
              <w:rPr>
                <w:rFonts w:ascii="Times New Roman"/>
                <w:sz w:val="9"/>
              </w:rPr>
            </w:pPr>
          </w:p>
          <w:p w14:paraId="6A1B53ED" w14:textId="77777777" w:rsidR="001A7E01" w:rsidRDefault="001A7E01" w:rsidP="001A7E01">
            <w:pPr>
              <w:pStyle w:val="TableParagraph"/>
              <w:spacing w:line="278" w:lineRule="auto"/>
              <w:ind w:left="388" w:right="20" w:hanging="224"/>
              <w:rPr>
                <w:sz w:val="9"/>
              </w:rPr>
            </w:pPr>
            <w:r>
              <w:rPr>
                <w:w w:val="105"/>
                <w:sz w:val="9"/>
              </w:rPr>
              <w:t>Desconto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em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folha</w:t>
            </w:r>
            <w:r>
              <w:rPr>
                <w:spacing w:val="-6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spacing w:val="-2"/>
                <w:w w:val="105"/>
                <w:sz w:val="9"/>
              </w:rPr>
              <w:t>pagamento</w:t>
            </w:r>
          </w:p>
        </w:tc>
        <w:tc>
          <w:tcPr>
            <w:tcW w:w="3680" w:type="dxa"/>
          </w:tcPr>
          <w:p w14:paraId="356F9174" w14:textId="77777777" w:rsidR="001A7E01" w:rsidRDefault="001A7E01" w:rsidP="001A7E01">
            <w:pPr>
              <w:pStyle w:val="TableParagraph"/>
              <w:spacing w:before="78" w:line="285" w:lineRule="auto"/>
              <w:ind w:left="35" w:right="-15"/>
              <w:jc w:val="both"/>
              <w:rPr>
                <w:sz w:val="9"/>
              </w:rPr>
            </w:pPr>
            <w:r>
              <w:rPr>
                <w:w w:val="105"/>
                <w:sz w:val="9"/>
              </w:rPr>
              <w:t xml:space="preserve">Reconheçam a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ilicitude de descontos realizados em folha de pagamento por</w:t>
            </w:r>
            <w:r>
              <w:rPr>
                <w:rFonts w:ascii="Arial" w:hAnsi="Arial"/>
                <w:b/>
                <w:color w:val="2F75B5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 xml:space="preserve">ausência de prévio processo administrativo </w:t>
            </w:r>
            <w:r>
              <w:rPr>
                <w:w w:val="105"/>
                <w:sz w:val="9"/>
              </w:rPr>
              <w:t>ou por ausência de concordância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expressa do interessado quanto a essa forma de pagamento.</w:t>
            </w:r>
          </w:p>
        </w:tc>
        <w:tc>
          <w:tcPr>
            <w:tcW w:w="3531" w:type="dxa"/>
          </w:tcPr>
          <w:p w14:paraId="142BD2BB" w14:textId="77777777" w:rsidR="001A7E01" w:rsidRDefault="001A7E01" w:rsidP="001A7E01">
            <w:pPr>
              <w:pStyle w:val="TableParagraph"/>
              <w:spacing w:before="97"/>
              <w:rPr>
                <w:rFonts w:ascii="Times New Roman"/>
                <w:sz w:val="9"/>
              </w:rPr>
            </w:pPr>
          </w:p>
          <w:p w14:paraId="703FFD43" w14:textId="77777777" w:rsidR="001A7E01" w:rsidRDefault="001A7E01" w:rsidP="001A7E01">
            <w:pPr>
              <w:pStyle w:val="TableParagraph"/>
              <w:ind w:left="3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781" w:type="dxa"/>
          </w:tcPr>
          <w:p w14:paraId="47BE6DCD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F873D38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0064D449" w14:textId="32446ED4" w:rsidR="001A7E01" w:rsidRDefault="001A7E01" w:rsidP="001A7E01">
            <w:pPr>
              <w:pStyle w:val="TableParagraph"/>
              <w:ind w:left="66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Agravo</w:t>
            </w:r>
          </w:p>
        </w:tc>
        <w:tc>
          <w:tcPr>
            <w:tcW w:w="781" w:type="dxa"/>
          </w:tcPr>
          <w:p w14:paraId="41E07531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AFCB1F7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60115A2A" w14:textId="2B44306A" w:rsidR="001A7E01" w:rsidRDefault="001A7E01" w:rsidP="001A7E01">
            <w:pPr>
              <w:pStyle w:val="TableParagraph"/>
              <w:ind w:left="65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Apelação, Recurso Inominado e Recurso Ordinário</w:t>
            </w:r>
          </w:p>
        </w:tc>
        <w:tc>
          <w:tcPr>
            <w:tcW w:w="781" w:type="dxa"/>
          </w:tcPr>
          <w:p w14:paraId="2BE80801" w14:textId="41851DFB" w:rsidR="001A7E01" w:rsidRDefault="001A7E01" w:rsidP="001A7E01">
            <w:pPr>
              <w:pStyle w:val="TableParagraph"/>
              <w:ind w:left="63" w:right="34"/>
              <w:jc w:val="center"/>
              <w:rPr>
                <w:sz w:val="9"/>
              </w:rPr>
            </w:pPr>
            <w:r w:rsidRPr="008A4D96">
              <w:rPr>
                <w:spacing w:val="-10"/>
                <w:w w:val="105"/>
                <w:sz w:val="9"/>
              </w:rPr>
              <w:t>Essa ON dispensa a interposição de Recurso Extrraordinário, Recurso Espescial e Recurso de Revisão</w:t>
            </w:r>
          </w:p>
        </w:tc>
        <w:tc>
          <w:tcPr>
            <w:tcW w:w="771" w:type="dxa"/>
            <w:tcBorders>
              <w:right w:val="single" w:sz="18" w:space="0" w:color="2D75B6"/>
            </w:tcBorders>
          </w:tcPr>
          <w:p w14:paraId="0DAB2216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9476228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28D9344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C575F8F" w14:textId="77777777" w:rsidR="001A7E01" w:rsidRDefault="001A7E01" w:rsidP="001A7E01">
            <w:pPr>
              <w:pStyle w:val="TableParagraph"/>
              <w:spacing w:before="48"/>
              <w:rPr>
                <w:rFonts w:ascii="Times New Roman"/>
                <w:sz w:val="9"/>
              </w:rPr>
            </w:pPr>
          </w:p>
          <w:p w14:paraId="7F87E354" w14:textId="4EF9D235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spacing w:val="-10"/>
                <w:w w:val="105"/>
                <w:sz w:val="9"/>
              </w:rPr>
              <w:t>Essa ON NÃO dispensa a interporição de Impugnação, Embargos à Execção e Agravo de Petição</w:t>
            </w:r>
          </w:p>
        </w:tc>
      </w:tr>
      <w:tr w:rsidR="001A7E01" w14:paraId="11A70052" w14:textId="77777777">
        <w:trPr>
          <w:trHeight w:val="366"/>
        </w:trPr>
        <w:tc>
          <w:tcPr>
            <w:tcW w:w="485" w:type="dxa"/>
            <w:tcBorders>
              <w:left w:val="single" w:sz="18" w:space="0" w:color="2D75B6"/>
            </w:tcBorders>
          </w:tcPr>
          <w:p w14:paraId="10E35EE3" w14:textId="77777777" w:rsidR="001A7E01" w:rsidRDefault="001A7E01" w:rsidP="001A7E01">
            <w:pPr>
              <w:pStyle w:val="TableParagraph"/>
              <w:spacing w:before="35"/>
              <w:rPr>
                <w:rFonts w:ascii="Times New Roman"/>
                <w:sz w:val="9"/>
              </w:rPr>
            </w:pPr>
          </w:p>
          <w:p w14:paraId="7DBBE74E" w14:textId="77777777" w:rsidR="001A7E01" w:rsidRDefault="001A7E01" w:rsidP="001A7E01">
            <w:pPr>
              <w:pStyle w:val="TableParagraph"/>
              <w:ind w:left="33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5"/>
                <w:w w:val="105"/>
                <w:sz w:val="9"/>
              </w:rPr>
              <w:t>64</w:t>
            </w:r>
          </w:p>
        </w:tc>
        <w:tc>
          <w:tcPr>
            <w:tcW w:w="816" w:type="dxa"/>
          </w:tcPr>
          <w:p w14:paraId="2CA5880F" w14:textId="77777777" w:rsidR="001A7E01" w:rsidRDefault="001A7E01" w:rsidP="001A7E01">
            <w:pPr>
              <w:pStyle w:val="TableParagraph"/>
              <w:spacing w:before="35"/>
              <w:rPr>
                <w:rFonts w:ascii="Times New Roman"/>
                <w:sz w:val="9"/>
              </w:rPr>
            </w:pPr>
          </w:p>
          <w:p w14:paraId="65617081" w14:textId="77777777" w:rsidR="001A7E01" w:rsidRDefault="001A7E01" w:rsidP="001A7E01">
            <w:pPr>
              <w:pStyle w:val="TableParagraph"/>
              <w:ind w:left="41" w:right="1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4"/>
                <w:w w:val="105"/>
                <w:sz w:val="9"/>
              </w:rPr>
              <w:t>2021</w:t>
            </w:r>
          </w:p>
        </w:tc>
        <w:tc>
          <w:tcPr>
            <w:tcW w:w="1114" w:type="dxa"/>
          </w:tcPr>
          <w:p w14:paraId="6625E286" w14:textId="77777777" w:rsidR="001A7E01" w:rsidRDefault="001A7E01" w:rsidP="001A7E01">
            <w:pPr>
              <w:pStyle w:val="TableParagraph"/>
              <w:spacing w:before="35"/>
              <w:rPr>
                <w:rFonts w:ascii="Times New Roman"/>
                <w:sz w:val="9"/>
              </w:rPr>
            </w:pPr>
          </w:p>
          <w:p w14:paraId="56700A77" w14:textId="77777777" w:rsidR="001A7E01" w:rsidRDefault="001A7E01" w:rsidP="001A7E01">
            <w:pPr>
              <w:pStyle w:val="TableParagraph"/>
              <w:ind w:left="40" w:right="2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1179" w:type="dxa"/>
          </w:tcPr>
          <w:p w14:paraId="234E64A1" w14:textId="77777777" w:rsidR="001A7E01" w:rsidRDefault="001A7E01" w:rsidP="001A7E01">
            <w:pPr>
              <w:pStyle w:val="TableParagraph"/>
              <w:spacing w:before="35"/>
              <w:rPr>
                <w:rFonts w:ascii="Times New Roman"/>
                <w:sz w:val="9"/>
              </w:rPr>
            </w:pPr>
          </w:p>
          <w:p w14:paraId="11772F76" w14:textId="77777777" w:rsidR="001A7E01" w:rsidRDefault="001A7E01" w:rsidP="001A7E01">
            <w:pPr>
              <w:pStyle w:val="TableParagraph"/>
              <w:ind w:left="38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Servidor</w:t>
            </w:r>
          </w:p>
        </w:tc>
        <w:tc>
          <w:tcPr>
            <w:tcW w:w="1227" w:type="dxa"/>
          </w:tcPr>
          <w:p w14:paraId="24647379" w14:textId="77777777" w:rsidR="001A7E01" w:rsidRDefault="001A7E01" w:rsidP="001A7E01">
            <w:pPr>
              <w:pStyle w:val="TableParagraph"/>
              <w:spacing w:before="35"/>
              <w:rPr>
                <w:rFonts w:ascii="Times New Roman"/>
                <w:sz w:val="9"/>
              </w:rPr>
            </w:pPr>
          </w:p>
          <w:p w14:paraId="3CAEA5E0" w14:textId="77777777" w:rsidR="001A7E01" w:rsidRDefault="001A7E01" w:rsidP="001A7E01">
            <w:pPr>
              <w:pStyle w:val="TableParagraph"/>
              <w:ind w:left="3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CBPM;</w:t>
            </w:r>
            <w:r>
              <w:rPr>
                <w:spacing w:val="2"/>
                <w:w w:val="105"/>
                <w:sz w:val="9"/>
              </w:rPr>
              <w:t xml:space="preserve"> </w:t>
            </w:r>
            <w:r>
              <w:rPr>
                <w:spacing w:val="-2"/>
                <w:w w:val="105"/>
                <w:sz w:val="9"/>
              </w:rPr>
              <w:t>coparticipação</w:t>
            </w:r>
          </w:p>
        </w:tc>
        <w:tc>
          <w:tcPr>
            <w:tcW w:w="3680" w:type="dxa"/>
          </w:tcPr>
          <w:p w14:paraId="131E4FB4" w14:textId="77777777" w:rsidR="001A7E01" w:rsidRDefault="001A7E01" w:rsidP="001A7E01">
            <w:pPr>
              <w:pStyle w:val="TableParagraph"/>
              <w:spacing w:before="16"/>
              <w:ind w:left="35" w:right="-15"/>
              <w:rPr>
                <w:rFonts w:ascii="Arial" w:hAnsi="Arial"/>
                <w:b/>
                <w:sz w:val="9"/>
              </w:rPr>
            </w:pPr>
            <w:r>
              <w:rPr>
                <w:w w:val="105"/>
                <w:sz w:val="9"/>
              </w:rPr>
              <w:t>Determinem</w:t>
            </w:r>
            <w:r>
              <w:rPr>
                <w:spacing w:val="2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</w:t>
            </w:r>
            <w:r>
              <w:rPr>
                <w:spacing w:val="19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restituição</w:t>
            </w:r>
            <w:r>
              <w:rPr>
                <w:rFonts w:ascii="Arial" w:hAnsi="Arial"/>
                <w:b/>
                <w:color w:val="2F75B5"/>
                <w:spacing w:val="18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de</w:t>
            </w:r>
            <w:r>
              <w:rPr>
                <w:rFonts w:ascii="Arial" w:hAnsi="Arial"/>
                <w:b/>
                <w:color w:val="2F75B5"/>
                <w:spacing w:val="19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descontos</w:t>
            </w:r>
            <w:r>
              <w:rPr>
                <w:rFonts w:ascii="Arial" w:hAnsi="Arial"/>
                <w:b/>
                <w:color w:val="2F75B5"/>
                <w:spacing w:val="22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realizados</w:t>
            </w:r>
            <w:r>
              <w:rPr>
                <w:rFonts w:ascii="Arial" w:hAnsi="Arial"/>
                <w:b/>
                <w:color w:val="2F75B5"/>
                <w:spacing w:val="2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em</w:t>
            </w:r>
            <w:r>
              <w:rPr>
                <w:rFonts w:ascii="Arial" w:hAnsi="Arial"/>
                <w:b/>
                <w:color w:val="2F75B5"/>
                <w:spacing w:val="23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folha</w:t>
            </w:r>
            <w:r>
              <w:rPr>
                <w:rFonts w:ascii="Arial" w:hAnsi="Arial"/>
                <w:b/>
                <w:color w:val="2F75B5"/>
                <w:spacing w:val="19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de</w:t>
            </w:r>
            <w:r>
              <w:rPr>
                <w:rFonts w:ascii="Arial" w:hAnsi="Arial"/>
                <w:b/>
                <w:color w:val="2F75B5"/>
                <w:spacing w:val="22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pagamento</w:t>
            </w:r>
            <w:r>
              <w:rPr>
                <w:rFonts w:ascii="Arial" w:hAnsi="Arial"/>
                <w:b/>
                <w:color w:val="2F75B5"/>
                <w:spacing w:val="18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spacing w:val="-10"/>
                <w:w w:val="105"/>
                <w:sz w:val="9"/>
              </w:rPr>
              <w:t>à</w:t>
            </w:r>
          </w:p>
          <w:p w14:paraId="0CE47141" w14:textId="77777777" w:rsidR="001A7E01" w:rsidRDefault="001A7E01" w:rsidP="001A7E01">
            <w:pPr>
              <w:pStyle w:val="TableParagraph"/>
              <w:spacing w:line="120" w:lineRule="atLeast"/>
              <w:ind w:left="35"/>
              <w:rPr>
                <w:sz w:val="9"/>
              </w:rPr>
            </w:pPr>
            <w:r>
              <w:rPr>
                <w:rFonts w:ascii="Arial" w:hAnsi="Arial"/>
                <w:b/>
                <w:color w:val="2F75B5"/>
                <w:w w:val="105"/>
                <w:sz w:val="9"/>
              </w:rPr>
              <w:t xml:space="preserve">título de coparticipação para a CBPM/Cruz Azul </w:t>
            </w:r>
            <w:r>
              <w:rPr>
                <w:w w:val="105"/>
                <w:sz w:val="9"/>
              </w:rPr>
              <w:t>anteriores à LCE nº 1.353/2020,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desde que respeitada a prescrição quinquenal.</w:t>
            </w:r>
          </w:p>
        </w:tc>
        <w:tc>
          <w:tcPr>
            <w:tcW w:w="3531" w:type="dxa"/>
          </w:tcPr>
          <w:p w14:paraId="32D97B51" w14:textId="77777777" w:rsidR="001A7E01" w:rsidRDefault="001A7E01" w:rsidP="001A7E01">
            <w:pPr>
              <w:pStyle w:val="TableParagraph"/>
              <w:spacing w:before="35"/>
              <w:rPr>
                <w:rFonts w:ascii="Times New Roman"/>
                <w:sz w:val="9"/>
              </w:rPr>
            </w:pPr>
          </w:p>
          <w:p w14:paraId="5C5CAED0" w14:textId="77777777" w:rsidR="001A7E01" w:rsidRDefault="001A7E01" w:rsidP="001A7E01">
            <w:pPr>
              <w:pStyle w:val="TableParagraph"/>
              <w:ind w:left="3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781" w:type="dxa"/>
          </w:tcPr>
          <w:p w14:paraId="24D9547F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08B5617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45DC128C" w14:textId="3C7294E9" w:rsidR="001A7E01" w:rsidRDefault="001A7E01" w:rsidP="001A7E01">
            <w:pPr>
              <w:pStyle w:val="TableParagraph"/>
              <w:ind w:left="66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Agravo</w:t>
            </w:r>
          </w:p>
        </w:tc>
        <w:tc>
          <w:tcPr>
            <w:tcW w:w="781" w:type="dxa"/>
          </w:tcPr>
          <w:p w14:paraId="582A06FA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F5A9057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3D28E8C3" w14:textId="30604C8C" w:rsidR="001A7E01" w:rsidRDefault="001A7E01" w:rsidP="001A7E01">
            <w:pPr>
              <w:pStyle w:val="TableParagraph"/>
              <w:ind w:left="65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Apelação, Recurso Inominado e Recurso Ordinário</w:t>
            </w:r>
          </w:p>
        </w:tc>
        <w:tc>
          <w:tcPr>
            <w:tcW w:w="781" w:type="dxa"/>
          </w:tcPr>
          <w:p w14:paraId="04ECA024" w14:textId="5375A94F" w:rsidR="001A7E01" w:rsidRDefault="001A7E01" w:rsidP="001A7E01">
            <w:pPr>
              <w:pStyle w:val="TableParagraph"/>
              <w:ind w:left="63" w:right="34"/>
              <w:jc w:val="center"/>
              <w:rPr>
                <w:sz w:val="9"/>
              </w:rPr>
            </w:pPr>
            <w:r w:rsidRPr="008A4D96">
              <w:rPr>
                <w:spacing w:val="-10"/>
                <w:w w:val="105"/>
                <w:sz w:val="9"/>
              </w:rPr>
              <w:t>Essa ON dispensa a interposição de Recurso Extrraordinário, Recurso Espescial e Recurso de Revisão</w:t>
            </w:r>
          </w:p>
        </w:tc>
        <w:tc>
          <w:tcPr>
            <w:tcW w:w="771" w:type="dxa"/>
            <w:tcBorders>
              <w:right w:val="single" w:sz="18" w:space="0" w:color="2D75B6"/>
            </w:tcBorders>
          </w:tcPr>
          <w:p w14:paraId="61020C40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69CDAA7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A7D059E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94D6D24" w14:textId="77777777" w:rsidR="001A7E01" w:rsidRDefault="001A7E01" w:rsidP="001A7E01">
            <w:pPr>
              <w:pStyle w:val="TableParagraph"/>
              <w:spacing w:before="48"/>
              <w:rPr>
                <w:rFonts w:ascii="Times New Roman"/>
                <w:sz w:val="9"/>
              </w:rPr>
            </w:pPr>
          </w:p>
          <w:p w14:paraId="04C84260" w14:textId="0A60E9C1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spacing w:val="-10"/>
                <w:w w:val="105"/>
                <w:sz w:val="9"/>
              </w:rPr>
              <w:t>Essa ON NÃO dispensa a interporição de Impugnação, Embargos à Execção e Agravo de Petição</w:t>
            </w:r>
          </w:p>
        </w:tc>
      </w:tr>
      <w:tr w:rsidR="001A7E01" w14:paraId="53188046" w14:textId="77777777">
        <w:trPr>
          <w:trHeight w:val="239"/>
        </w:trPr>
        <w:tc>
          <w:tcPr>
            <w:tcW w:w="485" w:type="dxa"/>
            <w:tcBorders>
              <w:left w:val="single" w:sz="18" w:space="0" w:color="2D75B6"/>
            </w:tcBorders>
          </w:tcPr>
          <w:p w14:paraId="4EC3FA0B" w14:textId="77777777" w:rsidR="001A7E01" w:rsidRDefault="001A7E01" w:rsidP="001A7E01">
            <w:pPr>
              <w:pStyle w:val="TableParagraph"/>
              <w:spacing w:before="76"/>
              <w:ind w:left="33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5"/>
                <w:w w:val="105"/>
                <w:sz w:val="9"/>
              </w:rPr>
              <w:t>67</w:t>
            </w:r>
          </w:p>
        </w:tc>
        <w:tc>
          <w:tcPr>
            <w:tcW w:w="816" w:type="dxa"/>
          </w:tcPr>
          <w:p w14:paraId="4F5C50EF" w14:textId="77777777" w:rsidR="001A7E01" w:rsidRDefault="001A7E01" w:rsidP="001A7E01">
            <w:pPr>
              <w:pStyle w:val="TableParagraph"/>
              <w:spacing w:before="76"/>
              <w:ind w:left="41" w:right="1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4"/>
                <w:w w:val="105"/>
                <w:sz w:val="9"/>
              </w:rPr>
              <w:t>2022</w:t>
            </w:r>
          </w:p>
        </w:tc>
        <w:tc>
          <w:tcPr>
            <w:tcW w:w="1114" w:type="dxa"/>
          </w:tcPr>
          <w:p w14:paraId="2399D1F8" w14:textId="77777777" w:rsidR="001A7E01" w:rsidRDefault="001A7E01" w:rsidP="001A7E01">
            <w:pPr>
              <w:pStyle w:val="TableParagraph"/>
              <w:spacing w:before="76"/>
              <w:ind w:left="40" w:right="2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1179" w:type="dxa"/>
          </w:tcPr>
          <w:p w14:paraId="5F18D535" w14:textId="77777777" w:rsidR="001A7E01" w:rsidRDefault="001A7E01" w:rsidP="001A7E01">
            <w:pPr>
              <w:pStyle w:val="TableParagraph"/>
              <w:spacing w:before="76"/>
              <w:ind w:left="38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Servidor</w:t>
            </w:r>
          </w:p>
        </w:tc>
        <w:tc>
          <w:tcPr>
            <w:tcW w:w="1227" w:type="dxa"/>
          </w:tcPr>
          <w:p w14:paraId="56B84258" w14:textId="77777777" w:rsidR="001A7E01" w:rsidRDefault="001A7E01" w:rsidP="001A7E01">
            <w:pPr>
              <w:pStyle w:val="TableParagraph"/>
              <w:spacing w:line="120" w:lineRule="exact"/>
              <w:ind w:left="400" w:right="43" w:hanging="324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Licença-gestante;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spacing w:val="-2"/>
                <w:w w:val="105"/>
                <w:sz w:val="9"/>
              </w:rPr>
              <w:t>servidor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spacing w:val="-2"/>
                <w:w w:val="105"/>
                <w:sz w:val="9"/>
              </w:rPr>
              <w:t>temporário</w:t>
            </w:r>
          </w:p>
        </w:tc>
        <w:tc>
          <w:tcPr>
            <w:tcW w:w="3680" w:type="dxa"/>
          </w:tcPr>
          <w:p w14:paraId="75D61FFA" w14:textId="77777777" w:rsidR="001A7E01" w:rsidRDefault="001A7E01" w:rsidP="001A7E01">
            <w:pPr>
              <w:pStyle w:val="TableParagraph"/>
              <w:spacing w:line="122" w:lineRule="exact"/>
              <w:ind w:left="35"/>
              <w:rPr>
                <w:sz w:val="9"/>
              </w:rPr>
            </w:pPr>
            <w:r>
              <w:rPr>
                <w:w w:val="105"/>
                <w:sz w:val="9"/>
              </w:rPr>
              <w:t xml:space="preserve">Concedam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 xml:space="preserve">licença-gestante de 180 dias para servidoras temporárias </w:t>
            </w:r>
            <w:r>
              <w:rPr>
                <w:w w:val="105"/>
                <w:sz w:val="9"/>
              </w:rPr>
              <w:t>contratadas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nos termos da Lei Complementar no1.093/2009.</w:t>
            </w:r>
          </w:p>
        </w:tc>
        <w:tc>
          <w:tcPr>
            <w:tcW w:w="3531" w:type="dxa"/>
          </w:tcPr>
          <w:p w14:paraId="3295BD3F" w14:textId="77777777" w:rsidR="001A7E01" w:rsidRDefault="001A7E01" w:rsidP="001A7E01">
            <w:pPr>
              <w:pStyle w:val="TableParagraph"/>
              <w:spacing w:before="76"/>
              <w:ind w:left="3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781" w:type="dxa"/>
          </w:tcPr>
          <w:p w14:paraId="0A6D1E80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737CB93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3589E471" w14:textId="52898D49" w:rsidR="001A7E01" w:rsidRDefault="001A7E01" w:rsidP="001A7E01">
            <w:pPr>
              <w:pStyle w:val="TableParagraph"/>
              <w:spacing w:before="76"/>
              <w:ind w:left="66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Agravo</w:t>
            </w:r>
          </w:p>
        </w:tc>
        <w:tc>
          <w:tcPr>
            <w:tcW w:w="781" w:type="dxa"/>
          </w:tcPr>
          <w:p w14:paraId="418AACC1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01240C2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060D92A1" w14:textId="574B0161" w:rsidR="001A7E01" w:rsidRDefault="001A7E01" w:rsidP="001A7E01">
            <w:pPr>
              <w:pStyle w:val="TableParagraph"/>
              <w:spacing w:before="76"/>
              <w:ind w:left="65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Apelação, Recurso Inominado e Recurso Ordinário</w:t>
            </w:r>
          </w:p>
        </w:tc>
        <w:tc>
          <w:tcPr>
            <w:tcW w:w="781" w:type="dxa"/>
          </w:tcPr>
          <w:p w14:paraId="51BEDA38" w14:textId="1C31A059" w:rsidR="001A7E01" w:rsidRDefault="001A7E01" w:rsidP="001A7E01">
            <w:pPr>
              <w:pStyle w:val="TableParagraph"/>
              <w:spacing w:before="76"/>
              <w:ind w:left="63" w:right="34"/>
              <w:jc w:val="center"/>
              <w:rPr>
                <w:sz w:val="9"/>
              </w:rPr>
            </w:pPr>
            <w:r w:rsidRPr="008A4D96">
              <w:rPr>
                <w:spacing w:val="-10"/>
                <w:w w:val="105"/>
                <w:sz w:val="9"/>
              </w:rPr>
              <w:t>Essa ON dispensa a interposição de Recurso Extrraordinário, Recurso Espescial e Recurso de Revisão</w:t>
            </w:r>
          </w:p>
        </w:tc>
        <w:tc>
          <w:tcPr>
            <w:tcW w:w="771" w:type="dxa"/>
            <w:tcBorders>
              <w:right w:val="single" w:sz="18" w:space="0" w:color="2D75B6"/>
            </w:tcBorders>
          </w:tcPr>
          <w:p w14:paraId="42F44543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012055D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E649B73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4AC5C60" w14:textId="77777777" w:rsidR="001A7E01" w:rsidRDefault="001A7E01" w:rsidP="001A7E01">
            <w:pPr>
              <w:pStyle w:val="TableParagraph"/>
              <w:spacing w:before="48"/>
              <w:rPr>
                <w:rFonts w:ascii="Times New Roman"/>
                <w:sz w:val="9"/>
              </w:rPr>
            </w:pPr>
          </w:p>
          <w:p w14:paraId="21C664DF" w14:textId="5360A14C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spacing w:val="-10"/>
                <w:w w:val="105"/>
                <w:sz w:val="9"/>
              </w:rPr>
              <w:t>Essa ON NÃO dispensa a interporição de Impugnação, Embargos à Execção e Agravo de Petição</w:t>
            </w:r>
          </w:p>
        </w:tc>
      </w:tr>
      <w:tr w:rsidR="001A7E01" w14:paraId="62A872FF" w14:textId="77777777">
        <w:trPr>
          <w:trHeight w:val="746"/>
        </w:trPr>
        <w:tc>
          <w:tcPr>
            <w:tcW w:w="485" w:type="dxa"/>
            <w:tcBorders>
              <w:left w:val="single" w:sz="18" w:space="0" w:color="2D75B6"/>
            </w:tcBorders>
          </w:tcPr>
          <w:p w14:paraId="6DFDDF49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F6BD5E7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6F9C56D" w14:textId="77777777" w:rsidR="001A7E01" w:rsidRDefault="001A7E01" w:rsidP="001A7E01">
            <w:pPr>
              <w:pStyle w:val="TableParagraph"/>
              <w:spacing w:before="15"/>
              <w:rPr>
                <w:rFonts w:ascii="Times New Roman"/>
                <w:sz w:val="9"/>
              </w:rPr>
            </w:pPr>
          </w:p>
          <w:p w14:paraId="5717BD83" w14:textId="77777777" w:rsidR="001A7E01" w:rsidRDefault="001A7E01" w:rsidP="001A7E01">
            <w:pPr>
              <w:pStyle w:val="TableParagraph"/>
              <w:ind w:left="33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5"/>
                <w:w w:val="105"/>
                <w:sz w:val="9"/>
              </w:rPr>
              <w:t>71</w:t>
            </w:r>
          </w:p>
        </w:tc>
        <w:tc>
          <w:tcPr>
            <w:tcW w:w="816" w:type="dxa"/>
          </w:tcPr>
          <w:p w14:paraId="44CE3F67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7633314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3AB45E0" w14:textId="77777777" w:rsidR="001A7E01" w:rsidRDefault="001A7E01" w:rsidP="001A7E01">
            <w:pPr>
              <w:pStyle w:val="TableParagraph"/>
              <w:spacing w:before="15"/>
              <w:rPr>
                <w:rFonts w:ascii="Times New Roman"/>
                <w:sz w:val="9"/>
              </w:rPr>
            </w:pPr>
          </w:p>
          <w:p w14:paraId="0CA4AABF" w14:textId="77777777" w:rsidR="001A7E01" w:rsidRDefault="001A7E01" w:rsidP="001A7E01">
            <w:pPr>
              <w:pStyle w:val="TableParagraph"/>
              <w:ind w:left="41" w:right="1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4"/>
                <w:w w:val="105"/>
                <w:sz w:val="9"/>
              </w:rPr>
              <w:t>2023</w:t>
            </w:r>
          </w:p>
        </w:tc>
        <w:tc>
          <w:tcPr>
            <w:tcW w:w="1114" w:type="dxa"/>
          </w:tcPr>
          <w:p w14:paraId="24372B58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3868D28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BE22E99" w14:textId="77777777" w:rsidR="001A7E01" w:rsidRDefault="001A7E01" w:rsidP="001A7E01">
            <w:pPr>
              <w:pStyle w:val="TableParagraph"/>
              <w:spacing w:before="15"/>
              <w:rPr>
                <w:rFonts w:ascii="Times New Roman"/>
                <w:sz w:val="9"/>
              </w:rPr>
            </w:pPr>
          </w:p>
          <w:p w14:paraId="7F2248D1" w14:textId="77777777" w:rsidR="001A7E01" w:rsidRDefault="001A7E01" w:rsidP="001A7E01">
            <w:pPr>
              <w:pStyle w:val="TableParagraph"/>
              <w:ind w:left="40" w:right="2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1179" w:type="dxa"/>
          </w:tcPr>
          <w:p w14:paraId="615084B1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8FF636C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896205F" w14:textId="77777777" w:rsidR="001A7E01" w:rsidRDefault="001A7E01" w:rsidP="001A7E01">
            <w:pPr>
              <w:pStyle w:val="TableParagraph"/>
              <w:spacing w:before="15"/>
              <w:rPr>
                <w:rFonts w:ascii="Times New Roman"/>
                <w:sz w:val="9"/>
              </w:rPr>
            </w:pPr>
          </w:p>
          <w:p w14:paraId="226492D6" w14:textId="77777777" w:rsidR="001A7E01" w:rsidRDefault="001A7E01" w:rsidP="001A7E01">
            <w:pPr>
              <w:pStyle w:val="TableParagraph"/>
              <w:ind w:left="38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Servidor</w:t>
            </w:r>
          </w:p>
        </w:tc>
        <w:tc>
          <w:tcPr>
            <w:tcW w:w="1227" w:type="dxa"/>
          </w:tcPr>
          <w:p w14:paraId="0761E9AC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24E1B5D" w14:textId="77777777" w:rsidR="001A7E01" w:rsidRDefault="001A7E01" w:rsidP="001A7E01">
            <w:pPr>
              <w:pStyle w:val="TableParagraph"/>
              <w:spacing w:before="59"/>
              <w:rPr>
                <w:rFonts w:ascii="Times New Roman"/>
                <w:sz w:val="9"/>
              </w:rPr>
            </w:pPr>
          </w:p>
          <w:p w14:paraId="197C9B40" w14:textId="77777777" w:rsidR="001A7E01" w:rsidRDefault="001A7E01" w:rsidP="001A7E01">
            <w:pPr>
              <w:pStyle w:val="TableParagraph"/>
              <w:spacing w:line="278" w:lineRule="auto"/>
              <w:ind w:left="448" w:right="165" w:hanging="238"/>
              <w:rPr>
                <w:sz w:val="9"/>
              </w:rPr>
            </w:pPr>
            <w:r>
              <w:rPr>
                <w:w w:val="105"/>
                <w:sz w:val="9"/>
              </w:rPr>
              <w:t>Prêmio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Incentivo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spacing w:val="-2"/>
                <w:w w:val="105"/>
                <w:sz w:val="9"/>
              </w:rPr>
              <w:t>Especial</w:t>
            </w:r>
          </w:p>
        </w:tc>
        <w:tc>
          <w:tcPr>
            <w:tcW w:w="3680" w:type="dxa"/>
          </w:tcPr>
          <w:p w14:paraId="5C5C9F45" w14:textId="77777777" w:rsidR="001A7E01" w:rsidRDefault="001A7E01" w:rsidP="001A7E01">
            <w:pPr>
              <w:pStyle w:val="TableParagraph"/>
              <w:spacing w:before="76" w:line="290" w:lineRule="auto"/>
              <w:ind w:left="35" w:right="-15"/>
              <w:jc w:val="both"/>
              <w:rPr>
                <w:sz w:val="9"/>
              </w:rPr>
            </w:pPr>
            <w:r>
              <w:rPr>
                <w:w w:val="105"/>
                <w:sz w:val="9"/>
              </w:rPr>
              <w:t xml:space="preserve">Determinem que os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valores pagos a título de Prêmio de Incentivo</w:t>
            </w:r>
            <w:r>
              <w:rPr>
                <w:rFonts w:ascii="Arial" w:hAnsi="Arial"/>
                <w:b/>
                <w:color w:val="2F75B5"/>
                <w:spacing w:val="-1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 xml:space="preserve">Especial </w:t>
            </w:r>
            <w:r>
              <w:rPr>
                <w:w w:val="105"/>
                <w:sz w:val="9"/>
              </w:rPr>
              <w:t>– PIE,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nos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termos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 xml:space="preserve">da Resolução SS n. º 110, de 17 de outubro de 2013, (i)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integrem a base</w:t>
            </w:r>
            <w:r>
              <w:rPr>
                <w:rFonts w:ascii="Arial" w:hAnsi="Arial"/>
                <w:b/>
                <w:color w:val="2F75B5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de</w:t>
            </w:r>
            <w:r>
              <w:rPr>
                <w:rFonts w:ascii="Arial" w:hAnsi="Arial"/>
                <w:b/>
                <w:color w:val="2F75B5"/>
                <w:spacing w:val="-1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cálculo</w:t>
            </w:r>
            <w:r>
              <w:rPr>
                <w:rFonts w:ascii="Arial" w:hAnsi="Arial"/>
                <w:b/>
                <w:color w:val="2F75B5"/>
                <w:spacing w:val="-2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de</w:t>
            </w:r>
            <w:r>
              <w:rPr>
                <w:rFonts w:ascii="Arial" w:hAnsi="Arial"/>
                <w:b/>
                <w:color w:val="2F75B5"/>
                <w:spacing w:val="-1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adicionais</w:t>
            </w:r>
            <w:r>
              <w:rPr>
                <w:rFonts w:ascii="Arial" w:hAnsi="Arial"/>
                <w:b/>
                <w:color w:val="2F75B5"/>
                <w:spacing w:val="-1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temporais</w:t>
            </w:r>
            <w:r>
              <w:rPr>
                <w:rFonts w:ascii="Arial" w:hAnsi="Arial"/>
                <w:b/>
                <w:color w:val="2F75B5"/>
                <w:spacing w:val="-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(quinquênio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e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sexta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parte), férias,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terço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férias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 xml:space="preserve">e décimo terceiro salário, bem como (ii)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sejam mantidos, após a inatividade, ao</w:t>
            </w:r>
            <w:r>
              <w:rPr>
                <w:rFonts w:ascii="Arial" w:hAnsi="Arial"/>
                <w:b/>
                <w:color w:val="2F75B5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servidor aposentado com direito à paridade</w:t>
            </w:r>
            <w:r>
              <w:rPr>
                <w:color w:val="2F75B5"/>
                <w:w w:val="105"/>
                <w:sz w:val="9"/>
              </w:rPr>
              <w:t>.</w:t>
            </w:r>
          </w:p>
        </w:tc>
        <w:tc>
          <w:tcPr>
            <w:tcW w:w="3531" w:type="dxa"/>
          </w:tcPr>
          <w:p w14:paraId="6856FCAB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C282DD2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C72BB3C" w14:textId="77777777" w:rsidR="001A7E01" w:rsidRDefault="001A7E01" w:rsidP="001A7E01">
            <w:pPr>
              <w:pStyle w:val="TableParagraph"/>
              <w:spacing w:before="15"/>
              <w:rPr>
                <w:rFonts w:ascii="Times New Roman"/>
                <w:sz w:val="9"/>
              </w:rPr>
            </w:pPr>
          </w:p>
          <w:p w14:paraId="3885E701" w14:textId="77777777" w:rsidR="001A7E01" w:rsidRDefault="001A7E01" w:rsidP="001A7E01">
            <w:pPr>
              <w:pStyle w:val="TableParagraph"/>
              <w:ind w:left="3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781" w:type="dxa"/>
          </w:tcPr>
          <w:p w14:paraId="42D2B271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814707E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35C27E2E" w14:textId="332C6AA4" w:rsidR="001A7E01" w:rsidRDefault="001A7E01" w:rsidP="001A7E01">
            <w:pPr>
              <w:pStyle w:val="TableParagraph"/>
              <w:ind w:left="66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Agravo</w:t>
            </w:r>
          </w:p>
        </w:tc>
        <w:tc>
          <w:tcPr>
            <w:tcW w:w="781" w:type="dxa"/>
          </w:tcPr>
          <w:p w14:paraId="31662FC2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843059C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42350D1A" w14:textId="7E3B0D3B" w:rsidR="001A7E01" w:rsidRDefault="001A7E01" w:rsidP="001A7E01">
            <w:pPr>
              <w:pStyle w:val="TableParagraph"/>
              <w:ind w:left="65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Apelação, Recurso Inominado e Recurso Ordinário</w:t>
            </w:r>
          </w:p>
        </w:tc>
        <w:tc>
          <w:tcPr>
            <w:tcW w:w="781" w:type="dxa"/>
          </w:tcPr>
          <w:p w14:paraId="094615AD" w14:textId="77331A30" w:rsidR="001A7E01" w:rsidRDefault="001A7E01" w:rsidP="001A7E01">
            <w:pPr>
              <w:pStyle w:val="TableParagraph"/>
              <w:ind w:left="63" w:right="34"/>
              <w:jc w:val="center"/>
              <w:rPr>
                <w:sz w:val="9"/>
              </w:rPr>
            </w:pPr>
            <w:r w:rsidRPr="008A4D96">
              <w:rPr>
                <w:spacing w:val="-10"/>
                <w:w w:val="105"/>
                <w:sz w:val="9"/>
              </w:rPr>
              <w:t>Essa ON dispensa a interposição de Recurso Extrraordinário, Recurso Espescial e Recurso de Revisão</w:t>
            </w:r>
          </w:p>
        </w:tc>
        <w:tc>
          <w:tcPr>
            <w:tcW w:w="771" w:type="dxa"/>
            <w:tcBorders>
              <w:right w:val="single" w:sz="18" w:space="0" w:color="2D75B6"/>
            </w:tcBorders>
          </w:tcPr>
          <w:p w14:paraId="3D18B2F5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7962C61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7317B19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04C63A6" w14:textId="77777777" w:rsidR="001A7E01" w:rsidRDefault="001A7E01" w:rsidP="001A7E01">
            <w:pPr>
              <w:pStyle w:val="TableParagraph"/>
              <w:spacing w:before="48"/>
              <w:rPr>
                <w:rFonts w:ascii="Times New Roman"/>
                <w:sz w:val="9"/>
              </w:rPr>
            </w:pPr>
          </w:p>
          <w:p w14:paraId="60BA35A2" w14:textId="2D978A8F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spacing w:val="-10"/>
                <w:w w:val="105"/>
                <w:sz w:val="9"/>
              </w:rPr>
              <w:t>Essa ON NÃO dispensa a interporição de Impugnação, Embargos à Execção e Agravo de Petição</w:t>
            </w:r>
          </w:p>
        </w:tc>
      </w:tr>
      <w:tr w:rsidR="001A7E01" w14:paraId="3AA34933" w14:textId="77777777">
        <w:trPr>
          <w:trHeight w:val="736"/>
        </w:trPr>
        <w:tc>
          <w:tcPr>
            <w:tcW w:w="485" w:type="dxa"/>
            <w:tcBorders>
              <w:left w:val="single" w:sz="18" w:space="0" w:color="2D75B6"/>
            </w:tcBorders>
          </w:tcPr>
          <w:p w14:paraId="73509718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5C17A96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A88CAE6" w14:textId="77777777" w:rsidR="001A7E01" w:rsidRDefault="001A7E01" w:rsidP="001A7E01">
            <w:pPr>
              <w:pStyle w:val="TableParagraph"/>
              <w:spacing w:before="12"/>
              <w:rPr>
                <w:rFonts w:ascii="Times New Roman"/>
                <w:sz w:val="9"/>
              </w:rPr>
            </w:pPr>
          </w:p>
          <w:p w14:paraId="0CDC9D85" w14:textId="77777777" w:rsidR="001A7E01" w:rsidRDefault="001A7E01" w:rsidP="001A7E01">
            <w:pPr>
              <w:pStyle w:val="TableParagraph"/>
              <w:spacing w:before="1"/>
              <w:ind w:left="33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5"/>
                <w:w w:val="105"/>
                <w:sz w:val="9"/>
              </w:rPr>
              <w:t>72</w:t>
            </w:r>
          </w:p>
        </w:tc>
        <w:tc>
          <w:tcPr>
            <w:tcW w:w="816" w:type="dxa"/>
          </w:tcPr>
          <w:p w14:paraId="0693A121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8993019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7D7295D" w14:textId="77777777" w:rsidR="001A7E01" w:rsidRDefault="001A7E01" w:rsidP="001A7E01">
            <w:pPr>
              <w:pStyle w:val="TableParagraph"/>
              <w:spacing w:before="12"/>
              <w:rPr>
                <w:rFonts w:ascii="Times New Roman"/>
                <w:sz w:val="9"/>
              </w:rPr>
            </w:pPr>
          </w:p>
          <w:p w14:paraId="745ABF68" w14:textId="77777777" w:rsidR="001A7E01" w:rsidRDefault="001A7E01" w:rsidP="001A7E01">
            <w:pPr>
              <w:pStyle w:val="TableParagraph"/>
              <w:spacing w:before="1"/>
              <w:ind w:left="41" w:right="1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4"/>
                <w:w w:val="105"/>
                <w:sz w:val="9"/>
              </w:rPr>
              <w:t>2023</w:t>
            </w:r>
          </w:p>
        </w:tc>
        <w:tc>
          <w:tcPr>
            <w:tcW w:w="1114" w:type="dxa"/>
          </w:tcPr>
          <w:p w14:paraId="586DE4D4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AF07029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50B91E3" w14:textId="77777777" w:rsidR="001A7E01" w:rsidRDefault="001A7E01" w:rsidP="001A7E01">
            <w:pPr>
              <w:pStyle w:val="TableParagraph"/>
              <w:spacing w:before="12"/>
              <w:rPr>
                <w:rFonts w:ascii="Times New Roman"/>
                <w:sz w:val="9"/>
              </w:rPr>
            </w:pPr>
          </w:p>
          <w:p w14:paraId="67E885C2" w14:textId="77777777" w:rsidR="001A7E01" w:rsidRDefault="001A7E01" w:rsidP="001A7E01">
            <w:pPr>
              <w:pStyle w:val="TableParagraph"/>
              <w:spacing w:before="1"/>
              <w:ind w:left="40" w:right="2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1179" w:type="dxa"/>
          </w:tcPr>
          <w:p w14:paraId="5E604A94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F19E735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FC7B51F" w14:textId="77777777" w:rsidR="001A7E01" w:rsidRDefault="001A7E01" w:rsidP="001A7E01">
            <w:pPr>
              <w:pStyle w:val="TableParagraph"/>
              <w:spacing w:before="12"/>
              <w:rPr>
                <w:rFonts w:ascii="Times New Roman"/>
                <w:sz w:val="9"/>
              </w:rPr>
            </w:pPr>
          </w:p>
          <w:p w14:paraId="7B7C2A12" w14:textId="77777777" w:rsidR="001A7E01" w:rsidRDefault="001A7E01" w:rsidP="001A7E01">
            <w:pPr>
              <w:pStyle w:val="TableParagraph"/>
              <w:spacing w:before="1"/>
              <w:ind w:left="38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Servidor</w:t>
            </w:r>
          </w:p>
        </w:tc>
        <w:tc>
          <w:tcPr>
            <w:tcW w:w="1227" w:type="dxa"/>
          </w:tcPr>
          <w:p w14:paraId="6566DD23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63E776F" w14:textId="77777777" w:rsidR="001A7E01" w:rsidRDefault="001A7E01" w:rsidP="001A7E01">
            <w:pPr>
              <w:pStyle w:val="TableParagraph"/>
              <w:spacing w:before="56"/>
              <w:rPr>
                <w:rFonts w:ascii="Times New Roman"/>
                <w:sz w:val="9"/>
              </w:rPr>
            </w:pPr>
          </w:p>
          <w:p w14:paraId="1578B07F" w14:textId="77777777" w:rsidR="001A7E01" w:rsidRDefault="001A7E01" w:rsidP="001A7E01">
            <w:pPr>
              <w:pStyle w:val="TableParagraph"/>
              <w:spacing w:line="278" w:lineRule="auto"/>
              <w:ind w:left="422" w:right="31" w:hanging="346"/>
              <w:rPr>
                <w:sz w:val="9"/>
              </w:rPr>
            </w:pPr>
            <w:r>
              <w:rPr>
                <w:w w:val="105"/>
                <w:sz w:val="9"/>
              </w:rPr>
              <w:t>Adicional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Desempenho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da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Saúde</w:t>
            </w:r>
          </w:p>
        </w:tc>
        <w:tc>
          <w:tcPr>
            <w:tcW w:w="3680" w:type="dxa"/>
          </w:tcPr>
          <w:p w14:paraId="5217C370" w14:textId="77777777" w:rsidR="001A7E01" w:rsidRDefault="001A7E01" w:rsidP="001A7E01">
            <w:pPr>
              <w:pStyle w:val="TableParagraph"/>
              <w:spacing w:before="18" w:line="285" w:lineRule="auto"/>
              <w:ind w:left="35" w:right="-15"/>
              <w:jc w:val="both"/>
              <w:rPr>
                <w:sz w:val="9"/>
              </w:rPr>
            </w:pPr>
            <w:r>
              <w:rPr>
                <w:w w:val="105"/>
                <w:sz w:val="9"/>
              </w:rPr>
              <w:t xml:space="preserve">Reconheçam que os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valores pagos a título de Adicional de Desempenho da</w:t>
            </w:r>
            <w:r>
              <w:rPr>
                <w:rFonts w:ascii="Arial" w:hAnsi="Arial"/>
                <w:b/>
                <w:color w:val="2F75B5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Saúde – ADS</w:t>
            </w:r>
            <w:r>
              <w:rPr>
                <w:rFonts w:ascii="Arial" w:hAnsi="Arial"/>
                <w:b/>
                <w:color w:val="2F75B5"/>
                <w:spacing w:val="3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 xml:space="preserve">(Decreto no 41.794/97)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devem</w:t>
            </w:r>
            <w:r>
              <w:rPr>
                <w:rFonts w:ascii="Arial" w:hAnsi="Arial"/>
                <w:b/>
                <w:color w:val="2F75B5"/>
                <w:spacing w:val="3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ser considerados para</w:t>
            </w:r>
            <w:r>
              <w:rPr>
                <w:rFonts w:ascii="Arial" w:hAnsi="Arial"/>
                <w:b/>
                <w:color w:val="2F75B5"/>
                <w:spacing w:val="31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fins do</w:t>
            </w:r>
            <w:r>
              <w:rPr>
                <w:rFonts w:ascii="Arial" w:hAnsi="Arial"/>
                <w:b/>
                <w:color w:val="2F75B5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cálculo de incorporação dos décimos</w:t>
            </w:r>
            <w:r>
              <w:rPr>
                <w:w w:val="105"/>
                <w:sz w:val="9"/>
              </w:rPr>
              <w:t>, na forma do artigo 133 da Constituição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Estadual e do Decreto no 35.200, de 26 de junho 1992, desde que cumpridos os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requisitos de incorporação até a promulgação da Emenda Constitucional no 103, de</w:t>
            </w:r>
          </w:p>
          <w:p w14:paraId="74B18E94" w14:textId="77777777" w:rsidR="001A7E01" w:rsidRDefault="001A7E01" w:rsidP="001A7E01">
            <w:pPr>
              <w:pStyle w:val="TableParagraph"/>
              <w:spacing w:line="82" w:lineRule="exact"/>
              <w:ind w:left="35"/>
              <w:jc w:val="both"/>
              <w:rPr>
                <w:sz w:val="9"/>
              </w:rPr>
            </w:pPr>
            <w:r>
              <w:rPr>
                <w:w w:val="105"/>
                <w:sz w:val="9"/>
              </w:rPr>
              <w:t>12</w:t>
            </w:r>
            <w:r>
              <w:rPr>
                <w:spacing w:val="-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novembro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spacing w:val="-4"/>
                <w:w w:val="105"/>
                <w:sz w:val="9"/>
              </w:rPr>
              <w:t>2019.</w:t>
            </w:r>
          </w:p>
        </w:tc>
        <w:tc>
          <w:tcPr>
            <w:tcW w:w="3531" w:type="dxa"/>
          </w:tcPr>
          <w:p w14:paraId="5AB7BD5F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5E8DE38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1A1FC15" w14:textId="77777777" w:rsidR="001A7E01" w:rsidRDefault="001A7E01" w:rsidP="001A7E01">
            <w:pPr>
              <w:pStyle w:val="TableParagraph"/>
              <w:spacing w:before="12"/>
              <w:rPr>
                <w:rFonts w:ascii="Times New Roman"/>
                <w:sz w:val="9"/>
              </w:rPr>
            </w:pPr>
          </w:p>
          <w:p w14:paraId="1E50A77E" w14:textId="77777777" w:rsidR="001A7E01" w:rsidRDefault="001A7E01" w:rsidP="001A7E01">
            <w:pPr>
              <w:pStyle w:val="TableParagraph"/>
              <w:spacing w:before="1"/>
              <w:ind w:left="3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781" w:type="dxa"/>
          </w:tcPr>
          <w:p w14:paraId="10B79391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DA4EB07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622E17AB" w14:textId="6AD96513" w:rsidR="001A7E01" w:rsidRDefault="001A7E01" w:rsidP="001A7E01">
            <w:pPr>
              <w:pStyle w:val="TableParagraph"/>
              <w:spacing w:before="1"/>
              <w:ind w:left="66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Agravo</w:t>
            </w:r>
          </w:p>
        </w:tc>
        <w:tc>
          <w:tcPr>
            <w:tcW w:w="781" w:type="dxa"/>
          </w:tcPr>
          <w:p w14:paraId="17C0D14B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B29E1B1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10CF736F" w14:textId="70C42D06" w:rsidR="001A7E01" w:rsidRDefault="001A7E01" w:rsidP="001A7E01">
            <w:pPr>
              <w:pStyle w:val="TableParagraph"/>
              <w:spacing w:before="1"/>
              <w:ind w:left="65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Apelação, Recurso Inominado e Recurso Ordinário</w:t>
            </w:r>
          </w:p>
        </w:tc>
        <w:tc>
          <w:tcPr>
            <w:tcW w:w="781" w:type="dxa"/>
          </w:tcPr>
          <w:p w14:paraId="12330CF4" w14:textId="25B9D76E" w:rsidR="001A7E01" w:rsidRDefault="001A7E01" w:rsidP="001A7E01">
            <w:pPr>
              <w:pStyle w:val="TableParagraph"/>
              <w:spacing w:before="1"/>
              <w:ind w:left="63" w:right="34"/>
              <w:jc w:val="center"/>
              <w:rPr>
                <w:sz w:val="9"/>
              </w:rPr>
            </w:pPr>
            <w:r w:rsidRPr="008A4D96">
              <w:rPr>
                <w:spacing w:val="-10"/>
                <w:w w:val="105"/>
                <w:sz w:val="9"/>
              </w:rPr>
              <w:t>Essa ON dispensa a interposição de Recurso Extrraordinário, Recurso Espescial e Recurso de Revisão</w:t>
            </w:r>
          </w:p>
        </w:tc>
        <w:tc>
          <w:tcPr>
            <w:tcW w:w="771" w:type="dxa"/>
            <w:tcBorders>
              <w:right w:val="single" w:sz="18" w:space="0" w:color="2D75B6"/>
            </w:tcBorders>
          </w:tcPr>
          <w:p w14:paraId="29AB4CB8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BAAEE3C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78240E6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B008DDF" w14:textId="77777777" w:rsidR="001A7E01" w:rsidRDefault="001A7E01" w:rsidP="001A7E01">
            <w:pPr>
              <w:pStyle w:val="TableParagraph"/>
              <w:spacing w:before="48"/>
              <w:rPr>
                <w:rFonts w:ascii="Times New Roman"/>
                <w:sz w:val="9"/>
              </w:rPr>
            </w:pPr>
          </w:p>
          <w:p w14:paraId="4B84A463" w14:textId="1F4F8772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spacing w:val="-10"/>
                <w:w w:val="105"/>
                <w:sz w:val="9"/>
              </w:rPr>
              <w:t>Essa ON NÃO dispensa a interporição de Impugnação, Embargos à Execção e Agravo de Petição</w:t>
            </w:r>
          </w:p>
        </w:tc>
      </w:tr>
      <w:tr w:rsidR="001A7E01" w14:paraId="3AF41985" w14:textId="77777777">
        <w:trPr>
          <w:trHeight w:val="736"/>
        </w:trPr>
        <w:tc>
          <w:tcPr>
            <w:tcW w:w="485" w:type="dxa"/>
            <w:tcBorders>
              <w:left w:val="single" w:sz="18" w:space="0" w:color="2D75B6"/>
            </w:tcBorders>
          </w:tcPr>
          <w:p w14:paraId="253BFE33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993A7BF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0970D3A" w14:textId="77777777" w:rsidR="001A7E01" w:rsidRDefault="001A7E01" w:rsidP="001A7E01">
            <w:pPr>
              <w:pStyle w:val="TableParagraph"/>
              <w:spacing w:before="12"/>
              <w:rPr>
                <w:rFonts w:ascii="Times New Roman"/>
                <w:sz w:val="9"/>
              </w:rPr>
            </w:pPr>
          </w:p>
          <w:p w14:paraId="3DE31E72" w14:textId="77777777" w:rsidR="001A7E01" w:rsidRDefault="001A7E01" w:rsidP="001A7E01">
            <w:pPr>
              <w:pStyle w:val="TableParagraph"/>
              <w:spacing w:before="1"/>
              <w:ind w:left="33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5"/>
                <w:w w:val="105"/>
                <w:sz w:val="9"/>
              </w:rPr>
              <w:t>73</w:t>
            </w:r>
          </w:p>
        </w:tc>
        <w:tc>
          <w:tcPr>
            <w:tcW w:w="816" w:type="dxa"/>
          </w:tcPr>
          <w:p w14:paraId="4D13D3FB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CB81DF3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E61BDFC" w14:textId="77777777" w:rsidR="001A7E01" w:rsidRDefault="001A7E01" w:rsidP="001A7E01">
            <w:pPr>
              <w:pStyle w:val="TableParagraph"/>
              <w:spacing w:before="12"/>
              <w:rPr>
                <w:rFonts w:ascii="Times New Roman"/>
                <w:sz w:val="9"/>
              </w:rPr>
            </w:pPr>
          </w:p>
          <w:p w14:paraId="56C223B1" w14:textId="77777777" w:rsidR="001A7E01" w:rsidRDefault="001A7E01" w:rsidP="001A7E01">
            <w:pPr>
              <w:pStyle w:val="TableParagraph"/>
              <w:spacing w:before="1"/>
              <w:ind w:left="41" w:right="1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4"/>
                <w:w w:val="105"/>
                <w:sz w:val="9"/>
              </w:rPr>
              <w:t>2023</w:t>
            </w:r>
          </w:p>
        </w:tc>
        <w:tc>
          <w:tcPr>
            <w:tcW w:w="1114" w:type="dxa"/>
          </w:tcPr>
          <w:p w14:paraId="70E03183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3D8643A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F89E5CD" w14:textId="77777777" w:rsidR="001A7E01" w:rsidRDefault="001A7E01" w:rsidP="001A7E01">
            <w:pPr>
              <w:pStyle w:val="TableParagraph"/>
              <w:spacing w:before="12"/>
              <w:rPr>
                <w:rFonts w:ascii="Times New Roman"/>
                <w:sz w:val="9"/>
              </w:rPr>
            </w:pPr>
          </w:p>
          <w:p w14:paraId="6841D66B" w14:textId="77777777" w:rsidR="001A7E01" w:rsidRDefault="001A7E01" w:rsidP="001A7E01">
            <w:pPr>
              <w:pStyle w:val="TableParagraph"/>
              <w:spacing w:before="1"/>
              <w:ind w:left="40" w:right="2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1179" w:type="dxa"/>
          </w:tcPr>
          <w:p w14:paraId="40CBA4E8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F82308C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08D43A7" w14:textId="77777777" w:rsidR="001A7E01" w:rsidRDefault="001A7E01" w:rsidP="001A7E01">
            <w:pPr>
              <w:pStyle w:val="TableParagraph"/>
              <w:spacing w:before="12"/>
              <w:rPr>
                <w:rFonts w:ascii="Times New Roman"/>
                <w:sz w:val="9"/>
              </w:rPr>
            </w:pPr>
          </w:p>
          <w:p w14:paraId="66691A82" w14:textId="77777777" w:rsidR="001A7E01" w:rsidRDefault="001A7E01" w:rsidP="001A7E01">
            <w:pPr>
              <w:pStyle w:val="TableParagraph"/>
              <w:spacing w:before="1"/>
              <w:ind w:left="38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Servidor</w:t>
            </w:r>
          </w:p>
        </w:tc>
        <w:tc>
          <w:tcPr>
            <w:tcW w:w="1227" w:type="dxa"/>
          </w:tcPr>
          <w:p w14:paraId="692AD9F2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BF80842" w14:textId="77777777" w:rsidR="001A7E01" w:rsidRDefault="001A7E01" w:rsidP="001A7E01">
            <w:pPr>
              <w:pStyle w:val="TableParagraph"/>
              <w:spacing w:before="56"/>
              <w:rPr>
                <w:rFonts w:ascii="Times New Roman"/>
                <w:sz w:val="9"/>
              </w:rPr>
            </w:pPr>
          </w:p>
          <w:p w14:paraId="6561A2AB" w14:textId="77777777" w:rsidR="001A7E01" w:rsidRDefault="001A7E01" w:rsidP="001A7E01">
            <w:pPr>
              <w:pStyle w:val="TableParagraph"/>
              <w:spacing w:line="278" w:lineRule="auto"/>
              <w:ind w:left="448" w:right="165" w:hanging="238"/>
              <w:rPr>
                <w:sz w:val="9"/>
              </w:rPr>
            </w:pPr>
            <w:r>
              <w:rPr>
                <w:w w:val="105"/>
                <w:sz w:val="9"/>
              </w:rPr>
              <w:t>Prêmio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Incentivo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spacing w:val="-2"/>
                <w:w w:val="105"/>
                <w:sz w:val="9"/>
              </w:rPr>
              <w:t>Especial</w:t>
            </w:r>
          </w:p>
        </w:tc>
        <w:tc>
          <w:tcPr>
            <w:tcW w:w="3680" w:type="dxa"/>
          </w:tcPr>
          <w:p w14:paraId="6DAA5A07" w14:textId="77777777" w:rsidR="001A7E01" w:rsidRDefault="001A7E01" w:rsidP="001A7E01">
            <w:pPr>
              <w:pStyle w:val="TableParagraph"/>
              <w:spacing w:before="18" w:line="285" w:lineRule="auto"/>
              <w:ind w:left="35" w:right="-15"/>
              <w:jc w:val="both"/>
              <w:rPr>
                <w:sz w:val="9"/>
              </w:rPr>
            </w:pPr>
            <w:r>
              <w:rPr>
                <w:w w:val="105"/>
                <w:sz w:val="9"/>
              </w:rPr>
              <w:t xml:space="preserve">Reconheçam que os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valores pagos a título de Prêmio de Incentivo Especial - PIE</w:t>
            </w:r>
            <w:r>
              <w:rPr>
                <w:rFonts w:ascii="Arial" w:hAnsi="Arial"/>
                <w:b/>
                <w:color w:val="2F75B5"/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 xml:space="preserve">(Resolução SS n. O 110, de 17 de outubro de 2013)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devem ser considerados para</w:t>
            </w:r>
            <w:r>
              <w:rPr>
                <w:rFonts w:ascii="Arial" w:hAnsi="Arial"/>
                <w:b/>
                <w:color w:val="2F75B5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fins do cálculo de incorporação dos décimos</w:t>
            </w:r>
            <w:r>
              <w:rPr>
                <w:color w:val="2F75B5"/>
                <w:w w:val="105"/>
                <w:sz w:val="9"/>
              </w:rPr>
              <w:t xml:space="preserve">, </w:t>
            </w:r>
            <w:r>
              <w:rPr>
                <w:w w:val="105"/>
                <w:sz w:val="9"/>
              </w:rPr>
              <w:t>na forma do artigo 133 da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Constituição Estadual e do Decreto no 35.200, de 26 de junho 1992, desde que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cumpridos</w:t>
            </w:r>
            <w:r>
              <w:rPr>
                <w:spacing w:val="-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os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requisitos</w:t>
            </w:r>
            <w:r>
              <w:rPr>
                <w:spacing w:val="-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incorporação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até</w:t>
            </w:r>
            <w:r>
              <w:rPr>
                <w:spacing w:val="-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promulgação</w:t>
            </w:r>
            <w:r>
              <w:rPr>
                <w:spacing w:val="-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da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Emenda</w:t>
            </w:r>
            <w:r>
              <w:rPr>
                <w:spacing w:val="-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Constitucional</w:t>
            </w:r>
          </w:p>
          <w:p w14:paraId="3B4CAB90" w14:textId="77777777" w:rsidR="001A7E01" w:rsidRDefault="001A7E01" w:rsidP="001A7E01">
            <w:pPr>
              <w:pStyle w:val="TableParagraph"/>
              <w:spacing w:line="82" w:lineRule="exact"/>
              <w:ind w:left="35"/>
              <w:jc w:val="both"/>
              <w:rPr>
                <w:sz w:val="9"/>
              </w:rPr>
            </w:pPr>
            <w:r>
              <w:rPr>
                <w:w w:val="105"/>
                <w:sz w:val="9"/>
              </w:rPr>
              <w:t>no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103,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12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novembro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spacing w:val="-2"/>
                <w:w w:val="105"/>
                <w:sz w:val="9"/>
              </w:rPr>
              <w:t>2019.</w:t>
            </w:r>
          </w:p>
        </w:tc>
        <w:tc>
          <w:tcPr>
            <w:tcW w:w="3531" w:type="dxa"/>
          </w:tcPr>
          <w:p w14:paraId="075E983F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3034FB3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1156350" w14:textId="77777777" w:rsidR="001A7E01" w:rsidRDefault="001A7E01" w:rsidP="001A7E01">
            <w:pPr>
              <w:pStyle w:val="TableParagraph"/>
              <w:spacing w:before="12"/>
              <w:rPr>
                <w:rFonts w:ascii="Times New Roman"/>
                <w:sz w:val="9"/>
              </w:rPr>
            </w:pPr>
          </w:p>
          <w:p w14:paraId="6C8FD35E" w14:textId="77777777" w:rsidR="001A7E01" w:rsidRDefault="001A7E01" w:rsidP="001A7E01">
            <w:pPr>
              <w:pStyle w:val="TableParagraph"/>
              <w:spacing w:before="1"/>
              <w:ind w:left="3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781" w:type="dxa"/>
          </w:tcPr>
          <w:p w14:paraId="07221864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20E5FF0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48172D1D" w14:textId="3C834916" w:rsidR="001A7E01" w:rsidRDefault="001A7E01" w:rsidP="001A7E01">
            <w:pPr>
              <w:pStyle w:val="TableParagraph"/>
              <w:spacing w:before="1"/>
              <w:ind w:left="66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Agravo</w:t>
            </w:r>
          </w:p>
        </w:tc>
        <w:tc>
          <w:tcPr>
            <w:tcW w:w="781" w:type="dxa"/>
          </w:tcPr>
          <w:p w14:paraId="6D7EB31C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0AA1808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0617721A" w14:textId="0868C340" w:rsidR="001A7E01" w:rsidRDefault="001A7E01" w:rsidP="001A7E01">
            <w:pPr>
              <w:pStyle w:val="TableParagraph"/>
              <w:spacing w:before="1"/>
              <w:ind w:left="65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Apelação, Recurso Inominado e Recurso Ordinário</w:t>
            </w:r>
          </w:p>
        </w:tc>
        <w:tc>
          <w:tcPr>
            <w:tcW w:w="781" w:type="dxa"/>
          </w:tcPr>
          <w:p w14:paraId="733737FA" w14:textId="09F6C715" w:rsidR="001A7E01" w:rsidRDefault="001A7E01" w:rsidP="001A7E01">
            <w:pPr>
              <w:pStyle w:val="TableParagraph"/>
              <w:spacing w:before="1"/>
              <w:ind w:left="63" w:right="34"/>
              <w:jc w:val="center"/>
              <w:rPr>
                <w:sz w:val="9"/>
              </w:rPr>
            </w:pPr>
            <w:r w:rsidRPr="008A4D96">
              <w:rPr>
                <w:spacing w:val="-10"/>
                <w:w w:val="105"/>
                <w:sz w:val="9"/>
              </w:rPr>
              <w:t>Essa ON dispensa a interposição de Recurso Extrraordinário, Recurso Espescial e Recurso de Revisão</w:t>
            </w:r>
          </w:p>
        </w:tc>
        <w:tc>
          <w:tcPr>
            <w:tcW w:w="771" w:type="dxa"/>
            <w:tcBorders>
              <w:right w:val="single" w:sz="18" w:space="0" w:color="2D75B6"/>
            </w:tcBorders>
          </w:tcPr>
          <w:p w14:paraId="490BD550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603410A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5E31AD0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48872E9" w14:textId="77777777" w:rsidR="001A7E01" w:rsidRDefault="001A7E01" w:rsidP="001A7E01">
            <w:pPr>
              <w:pStyle w:val="TableParagraph"/>
              <w:spacing w:before="48"/>
              <w:rPr>
                <w:rFonts w:ascii="Times New Roman"/>
                <w:sz w:val="9"/>
              </w:rPr>
            </w:pPr>
          </w:p>
          <w:p w14:paraId="286B6450" w14:textId="51AD03D9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spacing w:val="-10"/>
                <w:w w:val="105"/>
                <w:sz w:val="9"/>
              </w:rPr>
              <w:t>Essa ON NÃO dispensa a interporição de Impugnação, Embargos à Execção e Agravo de Petição</w:t>
            </w:r>
          </w:p>
        </w:tc>
      </w:tr>
      <w:tr w:rsidR="001A7E01" w14:paraId="57416D14" w14:textId="77777777">
        <w:trPr>
          <w:trHeight w:val="750"/>
        </w:trPr>
        <w:tc>
          <w:tcPr>
            <w:tcW w:w="485" w:type="dxa"/>
            <w:tcBorders>
              <w:left w:val="single" w:sz="18" w:space="0" w:color="2D75B6"/>
            </w:tcBorders>
          </w:tcPr>
          <w:p w14:paraId="4183CF98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8BFD09C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1B2DB11" w14:textId="77777777" w:rsidR="001A7E01" w:rsidRDefault="001A7E01" w:rsidP="001A7E01">
            <w:pPr>
              <w:pStyle w:val="TableParagraph"/>
              <w:spacing w:before="20"/>
              <w:rPr>
                <w:rFonts w:ascii="Times New Roman"/>
                <w:sz w:val="9"/>
              </w:rPr>
            </w:pPr>
          </w:p>
          <w:p w14:paraId="758B18AD" w14:textId="77777777" w:rsidR="001A7E01" w:rsidRDefault="001A7E01" w:rsidP="001A7E01">
            <w:pPr>
              <w:pStyle w:val="TableParagraph"/>
              <w:ind w:left="33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5"/>
                <w:w w:val="105"/>
                <w:sz w:val="9"/>
              </w:rPr>
              <w:t>74</w:t>
            </w:r>
          </w:p>
        </w:tc>
        <w:tc>
          <w:tcPr>
            <w:tcW w:w="816" w:type="dxa"/>
          </w:tcPr>
          <w:p w14:paraId="743EAEA3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3BEA4EB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3C98F08" w14:textId="77777777" w:rsidR="001A7E01" w:rsidRDefault="001A7E01" w:rsidP="001A7E01">
            <w:pPr>
              <w:pStyle w:val="TableParagraph"/>
              <w:spacing w:before="20"/>
              <w:rPr>
                <w:rFonts w:ascii="Times New Roman"/>
                <w:sz w:val="9"/>
              </w:rPr>
            </w:pPr>
          </w:p>
          <w:p w14:paraId="46810092" w14:textId="77777777" w:rsidR="001A7E01" w:rsidRDefault="001A7E01" w:rsidP="001A7E01">
            <w:pPr>
              <w:pStyle w:val="TableParagraph"/>
              <w:ind w:left="41" w:right="1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4"/>
                <w:w w:val="105"/>
                <w:sz w:val="9"/>
              </w:rPr>
              <w:t>2023</w:t>
            </w:r>
          </w:p>
        </w:tc>
        <w:tc>
          <w:tcPr>
            <w:tcW w:w="1114" w:type="dxa"/>
          </w:tcPr>
          <w:p w14:paraId="5DFFB2A2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574E9A3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133E48F" w14:textId="77777777" w:rsidR="001A7E01" w:rsidRDefault="001A7E01" w:rsidP="001A7E01">
            <w:pPr>
              <w:pStyle w:val="TableParagraph"/>
              <w:spacing w:before="20"/>
              <w:rPr>
                <w:rFonts w:ascii="Times New Roman"/>
                <w:sz w:val="9"/>
              </w:rPr>
            </w:pPr>
          </w:p>
          <w:p w14:paraId="1ED433B1" w14:textId="77777777" w:rsidR="001A7E01" w:rsidRDefault="001A7E01" w:rsidP="001A7E01">
            <w:pPr>
              <w:pStyle w:val="TableParagraph"/>
              <w:ind w:left="40" w:right="2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1179" w:type="dxa"/>
          </w:tcPr>
          <w:p w14:paraId="4DCFDCCD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A567399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19D873B" w14:textId="77777777" w:rsidR="001A7E01" w:rsidRDefault="001A7E01" w:rsidP="001A7E01">
            <w:pPr>
              <w:pStyle w:val="TableParagraph"/>
              <w:spacing w:before="20"/>
              <w:rPr>
                <w:rFonts w:ascii="Times New Roman"/>
                <w:sz w:val="9"/>
              </w:rPr>
            </w:pPr>
          </w:p>
          <w:p w14:paraId="3359A353" w14:textId="77777777" w:rsidR="001A7E01" w:rsidRDefault="001A7E01" w:rsidP="001A7E01">
            <w:pPr>
              <w:pStyle w:val="TableParagraph"/>
              <w:ind w:left="38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Servidor</w:t>
            </w:r>
          </w:p>
        </w:tc>
        <w:tc>
          <w:tcPr>
            <w:tcW w:w="1227" w:type="dxa"/>
          </w:tcPr>
          <w:p w14:paraId="10DB662C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BEB503E" w14:textId="77777777" w:rsidR="001A7E01" w:rsidRDefault="001A7E01" w:rsidP="001A7E01">
            <w:pPr>
              <w:pStyle w:val="TableParagraph"/>
              <w:spacing w:before="63"/>
              <w:rPr>
                <w:rFonts w:ascii="Times New Roman"/>
                <w:sz w:val="9"/>
              </w:rPr>
            </w:pPr>
          </w:p>
          <w:p w14:paraId="1D724573" w14:textId="77777777" w:rsidR="001A7E01" w:rsidRDefault="001A7E01" w:rsidP="001A7E01">
            <w:pPr>
              <w:pStyle w:val="TableParagraph"/>
              <w:spacing w:line="278" w:lineRule="auto"/>
              <w:ind w:left="422" w:right="31" w:hanging="346"/>
              <w:rPr>
                <w:sz w:val="9"/>
              </w:rPr>
            </w:pPr>
            <w:r>
              <w:rPr>
                <w:w w:val="105"/>
                <w:sz w:val="9"/>
              </w:rPr>
              <w:t>Adicional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Desempenho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da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Saúde</w:t>
            </w:r>
          </w:p>
        </w:tc>
        <w:tc>
          <w:tcPr>
            <w:tcW w:w="3680" w:type="dxa"/>
          </w:tcPr>
          <w:p w14:paraId="43DF07F9" w14:textId="77777777" w:rsidR="001A7E01" w:rsidRDefault="001A7E01" w:rsidP="001A7E01">
            <w:pPr>
              <w:pStyle w:val="TableParagraph"/>
              <w:spacing w:before="81" w:line="290" w:lineRule="auto"/>
              <w:ind w:left="35" w:right="-15"/>
              <w:jc w:val="both"/>
              <w:rPr>
                <w:sz w:val="9"/>
              </w:rPr>
            </w:pPr>
            <w:r>
              <w:rPr>
                <w:w w:val="105"/>
                <w:sz w:val="9"/>
              </w:rPr>
              <w:t xml:space="preserve">Determinem que os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valores pagos a título de Adicional de Desempenho à Saúde</w:t>
            </w:r>
            <w:r>
              <w:rPr>
                <w:w w:val="105"/>
                <w:sz w:val="9"/>
              </w:rPr>
              <w:t>,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 xml:space="preserve">nos termos do Decreto Estadual no 41.794/97 (i) sejam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incorporados na base de</w:t>
            </w:r>
            <w:r>
              <w:rPr>
                <w:rFonts w:ascii="Arial" w:hAnsi="Arial"/>
                <w:b/>
                <w:color w:val="2F75B5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 xml:space="preserve">cálculo de adicionais temporais </w:t>
            </w:r>
            <w:r>
              <w:rPr>
                <w:w w:val="105"/>
                <w:sz w:val="9"/>
              </w:rPr>
              <w:t>(quinquênio e sexta parte), férias, terço de férias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e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 xml:space="preserve">décimo terceiro salário, bem como (ii) sejam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mantidos, após a inatividade, ao</w:t>
            </w:r>
            <w:r>
              <w:rPr>
                <w:rFonts w:ascii="Arial" w:hAnsi="Arial"/>
                <w:b/>
                <w:color w:val="2F75B5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servidor aposentado com direito à paridade</w:t>
            </w:r>
            <w:r>
              <w:rPr>
                <w:color w:val="2F75B5"/>
                <w:w w:val="105"/>
                <w:sz w:val="9"/>
              </w:rPr>
              <w:t>.</w:t>
            </w:r>
          </w:p>
        </w:tc>
        <w:tc>
          <w:tcPr>
            <w:tcW w:w="3531" w:type="dxa"/>
          </w:tcPr>
          <w:p w14:paraId="5E41A1F7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6EF57A6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70249C0" w14:textId="77777777" w:rsidR="001A7E01" w:rsidRDefault="001A7E01" w:rsidP="001A7E01">
            <w:pPr>
              <w:pStyle w:val="TableParagraph"/>
              <w:spacing w:before="20"/>
              <w:rPr>
                <w:rFonts w:ascii="Times New Roman"/>
                <w:sz w:val="9"/>
              </w:rPr>
            </w:pPr>
          </w:p>
          <w:p w14:paraId="2DD451C6" w14:textId="77777777" w:rsidR="001A7E01" w:rsidRDefault="001A7E01" w:rsidP="001A7E01">
            <w:pPr>
              <w:pStyle w:val="TableParagraph"/>
              <w:ind w:left="3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781" w:type="dxa"/>
          </w:tcPr>
          <w:p w14:paraId="3E0B4D55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2A29A22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0F12DAF7" w14:textId="42FFE58A" w:rsidR="001A7E01" w:rsidRDefault="001A7E01" w:rsidP="001A7E01">
            <w:pPr>
              <w:pStyle w:val="TableParagraph"/>
              <w:ind w:left="66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Agravo</w:t>
            </w:r>
          </w:p>
        </w:tc>
        <w:tc>
          <w:tcPr>
            <w:tcW w:w="781" w:type="dxa"/>
          </w:tcPr>
          <w:p w14:paraId="3158C407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5650747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4065A8B2" w14:textId="7FD4F43F" w:rsidR="001A7E01" w:rsidRDefault="001A7E01" w:rsidP="001A7E01">
            <w:pPr>
              <w:pStyle w:val="TableParagraph"/>
              <w:ind w:left="65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Apelação, Recurso Inominado e Recurso Ordinário</w:t>
            </w:r>
          </w:p>
        </w:tc>
        <w:tc>
          <w:tcPr>
            <w:tcW w:w="781" w:type="dxa"/>
          </w:tcPr>
          <w:p w14:paraId="20509437" w14:textId="45294354" w:rsidR="001A7E01" w:rsidRDefault="001A7E01" w:rsidP="001A7E01">
            <w:pPr>
              <w:pStyle w:val="TableParagraph"/>
              <w:ind w:left="63" w:right="34"/>
              <w:jc w:val="center"/>
              <w:rPr>
                <w:sz w:val="9"/>
              </w:rPr>
            </w:pPr>
            <w:r w:rsidRPr="008A4D96">
              <w:rPr>
                <w:spacing w:val="-10"/>
                <w:w w:val="105"/>
                <w:sz w:val="9"/>
              </w:rPr>
              <w:t>Essa ON dispensa a interposição de Recurso Extrraordinário, Recurso Espescial e Recurso de Revisão</w:t>
            </w:r>
          </w:p>
        </w:tc>
        <w:tc>
          <w:tcPr>
            <w:tcW w:w="771" w:type="dxa"/>
            <w:tcBorders>
              <w:right w:val="single" w:sz="18" w:space="0" w:color="2D75B6"/>
            </w:tcBorders>
          </w:tcPr>
          <w:p w14:paraId="7579864D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2223C72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675C0A7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E6C74F9" w14:textId="77777777" w:rsidR="001A7E01" w:rsidRDefault="001A7E01" w:rsidP="001A7E01">
            <w:pPr>
              <w:pStyle w:val="TableParagraph"/>
              <w:spacing w:before="48"/>
              <w:rPr>
                <w:rFonts w:ascii="Times New Roman"/>
                <w:sz w:val="9"/>
              </w:rPr>
            </w:pPr>
          </w:p>
          <w:p w14:paraId="4E52BD9F" w14:textId="51D05809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spacing w:val="-10"/>
                <w:w w:val="105"/>
                <w:sz w:val="9"/>
              </w:rPr>
              <w:t>Essa ON NÃO dispensa a interporição de Impugnação, Embargos à Execção e Agravo de Petição</w:t>
            </w:r>
          </w:p>
        </w:tc>
      </w:tr>
      <w:tr w:rsidR="001A7E01" w14:paraId="4FDAC4CB" w14:textId="77777777">
        <w:trPr>
          <w:trHeight w:val="366"/>
        </w:trPr>
        <w:tc>
          <w:tcPr>
            <w:tcW w:w="485" w:type="dxa"/>
            <w:tcBorders>
              <w:left w:val="single" w:sz="18" w:space="0" w:color="2D75B6"/>
            </w:tcBorders>
          </w:tcPr>
          <w:p w14:paraId="04027CD3" w14:textId="77777777" w:rsidR="001A7E01" w:rsidRDefault="001A7E01" w:rsidP="001A7E01">
            <w:pPr>
              <w:pStyle w:val="TableParagraph"/>
              <w:spacing w:before="35"/>
              <w:rPr>
                <w:rFonts w:ascii="Times New Roman"/>
                <w:sz w:val="9"/>
              </w:rPr>
            </w:pPr>
          </w:p>
          <w:p w14:paraId="6E7B54FC" w14:textId="77777777" w:rsidR="001A7E01" w:rsidRDefault="001A7E01" w:rsidP="001A7E01">
            <w:pPr>
              <w:pStyle w:val="TableParagraph"/>
              <w:ind w:left="33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5"/>
                <w:w w:val="105"/>
                <w:sz w:val="9"/>
              </w:rPr>
              <w:t>75</w:t>
            </w:r>
          </w:p>
        </w:tc>
        <w:tc>
          <w:tcPr>
            <w:tcW w:w="816" w:type="dxa"/>
          </w:tcPr>
          <w:p w14:paraId="0C783971" w14:textId="77777777" w:rsidR="001A7E01" w:rsidRDefault="001A7E01" w:rsidP="001A7E01">
            <w:pPr>
              <w:pStyle w:val="TableParagraph"/>
              <w:spacing w:before="35"/>
              <w:rPr>
                <w:rFonts w:ascii="Times New Roman"/>
                <w:sz w:val="9"/>
              </w:rPr>
            </w:pPr>
          </w:p>
          <w:p w14:paraId="7B405B1F" w14:textId="77777777" w:rsidR="001A7E01" w:rsidRDefault="001A7E01" w:rsidP="001A7E01">
            <w:pPr>
              <w:pStyle w:val="TableParagraph"/>
              <w:ind w:left="41" w:right="1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4"/>
                <w:w w:val="105"/>
                <w:sz w:val="9"/>
              </w:rPr>
              <w:t>2023</w:t>
            </w:r>
          </w:p>
        </w:tc>
        <w:tc>
          <w:tcPr>
            <w:tcW w:w="1114" w:type="dxa"/>
          </w:tcPr>
          <w:p w14:paraId="6EF4A181" w14:textId="77777777" w:rsidR="001A7E01" w:rsidRDefault="001A7E01" w:rsidP="001A7E01">
            <w:pPr>
              <w:pStyle w:val="TableParagraph"/>
              <w:spacing w:before="35"/>
              <w:rPr>
                <w:rFonts w:ascii="Times New Roman"/>
                <w:sz w:val="9"/>
              </w:rPr>
            </w:pPr>
          </w:p>
          <w:p w14:paraId="39E4CBC6" w14:textId="77777777" w:rsidR="001A7E01" w:rsidRDefault="001A7E01" w:rsidP="001A7E01">
            <w:pPr>
              <w:pStyle w:val="TableParagraph"/>
              <w:ind w:left="40" w:right="2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1179" w:type="dxa"/>
          </w:tcPr>
          <w:p w14:paraId="196A32CA" w14:textId="77777777" w:rsidR="001A7E01" w:rsidRDefault="001A7E01" w:rsidP="001A7E01">
            <w:pPr>
              <w:pStyle w:val="TableParagraph"/>
              <w:spacing w:before="35"/>
              <w:rPr>
                <w:rFonts w:ascii="Times New Roman"/>
                <w:sz w:val="9"/>
              </w:rPr>
            </w:pPr>
          </w:p>
          <w:p w14:paraId="1A2B2A47" w14:textId="77777777" w:rsidR="001A7E01" w:rsidRDefault="001A7E01" w:rsidP="001A7E01">
            <w:pPr>
              <w:pStyle w:val="TableParagraph"/>
              <w:ind w:left="38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Servidor</w:t>
            </w:r>
          </w:p>
        </w:tc>
        <w:tc>
          <w:tcPr>
            <w:tcW w:w="1227" w:type="dxa"/>
          </w:tcPr>
          <w:p w14:paraId="0501B6CB" w14:textId="77777777" w:rsidR="001A7E01" w:rsidRDefault="001A7E01" w:rsidP="001A7E01">
            <w:pPr>
              <w:pStyle w:val="TableParagraph"/>
              <w:spacing w:before="35"/>
              <w:rPr>
                <w:rFonts w:ascii="Times New Roman"/>
                <w:sz w:val="9"/>
              </w:rPr>
            </w:pPr>
          </w:p>
          <w:p w14:paraId="2DCE4AC9" w14:textId="77777777" w:rsidR="001A7E01" w:rsidRDefault="001A7E01" w:rsidP="001A7E01">
            <w:pPr>
              <w:pStyle w:val="TableParagraph"/>
              <w:ind w:left="37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Readaptação</w:t>
            </w:r>
          </w:p>
        </w:tc>
        <w:tc>
          <w:tcPr>
            <w:tcW w:w="3680" w:type="dxa"/>
          </w:tcPr>
          <w:p w14:paraId="5E17CDF8" w14:textId="77777777" w:rsidR="001A7E01" w:rsidRDefault="001A7E01" w:rsidP="001A7E01">
            <w:pPr>
              <w:pStyle w:val="TableParagraph"/>
              <w:spacing w:before="16"/>
              <w:ind w:left="35" w:right="-15"/>
              <w:rPr>
                <w:rFonts w:ascii="Arial" w:hAnsi="Arial"/>
                <w:b/>
                <w:sz w:val="9"/>
              </w:rPr>
            </w:pPr>
            <w:r>
              <w:rPr>
                <w:w w:val="105"/>
                <w:sz w:val="9"/>
              </w:rPr>
              <w:t>Reconheçam,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ao</w:t>
            </w:r>
            <w:r>
              <w:rPr>
                <w:spacing w:val="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servidor público</w:t>
            </w:r>
            <w:r>
              <w:rPr>
                <w:spacing w:val="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estadual, o</w:t>
            </w:r>
            <w:r>
              <w:rPr>
                <w:spacing w:val="1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direito</w:t>
            </w:r>
            <w:r>
              <w:rPr>
                <w:rFonts w:ascii="Arial" w:hAnsi="Arial"/>
                <w:b/>
                <w:color w:val="2F75B5"/>
                <w:spacing w:val="-1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à</w:t>
            </w:r>
            <w:r>
              <w:rPr>
                <w:rFonts w:ascii="Arial" w:hAnsi="Arial"/>
                <w:b/>
                <w:color w:val="2F75B5"/>
                <w:spacing w:val="1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manutenção</w:t>
            </w:r>
            <w:r>
              <w:rPr>
                <w:rFonts w:ascii="Arial" w:hAnsi="Arial"/>
                <w:b/>
                <w:color w:val="2F75B5"/>
                <w:spacing w:val="-1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da</w:t>
            </w:r>
            <w:r>
              <w:rPr>
                <w:rFonts w:ascii="Arial" w:hAnsi="Arial"/>
                <w:b/>
                <w:color w:val="2F75B5"/>
                <w:spacing w:val="2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condição</w:t>
            </w:r>
            <w:r>
              <w:rPr>
                <w:rFonts w:ascii="Arial" w:hAnsi="Arial"/>
                <w:b/>
                <w:color w:val="2F75B5"/>
                <w:spacing w:val="-2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spacing w:val="-5"/>
                <w:w w:val="105"/>
                <w:sz w:val="9"/>
              </w:rPr>
              <w:t>de</w:t>
            </w:r>
          </w:p>
          <w:p w14:paraId="524591D6" w14:textId="77777777" w:rsidR="001A7E01" w:rsidRDefault="001A7E01" w:rsidP="001A7E01">
            <w:pPr>
              <w:pStyle w:val="TableParagraph"/>
              <w:spacing w:line="120" w:lineRule="atLeast"/>
              <w:ind w:left="35" w:right="-15"/>
              <w:rPr>
                <w:sz w:val="9"/>
              </w:rPr>
            </w:pPr>
            <w:r>
              <w:rPr>
                <w:rFonts w:ascii="Arial" w:hAnsi="Arial"/>
                <w:b/>
                <w:color w:val="2F75B5"/>
                <w:w w:val="105"/>
                <w:sz w:val="9"/>
              </w:rPr>
              <w:t>readaptado</w:t>
            </w:r>
            <w:r>
              <w:rPr>
                <w:w w:val="105"/>
                <w:sz w:val="9"/>
              </w:rPr>
              <w:t>,</w:t>
            </w:r>
            <w:r>
              <w:rPr>
                <w:spacing w:val="2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com</w:t>
            </w:r>
            <w:r>
              <w:rPr>
                <w:spacing w:val="2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base</w:t>
            </w:r>
            <w:r>
              <w:rPr>
                <w:spacing w:val="2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em</w:t>
            </w:r>
            <w:r>
              <w:rPr>
                <w:spacing w:val="2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laudo</w:t>
            </w:r>
            <w:r>
              <w:rPr>
                <w:spacing w:val="2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pericial</w:t>
            </w:r>
            <w:r>
              <w:rPr>
                <w:spacing w:val="2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produzido</w:t>
            </w:r>
            <w:r>
              <w:rPr>
                <w:spacing w:val="2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pelo</w:t>
            </w:r>
            <w:r>
              <w:rPr>
                <w:spacing w:val="2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IMESC,</w:t>
            </w:r>
            <w:r>
              <w:rPr>
                <w:spacing w:val="2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sob</w:t>
            </w:r>
            <w:r>
              <w:rPr>
                <w:spacing w:val="2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o</w:t>
            </w:r>
            <w:r>
              <w:rPr>
                <w:spacing w:val="2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crivo</w:t>
            </w:r>
            <w:r>
              <w:rPr>
                <w:spacing w:val="2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do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spacing w:val="-2"/>
                <w:w w:val="105"/>
                <w:sz w:val="9"/>
              </w:rPr>
              <w:t>contraditório.</w:t>
            </w:r>
          </w:p>
        </w:tc>
        <w:tc>
          <w:tcPr>
            <w:tcW w:w="3531" w:type="dxa"/>
          </w:tcPr>
          <w:p w14:paraId="51F8AA6A" w14:textId="77777777" w:rsidR="001A7E01" w:rsidRDefault="001A7E01" w:rsidP="001A7E01">
            <w:pPr>
              <w:pStyle w:val="TableParagraph"/>
              <w:spacing w:before="35"/>
              <w:rPr>
                <w:rFonts w:ascii="Times New Roman"/>
                <w:sz w:val="9"/>
              </w:rPr>
            </w:pPr>
          </w:p>
          <w:p w14:paraId="4BAE7F05" w14:textId="77777777" w:rsidR="001A7E01" w:rsidRDefault="001A7E01" w:rsidP="001A7E01">
            <w:pPr>
              <w:pStyle w:val="TableParagraph"/>
              <w:ind w:left="3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781" w:type="dxa"/>
          </w:tcPr>
          <w:p w14:paraId="52B95661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B339C49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76FE2EC4" w14:textId="75FF5636" w:rsidR="001A7E01" w:rsidRDefault="001A7E01" w:rsidP="001A7E01">
            <w:pPr>
              <w:pStyle w:val="TableParagraph"/>
              <w:ind w:left="66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Agravo</w:t>
            </w:r>
          </w:p>
        </w:tc>
        <w:tc>
          <w:tcPr>
            <w:tcW w:w="781" w:type="dxa"/>
          </w:tcPr>
          <w:p w14:paraId="6B856BF5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88B7F5A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29E6E524" w14:textId="1AA18886" w:rsidR="001A7E01" w:rsidRDefault="001A7E01" w:rsidP="001A7E01">
            <w:pPr>
              <w:pStyle w:val="TableParagraph"/>
              <w:ind w:left="65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Apelação, Recurso Inominado e Recurso Ordinário</w:t>
            </w:r>
          </w:p>
        </w:tc>
        <w:tc>
          <w:tcPr>
            <w:tcW w:w="781" w:type="dxa"/>
          </w:tcPr>
          <w:p w14:paraId="5D934539" w14:textId="08574F62" w:rsidR="001A7E01" w:rsidRDefault="001A7E01" w:rsidP="001A7E01">
            <w:pPr>
              <w:pStyle w:val="TableParagraph"/>
              <w:ind w:left="63" w:right="34"/>
              <w:jc w:val="center"/>
              <w:rPr>
                <w:sz w:val="9"/>
              </w:rPr>
            </w:pPr>
            <w:r w:rsidRPr="0063507A">
              <w:rPr>
                <w:spacing w:val="-10"/>
                <w:w w:val="105"/>
                <w:sz w:val="9"/>
              </w:rPr>
              <w:t>Essa ON dispensa a interposição de Recurso Extrraordinário, Recurso Espescial e Recurso de Revisão</w:t>
            </w:r>
          </w:p>
        </w:tc>
        <w:tc>
          <w:tcPr>
            <w:tcW w:w="771" w:type="dxa"/>
            <w:tcBorders>
              <w:right w:val="single" w:sz="18" w:space="0" w:color="2D75B6"/>
            </w:tcBorders>
          </w:tcPr>
          <w:p w14:paraId="62EB1292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F3444A7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33A9DCC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AC480F0" w14:textId="77777777" w:rsidR="001A7E01" w:rsidRDefault="001A7E01" w:rsidP="001A7E01">
            <w:pPr>
              <w:pStyle w:val="TableParagraph"/>
              <w:spacing w:before="48"/>
              <w:rPr>
                <w:rFonts w:ascii="Times New Roman"/>
                <w:sz w:val="9"/>
              </w:rPr>
            </w:pPr>
          </w:p>
          <w:p w14:paraId="75D38D25" w14:textId="1F934B42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spacing w:val="-10"/>
                <w:w w:val="105"/>
                <w:sz w:val="9"/>
              </w:rPr>
              <w:t>Essa ON NÃO dispensa a interporição de Impugnação, Embargos à Execção e Agravo de Petição</w:t>
            </w:r>
          </w:p>
        </w:tc>
      </w:tr>
      <w:tr w:rsidR="001A7E01" w14:paraId="2ECD89F9" w14:textId="77777777">
        <w:trPr>
          <w:trHeight w:val="489"/>
        </w:trPr>
        <w:tc>
          <w:tcPr>
            <w:tcW w:w="485" w:type="dxa"/>
            <w:tcBorders>
              <w:left w:val="single" w:sz="18" w:space="0" w:color="2D75B6"/>
            </w:tcBorders>
          </w:tcPr>
          <w:p w14:paraId="16BC7F6F" w14:textId="77777777" w:rsidR="001A7E01" w:rsidRDefault="001A7E01" w:rsidP="001A7E01">
            <w:pPr>
              <w:pStyle w:val="TableParagraph"/>
              <w:spacing w:before="97"/>
              <w:rPr>
                <w:rFonts w:ascii="Times New Roman"/>
                <w:sz w:val="9"/>
              </w:rPr>
            </w:pPr>
          </w:p>
          <w:p w14:paraId="58717713" w14:textId="77777777" w:rsidR="001A7E01" w:rsidRDefault="001A7E01" w:rsidP="001A7E01">
            <w:pPr>
              <w:pStyle w:val="TableParagraph"/>
              <w:ind w:left="33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5"/>
                <w:w w:val="105"/>
                <w:sz w:val="9"/>
              </w:rPr>
              <w:t>76</w:t>
            </w:r>
          </w:p>
        </w:tc>
        <w:tc>
          <w:tcPr>
            <w:tcW w:w="816" w:type="dxa"/>
          </w:tcPr>
          <w:p w14:paraId="13F2051F" w14:textId="77777777" w:rsidR="001A7E01" w:rsidRDefault="001A7E01" w:rsidP="001A7E01">
            <w:pPr>
              <w:pStyle w:val="TableParagraph"/>
              <w:spacing w:before="97"/>
              <w:rPr>
                <w:rFonts w:ascii="Times New Roman"/>
                <w:sz w:val="9"/>
              </w:rPr>
            </w:pPr>
          </w:p>
          <w:p w14:paraId="46BB3B58" w14:textId="77777777" w:rsidR="001A7E01" w:rsidRDefault="001A7E01" w:rsidP="001A7E01">
            <w:pPr>
              <w:pStyle w:val="TableParagraph"/>
              <w:ind w:left="41" w:right="1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4"/>
                <w:w w:val="105"/>
                <w:sz w:val="9"/>
              </w:rPr>
              <w:t>2023</w:t>
            </w:r>
          </w:p>
        </w:tc>
        <w:tc>
          <w:tcPr>
            <w:tcW w:w="1114" w:type="dxa"/>
          </w:tcPr>
          <w:p w14:paraId="17E08AF1" w14:textId="77777777" w:rsidR="001A7E01" w:rsidRDefault="001A7E01" w:rsidP="001A7E01">
            <w:pPr>
              <w:pStyle w:val="TableParagraph"/>
              <w:spacing w:before="97"/>
              <w:rPr>
                <w:rFonts w:ascii="Times New Roman"/>
                <w:sz w:val="9"/>
              </w:rPr>
            </w:pPr>
          </w:p>
          <w:p w14:paraId="1C3F0F94" w14:textId="77777777" w:rsidR="001A7E01" w:rsidRDefault="001A7E01" w:rsidP="001A7E01">
            <w:pPr>
              <w:pStyle w:val="TableParagraph"/>
              <w:ind w:left="40" w:right="2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1179" w:type="dxa"/>
          </w:tcPr>
          <w:p w14:paraId="3A4553F1" w14:textId="77777777" w:rsidR="001A7E01" w:rsidRDefault="001A7E01" w:rsidP="001A7E01">
            <w:pPr>
              <w:pStyle w:val="TableParagraph"/>
              <w:spacing w:before="97"/>
              <w:rPr>
                <w:rFonts w:ascii="Times New Roman"/>
                <w:sz w:val="9"/>
              </w:rPr>
            </w:pPr>
          </w:p>
          <w:p w14:paraId="10B220B7" w14:textId="77777777" w:rsidR="001A7E01" w:rsidRDefault="001A7E01" w:rsidP="001A7E01">
            <w:pPr>
              <w:pStyle w:val="TableParagraph"/>
              <w:ind w:left="38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Servidor</w:t>
            </w:r>
          </w:p>
        </w:tc>
        <w:tc>
          <w:tcPr>
            <w:tcW w:w="1227" w:type="dxa"/>
          </w:tcPr>
          <w:p w14:paraId="1C9DCFFE" w14:textId="77777777" w:rsidR="001A7E01" w:rsidRDefault="001A7E01" w:rsidP="001A7E01">
            <w:pPr>
              <w:pStyle w:val="TableParagraph"/>
              <w:spacing w:before="97"/>
              <w:rPr>
                <w:rFonts w:ascii="Times New Roman"/>
                <w:sz w:val="9"/>
              </w:rPr>
            </w:pPr>
          </w:p>
          <w:p w14:paraId="6D410FFF" w14:textId="77777777" w:rsidR="001A7E01" w:rsidRDefault="001A7E01" w:rsidP="001A7E01">
            <w:pPr>
              <w:pStyle w:val="TableParagraph"/>
              <w:ind w:left="3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Férias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e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décimo</w:t>
            </w:r>
            <w:r>
              <w:rPr>
                <w:spacing w:val="-2"/>
                <w:w w:val="105"/>
                <w:sz w:val="9"/>
              </w:rPr>
              <w:t xml:space="preserve"> terceiro</w:t>
            </w:r>
          </w:p>
        </w:tc>
        <w:tc>
          <w:tcPr>
            <w:tcW w:w="3680" w:type="dxa"/>
          </w:tcPr>
          <w:p w14:paraId="740FA9D6" w14:textId="77777777" w:rsidR="001A7E01" w:rsidRDefault="001A7E01" w:rsidP="001A7E01">
            <w:pPr>
              <w:pStyle w:val="TableParagraph"/>
              <w:spacing w:before="16" w:line="290" w:lineRule="auto"/>
              <w:ind w:left="35" w:right="-15"/>
              <w:jc w:val="both"/>
              <w:rPr>
                <w:sz w:val="9"/>
              </w:rPr>
            </w:pPr>
            <w:r>
              <w:rPr>
                <w:w w:val="105"/>
                <w:sz w:val="9"/>
              </w:rPr>
              <w:t xml:space="preserve">Reconheçam que os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 xml:space="preserve">valores pagos a título de plantão </w:t>
            </w:r>
            <w:r>
              <w:rPr>
                <w:w w:val="105"/>
                <w:sz w:val="9"/>
              </w:rPr>
              <w:t>com base na Lei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 xml:space="preserve">Complementar nº 1.157/2011 ou na Lei Complementar nº 1.176/2012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devem figurar</w:t>
            </w:r>
            <w:r>
              <w:rPr>
                <w:rFonts w:ascii="Arial" w:hAnsi="Arial"/>
                <w:b/>
                <w:color w:val="2F75B5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na</w:t>
            </w:r>
            <w:r>
              <w:rPr>
                <w:rFonts w:ascii="Arial" w:hAnsi="Arial"/>
                <w:b/>
                <w:color w:val="2F75B5"/>
                <w:spacing w:val="2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base</w:t>
            </w:r>
            <w:r>
              <w:rPr>
                <w:rFonts w:ascii="Arial" w:hAnsi="Arial"/>
                <w:b/>
                <w:color w:val="2F75B5"/>
                <w:spacing w:val="21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de</w:t>
            </w:r>
            <w:r>
              <w:rPr>
                <w:rFonts w:ascii="Arial" w:hAnsi="Arial"/>
                <w:b/>
                <w:color w:val="2F75B5"/>
                <w:spacing w:val="2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cálculo</w:t>
            </w:r>
            <w:r>
              <w:rPr>
                <w:rFonts w:ascii="Arial" w:hAnsi="Arial"/>
                <w:b/>
                <w:color w:val="2F75B5"/>
                <w:spacing w:val="18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do</w:t>
            </w:r>
            <w:r>
              <w:rPr>
                <w:rFonts w:ascii="Arial" w:hAnsi="Arial"/>
                <w:b/>
                <w:color w:val="2F75B5"/>
                <w:spacing w:val="2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terço</w:t>
            </w:r>
            <w:r>
              <w:rPr>
                <w:rFonts w:ascii="Arial" w:hAnsi="Arial"/>
                <w:b/>
                <w:color w:val="2F75B5"/>
                <w:spacing w:val="19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constitucional</w:t>
            </w:r>
            <w:r>
              <w:rPr>
                <w:rFonts w:ascii="Arial" w:hAnsi="Arial"/>
                <w:b/>
                <w:color w:val="2F75B5"/>
                <w:spacing w:val="21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de</w:t>
            </w:r>
            <w:r>
              <w:rPr>
                <w:rFonts w:ascii="Arial" w:hAnsi="Arial"/>
                <w:b/>
                <w:color w:val="2F75B5"/>
                <w:spacing w:val="19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férias</w:t>
            </w:r>
            <w:r>
              <w:rPr>
                <w:w w:val="105"/>
                <w:sz w:val="9"/>
              </w:rPr>
              <w:t>,</w:t>
            </w:r>
            <w:r>
              <w:rPr>
                <w:spacing w:val="2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férias</w:t>
            </w:r>
            <w:r>
              <w:rPr>
                <w:spacing w:val="16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e</w:t>
            </w:r>
            <w:r>
              <w:rPr>
                <w:spacing w:val="2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décimo</w:t>
            </w:r>
            <w:r>
              <w:rPr>
                <w:spacing w:val="17"/>
                <w:w w:val="105"/>
                <w:sz w:val="9"/>
              </w:rPr>
              <w:t xml:space="preserve"> </w:t>
            </w:r>
            <w:r>
              <w:rPr>
                <w:spacing w:val="-2"/>
                <w:w w:val="105"/>
                <w:sz w:val="9"/>
              </w:rPr>
              <w:t>terceiro</w:t>
            </w:r>
          </w:p>
          <w:p w14:paraId="17F36EDB" w14:textId="77777777" w:rsidR="001A7E01" w:rsidRDefault="001A7E01" w:rsidP="001A7E01">
            <w:pPr>
              <w:pStyle w:val="TableParagraph"/>
              <w:spacing w:line="77" w:lineRule="exact"/>
              <w:ind w:left="35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salário.</w:t>
            </w:r>
          </w:p>
        </w:tc>
        <w:tc>
          <w:tcPr>
            <w:tcW w:w="3531" w:type="dxa"/>
          </w:tcPr>
          <w:p w14:paraId="70F081A0" w14:textId="77777777" w:rsidR="001A7E01" w:rsidRDefault="001A7E01" w:rsidP="001A7E01">
            <w:pPr>
              <w:pStyle w:val="TableParagraph"/>
              <w:spacing w:before="97"/>
              <w:rPr>
                <w:rFonts w:ascii="Times New Roman"/>
                <w:sz w:val="9"/>
              </w:rPr>
            </w:pPr>
          </w:p>
          <w:p w14:paraId="55A9CE8F" w14:textId="77777777" w:rsidR="001A7E01" w:rsidRDefault="001A7E01" w:rsidP="001A7E01">
            <w:pPr>
              <w:pStyle w:val="TableParagraph"/>
              <w:ind w:left="3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781" w:type="dxa"/>
          </w:tcPr>
          <w:p w14:paraId="646EF416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F96E449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61AAFC5C" w14:textId="2AC07466" w:rsidR="001A7E01" w:rsidRDefault="001A7E01" w:rsidP="001A7E01">
            <w:pPr>
              <w:pStyle w:val="TableParagraph"/>
              <w:ind w:left="66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Agravo</w:t>
            </w:r>
          </w:p>
        </w:tc>
        <w:tc>
          <w:tcPr>
            <w:tcW w:w="781" w:type="dxa"/>
          </w:tcPr>
          <w:p w14:paraId="27670251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5D0959F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593BD840" w14:textId="1E08D772" w:rsidR="001A7E01" w:rsidRDefault="001A7E01" w:rsidP="001A7E01">
            <w:pPr>
              <w:pStyle w:val="TableParagraph"/>
              <w:ind w:left="65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Apelação, Recurso Inominado e Recurso Ordinário</w:t>
            </w:r>
          </w:p>
        </w:tc>
        <w:tc>
          <w:tcPr>
            <w:tcW w:w="781" w:type="dxa"/>
          </w:tcPr>
          <w:p w14:paraId="2DF06357" w14:textId="77BD0D20" w:rsidR="001A7E01" w:rsidRDefault="001A7E01" w:rsidP="001A7E01">
            <w:pPr>
              <w:pStyle w:val="TableParagraph"/>
              <w:ind w:left="63" w:right="34"/>
              <w:jc w:val="center"/>
              <w:rPr>
                <w:sz w:val="9"/>
              </w:rPr>
            </w:pPr>
            <w:r w:rsidRPr="0063507A">
              <w:rPr>
                <w:spacing w:val="-10"/>
                <w:w w:val="105"/>
                <w:sz w:val="9"/>
              </w:rPr>
              <w:t>Essa ON dispensa a interposição de Recurso Extrraordinário, Recurso Espescial e Recurso de Revisão</w:t>
            </w:r>
          </w:p>
        </w:tc>
        <w:tc>
          <w:tcPr>
            <w:tcW w:w="771" w:type="dxa"/>
            <w:tcBorders>
              <w:right w:val="single" w:sz="18" w:space="0" w:color="2D75B6"/>
            </w:tcBorders>
          </w:tcPr>
          <w:p w14:paraId="70BAF52C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F5C7CCA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A2C2920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B327EFF" w14:textId="77777777" w:rsidR="001A7E01" w:rsidRDefault="001A7E01" w:rsidP="001A7E01">
            <w:pPr>
              <w:pStyle w:val="TableParagraph"/>
              <w:spacing w:before="48"/>
              <w:rPr>
                <w:rFonts w:ascii="Times New Roman"/>
                <w:sz w:val="9"/>
              </w:rPr>
            </w:pPr>
          </w:p>
          <w:p w14:paraId="7A1FBE1E" w14:textId="5B3EFCB0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spacing w:val="-10"/>
                <w:w w:val="105"/>
                <w:sz w:val="9"/>
              </w:rPr>
              <w:t>Essa ON NÃO dispensa a interporição de Impugnação, Embargos à Execção e Agravo de Petição</w:t>
            </w:r>
          </w:p>
        </w:tc>
      </w:tr>
    </w:tbl>
    <w:p w14:paraId="1E32DFB7" w14:textId="77777777" w:rsidR="00B87D51" w:rsidRDefault="00B87D51">
      <w:pPr>
        <w:pStyle w:val="TableParagraph"/>
        <w:rPr>
          <w:rFonts w:ascii="Times New Roman"/>
          <w:sz w:val="8"/>
        </w:rPr>
        <w:sectPr w:rsidR="00B87D51">
          <w:pgSz w:w="15840" w:h="12240" w:orient="landscape"/>
          <w:pgMar w:top="260" w:right="360" w:bottom="280" w:left="0" w:header="720" w:footer="720" w:gutter="0"/>
          <w:cols w:space="720"/>
        </w:sectPr>
      </w:pPr>
    </w:p>
    <w:p w14:paraId="20BD232F" w14:textId="77777777" w:rsidR="00B87D51" w:rsidRDefault="00B87D51">
      <w:pPr>
        <w:spacing w:before="5"/>
        <w:rPr>
          <w:rFonts w:ascii="Times New Roman"/>
          <w:sz w:val="2"/>
        </w:rPr>
      </w:pPr>
    </w:p>
    <w:tbl>
      <w:tblPr>
        <w:tblStyle w:val="TableNormal"/>
        <w:tblW w:w="0" w:type="auto"/>
        <w:tblInd w:w="297" w:type="dxa"/>
        <w:tblBorders>
          <w:top w:val="single" w:sz="4" w:space="0" w:color="D8D8D8"/>
          <w:left w:val="single" w:sz="4" w:space="0" w:color="D8D8D8"/>
          <w:bottom w:val="single" w:sz="4" w:space="0" w:color="D8D8D8"/>
          <w:right w:val="single" w:sz="4" w:space="0" w:color="D8D8D8"/>
          <w:insideH w:val="single" w:sz="4" w:space="0" w:color="D8D8D8"/>
          <w:insideV w:val="single" w:sz="4" w:space="0" w:color="D8D8D8"/>
        </w:tblBorders>
        <w:tblLayout w:type="fixed"/>
        <w:tblLook w:val="01E0" w:firstRow="1" w:lastRow="1" w:firstColumn="1" w:lastColumn="1" w:noHBand="0" w:noVBand="0"/>
      </w:tblPr>
      <w:tblGrid>
        <w:gridCol w:w="475"/>
        <w:gridCol w:w="816"/>
        <w:gridCol w:w="1114"/>
        <w:gridCol w:w="1179"/>
        <w:gridCol w:w="1227"/>
        <w:gridCol w:w="3680"/>
        <w:gridCol w:w="3531"/>
        <w:gridCol w:w="781"/>
        <w:gridCol w:w="781"/>
        <w:gridCol w:w="781"/>
        <w:gridCol w:w="781"/>
      </w:tblGrid>
      <w:tr w:rsidR="001A7E01" w14:paraId="761AF036" w14:textId="77777777">
        <w:trPr>
          <w:trHeight w:val="1108"/>
        </w:trPr>
        <w:tc>
          <w:tcPr>
            <w:tcW w:w="475" w:type="dxa"/>
          </w:tcPr>
          <w:p w14:paraId="12FB824A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5C21DE8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30242FF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8D0F1D3" w14:textId="77777777" w:rsidR="001A7E01" w:rsidRDefault="001A7E01" w:rsidP="001A7E01">
            <w:pPr>
              <w:pStyle w:val="TableParagraph"/>
              <w:spacing w:before="96"/>
              <w:rPr>
                <w:rFonts w:ascii="Times New Roman"/>
                <w:sz w:val="9"/>
              </w:rPr>
            </w:pPr>
          </w:p>
          <w:p w14:paraId="62DA068A" w14:textId="09C63D7A" w:rsidR="001A7E01" w:rsidRDefault="001A7E01" w:rsidP="001A7E01">
            <w:pPr>
              <w:pStyle w:val="TableParagraph"/>
              <w:ind w:left="15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5"/>
                <w:w w:val="105"/>
                <w:sz w:val="9"/>
              </w:rPr>
              <w:t>78</w:t>
            </w:r>
          </w:p>
        </w:tc>
        <w:tc>
          <w:tcPr>
            <w:tcW w:w="816" w:type="dxa"/>
          </w:tcPr>
          <w:p w14:paraId="6139C2A2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FECAD45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5C029E7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81443E2" w14:textId="77777777" w:rsidR="001A7E01" w:rsidRDefault="001A7E01" w:rsidP="001A7E01">
            <w:pPr>
              <w:pStyle w:val="TableParagraph"/>
              <w:spacing w:before="96"/>
              <w:rPr>
                <w:rFonts w:ascii="Times New Roman"/>
                <w:sz w:val="9"/>
              </w:rPr>
            </w:pPr>
          </w:p>
          <w:p w14:paraId="2C7CFB16" w14:textId="77777777" w:rsidR="001A7E01" w:rsidRDefault="001A7E01" w:rsidP="001A7E01">
            <w:pPr>
              <w:pStyle w:val="TableParagraph"/>
              <w:ind w:left="41" w:right="26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4"/>
                <w:w w:val="105"/>
                <w:sz w:val="9"/>
              </w:rPr>
              <w:t>2023</w:t>
            </w:r>
          </w:p>
        </w:tc>
        <w:tc>
          <w:tcPr>
            <w:tcW w:w="1114" w:type="dxa"/>
          </w:tcPr>
          <w:p w14:paraId="51B9477E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BF89812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AEEC894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59187AB" w14:textId="77777777" w:rsidR="001A7E01" w:rsidRDefault="001A7E01" w:rsidP="001A7E01">
            <w:pPr>
              <w:pStyle w:val="TableParagraph"/>
              <w:spacing w:before="96"/>
              <w:rPr>
                <w:rFonts w:ascii="Times New Roman"/>
                <w:sz w:val="9"/>
              </w:rPr>
            </w:pPr>
          </w:p>
          <w:p w14:paraId="4B0E83E9" w14:textId="77777777" w:rsidR="001A7E01" w:rsidRDefault="001A7E01" w:rsidP="001A7E01">
            <w:pPr>
              <w:pStyle w:val="TableParagraph"/>
              <w:ind w:left="40" w:right="28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1179" w:type="dxa"/>
          </w:tcPr>
          <w:p w14:paraId="06E764DA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614C58D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5EBA192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BA20E85" w14:textId="77777777" w:rsidR="001A7E01" w:rsidRDefault="001A7E01" w:rsidP="001A7E01">
            <w:pPr>
              <w:pStyle w:val="TableParagraph"/>
              <w:spacing w:before="96"/>
              <w:rPr>
                <w:rFonts w:ascii="Times New Roman"/>
                <w:sz w:val="9"/>
              </w:rPr>
            </w:pPr>
          </w:p>
          <w:p w14:paraId="6313CBCC" w14:textId="77777777" w:rsidR="001A7E01" w:rsidRDefault="001A7E01" w:rsidP="001A7E01">
            <w:pPr>
              <w:pStyle w:val="TableParagraph"/>
              <w:ind w:left="38" w:right="26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Servidor</w:t>
            </w:r>
          </w:p>
        </w:tc>
        <w:tc>
          <w:tcPr>
            <w:tcW w:w="1227" w:type="dxa"/>
          </w:tcPr>
          <w:p w14:paraId="097E35E4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9E62B11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E0F10B5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300A7F3" w14:textId="77777777" w:rsidR="001A7E01" w:rsidRDefault="001A7E01" w:rsidP="001A7E01">
            <w:pPr>
              <w:pStyle w:val="TableParagraph"/>
              <w:spacing w:before="36"/>
              <w:rPr>
                <w:rFonts w:ascii="Times New Roman"/>
                <w:sz w:val="9"/>
              </w:rPr>
            </w:pPr>
          </w:p>
          <w:p w14:paraId="0B37F7F6" w14:textId="77777777" w:rsidR="001A7E01" w:rsidRDefault="001A7E01" w:rsidP="001A7E01">
            <w:pPr>
              <w:pStyle w:val="TableParagraph"/>
              <w:spacing w:line="278" w:lineRule="auto"/>
              <w:ind w:left="471" w:hanging="444"/>
              <w:rPr>
                <w:sz w:val="9"/>
              </w:rPr>
            </w:pPr>
            <w:r>
              <w:rPr>
                <w:w w:val="105"/>
                <w:sz w:val="9"/>
              </w:rPr>
              <w:t>Atividades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em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Delegacia</w:t>
            </w:r>
            <w:r>
              <w:rPr>
                <w:spacing w:val="-6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spacing w:val="-2"/>
                <w:w w:val="105"/>
                <w:sz w:val="9"/>
              </w:rPr>
              <w:t>Polícia</w:t>
            </w:r>
          </w:p>
        </w:tc>
        <w:tc>
          <w:tcPr>
            <w:tcW w:w="3680" w:type="dxa"/>
          </w:tcPr>
          <w:p w14:paraId="7D30544E" w14:textId="77777777" w:rsidR="001A7E01" w:rsidRDefault="001A7E01" w:rsidP="001A7E01">
            <w:pPr>
              <w:pStyle w:val="TableParagraph"/>
              <w:spacing w:before="85" w:line="283" w:lineRule="auto"/>
              <w:ind w:left="22" w:right="6"/>
              <w:jc w:val="both"/>
              <w:rPr>
                <w:sz w:val="9"/>
              </w:rPr>
            </w:pPr>
            <w:r>
              <w:rPr>
                <w:w w:val="105"/>
                <w:sz w:val="9"/>
              </w:rPr>
              <w:t xml:space="preserve">(i) Nos juizados especiais reconheçam a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Policiais Civis, o direito ao recebimento</w:t>
            </w:r>
            <w:r>
              <w:rPr>
                <w:rFonts w:ascii="Arial" w:hAnsi="Arial"/>
                <w:b/>
                <w:color w:val="2F75B5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de diferenças remuneratórias pelo exercício de atividades em Delegacia de</w:t>
            </w:r>
            <w:r>
              <w:rPr>
                <w:rFonts w:ascii="Arial" w:hAnsi="Arial"/>
                <w:b/>
                <w:color w:val="2F75B5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Polícia de classe Superior à correspondente ao cargo</w:t>
            </w:r>
            <w:r>
              <w:rPr>
                <w:w w:val="105"/>
                <w:sz w:val="9"/>
              </w:rPr>
              <w:t>, com fundamento no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parágrafo único do Artigo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6º do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Decreto-Lei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nº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141/1969; (ii)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Nas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ações</w:t>
            </w:r>
            <w:r>
              <w:rPr>
                <w:spacing w:val="-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 rito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comum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reconheçam a Escrivães de Polícia, o direito ao recebimento de diferenças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remuneratórias pelo exercício de atividades em Delegacia de Polícia de classe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superior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à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correspondente ao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Cargo, com fundamento no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parágrafo único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do artigo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6º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do Decreto-Lei nº 141/1969.</w:t>
            </w:r>
          </w:p>
        </w:tc>
        <w:tc>
          <w:tcPr>
            <w:tcW w:w="3531" w:type="dxa"/>
          </w:tcPr>
          <w:p w14:paraId="421F4087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3FB4F30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B19BD9B" w14:textId="77777777" w:rsidR="001A7E01" w:rsidRDefault="001A7E01" w:rsidP="001A7E01">
            <w:pPr>
              <w:pStyle w:val="TableParagraph"/>
              <w:spacing w:before="20"/>
              <w:rPr>
                <w:rFonts w:ascii="Times New Roman"/>
                <w:sz w:val="9"/>
              </w:rPr>
            </w:pPr>
          </w:p>
          <w:p w14:paraId="458B9CA1" w14:textId="77777777" w:rsidR="001A7E01" w:rsidRDefault="001A7E01" w:rsidP="001A7E01">
            <w:pPr>
              <w:pStyle w:val="TableParagraph"/>
              <w:spacing w:line="278" w:lineRule="auto"/>
              <w:ind w:left="21" w:right="8"/>
              <w:jc w:val="both"/>
              <w:rPr>
                <w:sz w:val="9"/>
              </w:rPr>
            </w:pPr>
            <w:r>
              <w:rPr>
                <w:w w:val="105"/>
                <w:sz w:val="9"/>
              </w:rPr>
              <w:t>Esta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orientação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diferencia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se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ação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tramita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pelo rito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do juizado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especial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(caso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em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que se aplica apenas se a demanda for de Policial Civil) ou se tramita pelo rito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comum (caso em que se aplicada apenas se a demanda for de Escrivão de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spacing w:val="-2"/>
                <w:w w:val="105"/>
                <w:sz w:val="9"/>
              </w:rPr>
              <w:t>Polícia).</w:t>
            </w:r>
          </w:p>
        </w:tc>
        <w:tc>
          <w:tcPr>
            <w:tcW w:w="781" w:type="dxa"/>
          </w:tcPr>
          <w:p w14:paraId="212F5A7F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0AF6E4A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57188BDD" w14:textId="5526D08B" w:rsidR="001A7E01" w:rsidRDefault="001A7E01" w:rsidP="001A7E01">
            <w:pPr>
              <w:pStyle w:val="TableParagraph"/>
              <w:ind w:left="41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Agravo</w:t>
            </w:r>
          </w:p>
        </w:tc>
        <w:tc>
          <w:tcPr>
            <w:tcW w:w="781" w:type="dxa"/>
          </w:tcPr>
          <w:p w14:paraId="0C1EE784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8A45AF8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53684FAA" w14:textId="74428F6B" w:rsidR="001A7E01" w:rsidRDefault="001A7E01" w:rsidP="001A7E01">
            <w:pPr>
              <w:pStyle w:val="TableParagraph"/>
              <w:ind w:left="39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Apelação, Recurso Inominado e Recurso Ordinário</w:t>
            </w:r>
          </w:p>
        </w:tc>
        <w:tc>
          <w:tcPr>
            <w:tcW w:w="781" w:type="dxa"/>
          </w:tcPr>
          <w:p w14:paraId="24AF959D" w14:textId="0E828487" w:rsidR="001A7E01" w:rsidRDefault="001A7E01" w:rsidP="001A7E01">
            <w:pPr>
              <w:pStyle w:val="TableParagraph"/>
              <w:ind w:left="37" w:right="34"/>
              <w:jc w:val="center"/>
              <w:rPr>
                <w:sz w:val="9"/>
              </w:rPr>
            </w:pPr>
            <w:r w:rsidRPr="00B32DA5">
              <w:rPr>
                <w:spacing w:val="-10"/>
                <w:w w:val="105"/>
                <w:sz w:val="9"/>
              </w:rPr>
              <w:t>Essa ON dispensa a interposição de Recurso Extrraordinário, Recurso Espescial e Recurso de Revisão</w:t>
            </w:r>
          </w:p>
        </w:tc>
        <w:tc>
          <w:tcPr>
            <w:tcW w:w="781" w:type="dxa"/>
          </w:tcPr>
          <w:p w14:paraId="7F531D79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29E95BB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8E2FAA2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6B5C836" w14:textId="77777777" w:rsidR="001A7E01" w:rsidRDefault="001A7E01" w:rsidP="001A7E01">
            <w:pPr>
              <w:pStyle w:val="TableParagraph"/>
              <w:spacing w:before="48"/>
              <w:rPr>
                <w:rFonts w:ascii="Times New Roman"/>
                <w:sz w:val="9"/>
              </w:rPr>
            </w:pPr>
          </w:p>
          <w:p w14:paraId="7F0B7881" w14:textId="06CE6B4E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spacing w:val="-10"/>
                <w:w w:val="105"/>
                <w:sz w:val="9"/>
              </w:rPr>
              <w:t>Essa ON NÃO dispensa a interporição de Impugnação, Embargos à Execção e Agravo de Petição</w:t>
            </w:r>
          </w:p>
        </w:tc>
      </w:tr>
      <w:tr w:rsidR="001A7E01" w14:paraId="449765A0" w14:textId="77777777">
        <w:trPr>
          <w:trHeight w:val="974"/>
        </w:trPr>
        <w:tc>
          <w:tcPr>
            <w:tcW w:w="475" w:type="dxa"/>
          </w:tcPr>
          <w:p w14:paraId="027E317F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E3D7B93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7BA9736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C47D72C" w14:textId="77777777" w:rsidR="001A7E01" w:rsidRDefault="001A7E01" w:rsidP="001A7E01">
            <w:pPr>
              <w:pStyle w:val="TableParagraph"/>
              <w:spacing w:before="29"/>
              <w:rPr>
                <w:rFonts w:ascii="Times New Roman"/>
                <w:sz w:val="9"/>
              </w:rPr>
            </w:pPr>
          </w:p>
          <w:p w14:paraId="5B1683AE" w14:textId="77777777" w:rsidR="001A7E01" w:rsidRDefault="001A7E01" w:rsidP="001A7E01">
            <w:pPr>
              <w:pStyle w:val="TableParagraph"/>
              <w:ind w:left="15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5"/>
                <w:w w:val="105"/>
                <w:sz w:val="9"/>
              </w:rPr>
              <w:t>79</w:t>
            </w:r>
          </w:p>
        </w:tc>
        <w:tc>
          <w:tcPr>
            <w:tcW w:w="816" w:type="dxa"/>
          </w:tcPr>
          <w:p w14:paraId="09C69C1B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35F6EE2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F2D9AFC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39F88F1" w14:textId="77777777" w:rsidR="001A7E01" w:rsidRDefault="001A7E01" w:rsidP="001A7E01">
            <w:pPr>
              <w:pStyle w:val="TableParagraph"/>
              <w:spacing w:before="29"/>
              <w:rPr>
                <w:rFonts w:ascii="Times New Roman"/>
                <w:sz w:val="9"/>
              </w:rPr>
            </w:pPr>
          </w:p>
          <w:p w14:paraId="0A5565C3" w14:textId="77777777" w:rsidR="001A7E01" w:rsidRDefault="001A7E01" w:rsidP="001A7E01">
            <w:pPr>
              <w:pStyle w:val="TableParagraph"/>
              <w:ind w:left="41" w:right="26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4"/>
                <w:w w:val="105"/>
                <w:sz w:val="9"/>
              </w:rPr>
              <w:t>2023</w:t>
            </w:r>
          </w:p>
        </w:tc>
        <w:tc>
          <w:tcPr>
            <w:tcW w:w="1114" w:type="dxa"/>
          </w:tcPr>
          <w:p w14:paraId="092DA603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7466F19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420D9CA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B4FEDB5" w14:textId="77777777" w:rsidR="001A7E01" w:rsidRDefault="001A7E01" w:rsidP="001A7E01">
            <w:pPr>
              <w:pStyle w:val="TableParagraph"/>
              <w:spacing w:before="29"/>
              <w:rPr>
                <w:rFonts w:ascii="Times New Roman"/>
                <w:sz w:val="9"/>
              </w:rPr>
            </w:pPr>
          </w:p>
          <w:p w14:paraId="645EEBA1" w14:textId="77777777" w:rsidR="001A7E01" w:rsidRDefault="001A7E01" w:rsidP="001A7E01">
            <w:pPr>
              <w:pStyle w:val="TableParagraph"/>
              <w:ind w:left="40" w:right="28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1179" w:type="dxa"/>
          </w:tcPr>
          <w:p w14:paraId="28826624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D954713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2D46F21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AB82CEA" w14:textId="77777777" w:rsidR="001A7E01" w:rsidRDefault="001A7E01" w:rsidP="001A7E01">
            <w:pPr>
              <w:pStyle w:val="TableParagraph"/>
              <w:spacing w:before="29"/>
              <w:rPr>
                <w:rFonts w:ascii="Times New Roman"/>
                <w:sz w:val="9"/>
              </w:rPr>
            </w:pPr>
          </w:p>
          <w:p w14:paraId="469FE460" w14:textId="77777777" w:rsidR="001A7E01" w:rsidRDefault="001A7E01" w:rsidP="001A7E01">
            <w:pPr>
              <w:pStyle w:val="TableParagraph"/>
              <w:ind w:left="38" w:right="26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Servidor</w:t>
            </w:r>
          </w:p>
        </w:tc>
        <w:tc>
          <w:tcPr>
            <w:tcW w:w="1227" w:type="dxa"/>
          </w:tcPr>
          <w:p w14:paraId="7F0908C5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8A25BDD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7AAEF26" w14:textId="77777777" w:rsidR="001A7E01" w:rsidRDefault="001A7E01" w:rsidP="001A7E01">
            <w:pPr>
              <w:pStyle w:val="TableParagraph"/>
              <w:spacing w:before="72"/>
              <w:rPr>
                <w:rFonts w:ascii="Times New Roman"/>
                <w:sz w:val="9"/>
              </w:rPr>
            </w:pPr>
          </w:p>
          <w:p w14:paraId="63A551AE" w14:textId="77777777" w:rsidR="001A7E01" w:rsidRDefault="001A7E01" w:rsidP="001A7E01">
            <w:pPr>
              <w:pStyle w:val="TableParagraph"/>
              <w:spacing w:before="1" w:line="278" w:lineRule="auto"/>
              <w:ind w:left="303" w:right="20" w:hanging="224"/>
              <w:rPr>
                <w:sz w:val="9"/>
              </w:rPr>
            </w:pPr>
            <w:r>
              <w:rPr>
                <w:w w:val="105"/>
                <w:sz w:val="9"/>
              </w:rPr>
              <w:t>Gratificação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por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Acúmulo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Titularidade</w:t>
            </w:r>
          </w:p>
        </w:tc>
        <w:tc>
          <w:tcPr>
            <w:tcW w:w="3680" w:type="dxa"/>
          </w:tcPr>
          <w:p w14:paraId="583B67FC" w14:textId="77777777" w:rsidR="001A7E01" w:rsidRDefault="001A7E01" w:rsidP="001A7E01">
            <w:pPr>
              <w:pStyle w:val="TableParagraph"/>
              <w:spacing w:before="21" w:line="280" w:lineRule="auto"/>
              <w:ind w:left="22" w:right="5"/>
              <w:jc w:val="both"/>
              <w:rPr>
                <w:sz w:val="9"/>
              </w:rPr>
            </w:pPr>
            <w:r>
              <w:rPr>
                <w:w w:val="105"/>
                <w:sz w:val="9"/>
              </w:rPr>
              <w:t xml:space="preserve">Reconheçam a integrantes da carreira de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 xml:space="preserve">Delegado de Polícia </w:t>
            </w:r>
            <w:r>
              <w:rPr>
                <w:w w:val="105"/>
                <w:sz w:val="9"/>
              </w:rPr>
              <w:t>o direito ao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 xml:space="preserve">recebimento da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 xml:space="preserve">Gratificação por Acúmulo de Titularidade – GAT </w:t>
            </w:r>
            <w:r>
              <w:rPr>
                <w:w w:val="105"/>
                <w:sz w:val="9"/>
              </w:rPr>
              <w:t>(art.1.º, da LC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1.020/2007),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por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designação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cumulativa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no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comando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unidade,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equipe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operacional</w:t>
            </w:r>
            <w:r>
              <w:rPr>
                <w:spacing w:val="-6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e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plantão dos órgãos de execução da Polícia Civil, ainda que a identificação das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unidades</w:t>
            </w:r>
            <w:r>
              <w:rPr>
                <w:spacing w:val="-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e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equipes</w:t>
            </w:r>
            <w:r>
              <w:rPr>
                <w:spacing w:val="-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operacionais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e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plantão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dos</w:t>
            </w:r>
            <w:r>
              <w:rPr>
                <w:spacing w:val="-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órgãos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execução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da Polícia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Civil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designada não conste expressamente no rol do decreto regulamentar de que trata o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art.</w:t>
            </w:r>
            <w:r>
              <w:rPr>
                <w:spacing w:val="3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4º,</w:t>
            </w:r>
            <w:r>
              <w:rPr>
                <w:spacing w:val="3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da</w:t>
            </w:r>
            <w:r>
              <w:rPr>
                <w:spacing w:val="3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LC</w:t>
            </w:r>
            <w:r>
              <w:rPr>
                <w:spacing w:val="3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1.020/2007,</w:t>
            </w:r>
            <w:r>
              <w:rPr>
                <w:spacing w:val="3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desde</w:t>
            </w:r>
            <w:r>
              <w:rPr>
                <w:spacing w:val="3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que</w:t>
            </w:r>
            <w:r>
              <w:rPr>
                <w:spacing w:val="3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preenchidos</w:t>
            </w:r>
            <w:r>
              <w:rPr>
                <w:spacing w:val="3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os</w:t>
            </w:r>
            <w:r>
              <w:rPr>
                <w:spacing w:val="3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demais</w:t>
            </w:r>
            <w:r>
              <w:rPr>
                <w:spacing w:val="3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requisitos</w:t>
            </w:r>
            <w:r>
              <w:rPr>
                <w:spacing w:val="30"/>
                <w:w w:val="105"/>
                <w:sz w:val="9"/>
              </w:rPr>
              <w:t xml:space="preserve"> </w:t>
            </w:r>
            <w:r>
              <w:rPr>
                <w:spacing w:val="-2"/>
                <w:w w:val="105"/>
                <w:sz w:val="9"/>
              </w:rPr>
              <w:t>legais</w:t>
            </w:r>
          </w:p>
          <w:p w14:paraId="7A111E56" w14:textId="77777777" w:rsidR="001A7E01" w:rsidRDefault="001A7E01" w:rsidP="001A7E01">
            <w:pPr>
              <w:pStyle w:val="TableParagraph"/>
              <w:spacing w:line="85" w:lineRule="exact"/>
              <w:ind w:left="22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objetivos.</w:t>
            </w:r>
          </w:p>
        </w:tc>
        <w:tc>
          <w:tcPr>
            <w:tcW w:w="3531" w:type="dxa"/>
          </w:tcPr>
          <w:p w14:paraId="7DC5C9BE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7D96BA5" w14:textId="77777777" w:rsidR="001A7E01" w:rsidRDefault="001A7E01" w:rsidP="001A7E01">
            <w:pPr>
              <w:pStyle w:val="TableParagraph"/>
              <w:spacing w:before="51"/>
              <w:rPr>
                <w:rFonts w:ascii="Times New Roman"/>
                <w:sz w:val="9"/>
              </w:rPr>
            </w:pPr>
          </w:p>
          <w:p w14:paraId="5B0368E3" w14:textId="77777777" w:rsidR="001A7E01" w:rsidRDefault="001A7E01" w:rsidP="001A7E01">
            <w:pPr>
              <w:pStyle w:val="TableParagraph"/>
              <w:spacing w:line="288" w:lineRule="auto"/>
              <w:ind w:left="21" w:right="9"/>
              <w:jc w:val="both"/>
              <w:rPr>
                <w:sz w:val="9"/>
              </w:rPr>
            </w:pPr>
            <w:r>
              <w:rPr>
                <w:rFonts w:ascii="Arial" w:hAnsi="Arial"/>
                <w:b/>
                <w:color w:val="2F75B5"/>
                <w:w w:val="105"/>
                <w:sz w:val="9"/>
              </w:rPr>
              <w:t xml:space="preserve">Não se aplica </w:t>
            </w:r>
            <w:r>
              <w:rPr>
                <w:w w:val="105"/>
                <w:sz w:val="9"/>
              </w:rPr>
              <w:t xml:space="preserve">aos casos de (i)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designação em Equipes de Corregedoria</w:t>
            </w:r>
            <w:r>
              <w:rPr>
                <w:w w:val="105"/>
                <w:sz w:val="9"/>
              </w:rPr>
              <w:t>, (ii)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função de Dirigente da Unidade Gestora Executora de Delegacia Seccional</w:t>
            </w:r>
            <w:r>
              <w:rPr>
                <w:rFonts w:ascii="Arial" w:hAnsi="Arial"/>
                <w:b/>
                <w:color w:val="2F75B5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da mesma unidade</w:t>
            </w:r>
            <w:r>
              <w:rPr>
                <w:w w:val="105"/>
                <w:sz w:val="9"/>
              </w:rPr>
              <w:t xml:space="preserve">, (iii) situação de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 xml:space="preserve">mera ampliação da base territorial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atendimento do plantão na mesma unidade</w:t>
            </w:r>
          </w:p>
        </w:tc>
        <w:tc>
          <w:tcPr>
            <w:tcW w:w="781" w:type="dxa"/>
          </w:tcPr>
          <w:p w14:paraId="2952D97E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A6E8931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1F0D9883" w14:textId="2D921583" w:rsidR="001A7E01" w:rsidRDefault="001A7E01" w:rsidP="001A7E01">
            <w:pPr>
              <w:pStyle w:val="TableParagraph"/>
              <w:ind w:left="41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Agravo</w:t>
            </w:r>
          </w:p>
        </w:tc>
        <w:tc>
          <w:tcPr>
            <w:tcW w:w="781" w:type="dxa"/>
          </w:tcPr>
          <w:p w14:paraId="5D773CB9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261790C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5F47520E" w14:textId="306D9428" w:rsidR="001A7E01" w:rsidRDefault="001A7E01" w:rsidP="001A7E01">
            <w:pPr>
              <w:pStyle w:val="TableParagraph"/>
              <w:ind w:left="39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Apelação, Recurso Inominado e Recurso Ordinário</w:t>
            </w:r>
          </w:p>
        </w:tc>
        <w:tc>
          <w:tcPr>
            <w:tcW w:w="781" w:type="dxa"/>
          </w:tcPr>
          <w:p w14:paraId="334C39C2" w14:textId="181BFA2D" w:rsidR="001A7E01" w:rsidRDefault="001A7E01" w:rsidP="001A7E01">
            <w:pPr>
              <w:pStyle w:val="TableParagraph"/>
              <w:ind w:left="37" w:right="34"/>
              <w:jc w:val="center"/>
              <w:rPr>
                <w:sz w:val="9"/>
              </w:rPr>
            </w:pPr>
            <w:r w:rsidRPr="00B32DA5">
              <w:rPr>
                <w:spacing w:val="-10"/>
                <w:w w:val="105"/>
                <w:sz w:val="9"/>
              </w:rPr>
              <w:t>Essa ON dispensa a interposição de Recurso Extrraordinário, Recurso Espescial e Recurso de Revisão</w:t>
            </w:r>
          </w:p>
        </w:tc>
        <w:tc>
          <w:tcPr>
            <w:tcW w:w="781" w:type="dxa"/>
          </w:tcPr>
          <w:p w14:paraId="37F73ED7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23329E17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7E7A5FB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CD76EEB" w14:textId="77777777" w:rsidR="001A7E01" w:rsidRDefault="001A7E01" w:rsidP="001A7E01">
            <w:pPr>
              <w:pStyle w:val="TableParagraph"/>
              <w:spacing w:before="48"/>
              <w:rPr>
                <w:rFonts w:ascii="Times New Roman"/>
                <w:sz w:val="9"/>
              </w:rPr>
            </w:pPr>
          </w:p>
          <w:p w14:paraId="0E509601" w14:textId="2FC6F3F4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spacing w:val="-10"/>
                <w:w w:val="105"/>
                <w:sz w:val="9"/>
              </w:rPr>
              <w:t>Essa ON NÃO dispensa a interporição de Impugnação, Embargos à Execção e Agravo de Petição</w:t>
            </w:r>
          </w:p>
        </w:tc>
      </w:tr>
      <w:tr w:rsidR="001A7E01" w14:paraId="7CEC8257" w14:textId="77777777">
        <w:trPr>
          <w:trHeight w:val="736"/>
        </w:trPr>
        <w:tc>
          <w:tcPr>
            <w:tcW w:w="475" w:type="dxa"/>
          </w:tcPr>
          <w:p w14:paraId="7F228CFA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B875B90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2D0902F" w14:textId="77777777" w:rsidR="001A7E01" w:rsidRDefault="001A7E01" w:rsidP="001A7E01">
            <w:pPr>
              <w:pStyle w:val="TableParagraph"/>
              <w:spacing w:before="12"/>
              <w:rPr>
                <w:rFonts w:ascii="Times New Roman"/>
                <w:sz w:val="9"/>
              </w:rPr>
            </w:pPr>
          </w:p>
          <w:p w14:paraId="56383211" w14:textId="77777777" w:rsidR="001A7E01" w:rsidRDefault="001A7E01" w:rsidP="001A7E01">
            <w:pPr>
              <w:pStyle w:val="TableParagraph"/>
              <w:spacing w:before="1"/>
              <w:ind w:left="15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5"/>
                <w:w w:val="105"/>
                <w:sz w:val="9"/>
              </w:rPr>
              <w:t>81</w:t>
            </w:r>
          </w:p>
        </w:tc>
        <w:tc>
          <w:tcPr>
            <w:tcW w:w="816" w:type="dxa"/>
          </w:tcPr>
          <w:p w14:paraId="44E58B98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52922C2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6272C78" w14:textId="77777777" w:rsidR="001A7E01" w:rsidRDefault="001A7E01" w:rsidP="001A7E01">
            <w:pPr>
              <w:pStyle w:val="TableParagraph"/>
              <w:spacing w:before="12"/>
              <w:rPr>
                <w:rFonts w:ascii="Times New Roman"/>
                <w:sz w:val="9"/>
              </w:rPr>
            </w:pPr>
          </w:p>
          <w:p w14:paraId="27E1AFB8" w14:textId="77777777" w:rsidR="001A7E01" w:rsidRDefault="001A7E01" w:rsidP="001A7E01">
            <w:pPr>
              <w:pStyle w:val="TableParagraph"/>
              <w:spacing w:before="1"/>
              <w:ind w:left="41" w:right="26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4"/>
                <w:w w:val="105"/>
                <w:sz w:val="9"/>
              </w:rPr>
              <w:t>2023</w:t>
            </w:r>
          </w:p>
        </w:tc>
        <w:tc>
          <w:tcPr>
            <w:tcW w:w="1114" w:type="dxa"/>
          </w:tcPr>
          <w:p w14:paraId="181EDB32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2CBCD3A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F8D0F87" w14:textId="77777777" w:rsidR="001A7E01" w:rsidRDefault="001A7E01" w:rsidP="001A7E01">
            <w:pPr>
              <w:pStyle w:val="TableParagraph"/>
              <w:spacing w:before="12"/>
              <w:rPr>
                <w:rFonts w:ascii="Times New Roman"/>
                <w:sz w:val="9"/>
              </w:rPr>
            </w:pPr>
          </w:p>
          <w:p w14:paraId="31995F6C" w14:textId="77777777" w:rsidR="001A7E01" w:rsidRDefault="001A7E01" w:rsidP="001A7E01">
            <w:pPr>
              <w:pStyle w:val="TableParagraph"/>
              <w:spacing w:before="1"/>
              <w:ind w:left="40" w:right="28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1179" w:type="dxa"/>
          </w:tcPr>
          <w:p w14:paraId="63EE809C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4FC8BA5C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2A24585" w14:textId="77777777" w:rsidR="001A7E01" w:rsidRDefault="001A7E01" w:rsidP="001A7E01">
            <w:pPr>
              <w:pStyle w:val="TableParagraph"/>
              <w:spacing w:before="12"/>
              <w:rPr>
                <w:rFonts w:ascii="Times New Roman"/>
                <w:sz w:val="9"/>
              </w:rPr>
            </w:pPr>
          </w:p>
          <w:p w14:paraId="0651E0F4" w14:textId="77777777" w:rsidR="001A7E01" w:rsidRDefault="001A7E01" w:rsidP="001A7E01">
            <w:pPr>
              <w:pStyle w:val="TableParagraph"/>
              <w:spacing w:before="1"/>
              <w:ind w:left="38" w:right="26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Servidor</w:t>
            </w:r>
          </w:p>
        </w:tc>
        <w:tc>
          <w:tcPr>
            <w:tcW w:w="1227" w:type="dxa"/>
          </w:tcPr>
          <w:p w14:paraId="0E2F97C2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2DD99E9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A664E79" w14:textId="77777777" w:rsidR="001A7E01" w:rsidRDefault="001A7E01" w:rsidP="001A7E01">
            <w:pPr>
              <w:pStyle w:val="TableParagraph"/>
              <w:spacing w:before="12"/>
              <w:rPr>
                <w:rFonts w:ascii="Times New Roman"/>
                <w:sz w:val="9"/>
              </w:rPr>
            </w:pPr>
          </w:p>
          <w:p w14:paraId="61DD2EBA" w14:textId="77777777" w:rsidR="001A7E01" w:rsidRDefault="001A7E01" w:rsidP="001A7E01">
            <w:pPr>
              <w:pStyle w:val="TableParagraph"/>
              <w:spacing w:before="1"/>
              <w:ind w:left="10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Prêmio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2"/>
                <w:w w:val="105"/>
                <w:sz w:val="9"/>
              </w:rPr>
              <w:t xml:space="preserve"> Incentivo</w:t>
            </w:r>
          </w:p>
        </w:tc>
        <w:tc>
          <w:tcPr>
            <w:tcW w:w="3680" w:type="dxa"/>
          </w:tcPr>
          <w:p w14:paraId="7D568D4D" w14:textId="77777777" w:rsidR="001A7E01" w:rsidRDefault="001A7E01" w:rsidP="001A7E01">
            <w:pPr>
              <w:pStyle w:val="TableParagraph"/>
              <w:spacing w:before="18" w:line="285" w:lineRule="auto"/>
              <w:ind w:left="22" w:right="7"/>
              <w:jc w:val="both"/>
              <w:rPr>
                <w:sz w:val="9"/>
              </w:rPr>
            </w:pPr>
            <w:r>
              <w:rPr>
                <w:w w:val="105"/>
                <w:sz w:val="9"/>
              </w:rPr>
              <w:t xml:space="preserve">Reconheçam que valores pagos a título de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 xml:space="preserve">Prêmio de Incentivo - PIN </w:t>
            </w:r>
            <w:r>
              <w:rPr>
                <w:w w:val="105"/>
                <w:sz w:val="9"/>
              </w:rPr>
              <w:t>(Lei nº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 xml:space="preserve">8.975/94) devem ser considerados no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percentual de 50% para fins do cálculo de</w:t>
            </w:r>
            <w:r>
              <w:rPr>
                <w:rFonts w:ascii="Arial" w:hAnsi="Arial"/>
                <w:b/>
                <w:color w:val="2F75B5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incorporação dos décimos</w:t>
            </w:r>
            <w:r>
              <w:rPr>
                <w:w w:val="105"/>
                <w:sz w:val="9"/>
              </w:rPr>
              <w:t>, na forma do artigo 133 da Constituição Estadual e do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Decreto nº 35.200, de 26 de junho 1992, desde que cumpridos os requisitos de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incorporação</w:t>
            </w:r>
            <w:r>
              <w:rPr>
                <w:spacing w:val="3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até</w:t>
            </w:r>
            <w:r>
              <w:rPr>
                <w:spacing w:val="36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</w:t>
            </w:r>
            <w:r>
              <w:rPr>
                <w:spacing w:val="3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promulgação</w:t>
            </w:r>
            <w:r>
              <w:rPr>
                <w:spacing w:val="36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da</w:t>
            </w:r>
            <w:r>
              <w:rPr>
                <w:spacing w:val="3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Emenda</w:t>
            </w:r>
            <w:r>
              <w:rPr>
                <w:spacing w:val="3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Constitucional</w:t>
            </w:r>
            <w:r>
              <w:rPr>
                <w:spacing w:val="3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nº</w:t>
            </w:r>
            <w:r>
              <w:rPr>
                <w:spacing w:val="3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103,</w:t>
            </w:r>
            <w:r>
              <w:rPr>
                <w:spacing w:val="3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36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12</w:t>
            </w:r>
            <w:r>
              <w:rPr>
                <w:spacing w:val="35"/>
                <w:w w:val="105"/>
                <w:sz w:val="9"/>
              </w:rPr>
              <w:t xml:space="preserve"> </w:t>
            </w:r>
            <w:r>
              <w:rPr>
                <w:spacing w:val="-5"/>
                <w:w w:val="105"/>
                <w:sz w:val="9"/>
              </w:rPr>
              <w:t>de</w:t>
            </w:r>
          </w:p>
          <w:p w14:paraId="7C77CD36" w14:textId="77777777" w:rsidR="001A7E01" w:rsidRDefault="001A7E01" w:rsidP="001A7E01">
            <w:pPr>
              <w:pStyle w:val="TableParagraph"/>
              <w:spacing w:line="82" w:lineRule="exact"/>
              <w:ind w:left="22"/>
              <w:jc w:val="both"/>
              <w:rPr>
                <w:sz w:val="9"/>
              </w:rPr>
            </w:pPr>
            <w:r>
              <w:rPr>
                <w:w w:val="105"/>
                <w:sz w:val="9"/>
              </w:rPr>
              <w:t>novembro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spacing w:val="-4"/>
                <w:w w:val="105"/>
                <w:sz w:val="9"/>
              </w:rPr>
              <w:t>2019.</w:t>
            </w:r>
          </w:p>
        </w:tc>
        <w:tc>
          <w:tcPr>
            <w:tcW w:w="3531" w:type="dxa"/>
          </w:tcPr>
          <w:p w14:paraId="1B0895C4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33665180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7517868" w14:textId="77777777" w:rsidR="001A7E01" w:rsidRDefault="001A7E01" w:rsidP="001A7E01">
            <w:pPr>
              <w:pStyle w:val="TableParagraph"/>
              <w:spacing w:before="12"/>
              <w:rPr>
                <w:rFonts w:ascii="Times New Roman"/>
                <w:sz w:val="9"/>
              </w:rPr>
            </w:pPr>
          </w:p>
          <w:p w14:paraId="0B8536FA" w14:textId="77777777" w:rsidR="001A7E01" w:rsidRDefault="001A7E01" w:rsidP="001A7E01">
            <w:pPr>
              <w:pStyle w:val="TableParagraph"/>
              <w:spacing w:before="1"/>
              <w:ind w:left="2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781" w:type="dxa"/>
          </w:tcPr>
          <w:p w14:paraId="1234B299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AB44059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19C081EB" w14:textId="4015429D" w:rsidR="001A7E01" w:rsidRDefault="001A7E01" w:rsidP="001A7E01">
            <w:pPr>
              <w:pStyle w:val="TableParagraph"/>
              <w:spacing w:before="1"/>
              <w:ind w:left="41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Agravo</w:t>
            </w:r>
          </w:p>
        </w:tc>
        <w:tc>
          <w:tcPr>
            <w:tcW w:w="781" w:type="dxa"/>
          </w:tcPr>
          <w:p w14:paraId="13AA2D33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294A89D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42D0B492" w14:textId="1C155386" w:rsidR="001A7E01" w:rsidRDefault="001A7E01" w:rsidP="001A7E01">
            <w:pPr>
              <w:pStyle w:val="TableParagraph"/>
              <w:spacing w:before="1"/>
              <w:ind w:left="39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Apelação, Recurso Inominado e Recurso Ordinário</w:t>
            </w:r>
          </w:p>
        </w:tc>
        <w:tc>
          <w:tcPr>
            <w:tcW w:w="781" w:type="dxa"/>
          </w:tcPr>
          <w:p w14:paraId="16B0F598" w14:textId="72C7A213" w:rsidR="001A7E01" w:rsidRDefault="001A7E01" w:rsidP="001A7E01">
            <w:pPr>
              <w:pStyle w:val="TableParagraph"/>
              <w:spacing w:before="1"/>
              <w:ind w:left="37" w:right="34"/>
              <w:jc w:val="center"/>
              <w:rPr>
                <w:sz w:val="9"/>
              </w:rPr>
            </w:pPr>
            <w:r w:rsidRPr="00B32DA5">
              <w:rPr>
                <w:spacing w:val="-10"/>
                <w:w w:val="105"/>
                <w:sz w:val="9"/>
              </w:rPr>
              <w:t>Essa ON dispensa a interposição de Recurso Extrraordinário, Recurso Espescial e Recurso de Revisão</w:t>
            </w:r>
          </w:p>
        </w:tc>
        <w:tc>
          <w:tcPr>
            <w:tcW w:w="781" w:type="dxa"/>
          </w:tcPr>
          <w:p w14:paraId="7E89B586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405C660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C980B8B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FFFB5F4" w14:textId="77777777" w:rsidR="001A7E01" w:rsidRDefault="001A7E01" w:rsidP="001A7E01">
            <w:pPr>
              <w:pStyle w:val="TableParagraph"/>
              <w:spacing w:before="48"/>
              <w:rPr>
                <w:rFonts w:ascii="Times New Roman"/>
                <w:sz w:val="9"/>
              </w:rPr>
            </w:pPr>
          </w:p>
          <w:p w14:paraId="1DCA8211" w14:textId="2FF41F31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spacing w:val="-10"/>
                <w:w w:val="105"/>
                <w:sz w:val="9"/>
              </w:rPr>
              <w:t>Essa ON NÃO dispensa a interporição de Impugnação, Embargos à Execção e Agravo de Petição</w:t>
            </w:r>
          </w:p>
        </w:tc>
      </w:tr>
      <w:tr w:rsidR="001A7E01" w14:paraId="5BD64956" w14:textId="77777777">
        <w:trPr>
          <w:trHeight w:val="366"/>
        </w:trPr>
        <w:tc>
          <w:tcPr>
            <w:tcW w:w="475" w:type="dxa"/>
          </w:tcPr>
          <w:p w14:paraId="18513E57" w14:textId="77777777" w:rsidR="001A7E01" w:rsidRDefault="001A7E01" w:rsidP="001A7E01">
            <w:pPr>
              <w:pStyle w:val="TableParagraph"/>
              <w:spacing w:before="35"/>
              <w:rPr>
                <w:rFonts w:ascii="Times New Roman"/>
                <w:sz w:val="9"/>
              </w:rPr>
            </w:pPr>
          </w:p>
          <w:p w14:paraId="7FD15775" w14:textId="77777777" w:rsidR="001A7E01" w:rsidRDefault="001A7E01" w:rsidP="001A7E01">
            <w:pPr>
              <w:pStyle w:val="TableParagraph"/>
              <w:ind w:left="15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5"/>
                <w:w w:val="105"/>
                <w:sz w:val="9"/>
              </w:rPr>
              <w:t>84</w:t>
            </w:r>
          </w:p>
        </w:tc>
        <w:tc>
          <w:tcPr>
            <w:tcW w:w="816" w:type="dxa"/>
          </w:tcPr>
          <w:p w14:paraId="1D152B20" w14:textId="77777777" w:rsidR="001A7E01" w:rsidRDefault="001A7E01" w:rsidP="001A7E01">
            <w:pPr>
              <w:pStyle w:val="TableParagraph"/>
              <w:spacing w:before="35"/>
              <w:rPr>
                <w:rFonts w:ascii="Times New Roman"/>
                <w:sz w:val="9"/>
              </w:rPr>
            </w:pPr>
          </w:p>
          <w:p w14:paraId="50243BC6" w14:textId="77777777" w:rsidR="001A7E01" w:rsidRDefault="001A7E01" w:rsidP="001A7E01">
            <w:pPr>
              <w:pStyle w:val="TableParagraph"/>
              <w:ind w:left="41" w:right="26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4"/>
                <w:w w:val="105"/>
                <w:sz w:val="9"/>
              </w:rPr>
              <w:t>2024</w:t>
            </w:r>
          </w:p>
        </w:tc>
        <w:tc>
          <w:tcPr>
            <w:tcW w:w="1114" w:type="dxa"/>
          </w:tcPr>
          <w:p w14:paraId="1915E9E8" w14:textId="77777777" w:rsidR="001A7E01" w:rsidRDefault="001A7E01" w:rsidP="001A7E01">
            <w:pPr>
              <w:pStyle w:val="TableParagraph"/>
              <w:spacing w:before="35"/>
              <w:rPr>
                <w:rFonts w:ascii="Times New Roman"/>
                <w:sz w:val="9"/>
              </w:rPr>
            </w:pPr>
          </w:p>
          <w:p w14:paraId="78BB2DFD" w14:textId="77777777" w:rsidR="001A7E01" w:rsidRDefault="001A7E01" w:rsidP="001A7E01">
            <w:pPr>
              <w:pStyle w:val="TableParagraph"/>
              <w:ind w:left="40" w:right="28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1179" w:type="dxa"/>
          </w:tcPr>
          <w:p w14:paraId="3FE03267" w14:textId="77777777" w:rsidR="001A7E01" w:rsidRDefault="001A7E01" w:rsidP="001A7E01">
            <w:pPr>
              <w:pStyle w:val="TableParagraph"/>
              <w:spacing w:before="35"/>
              <w:rPr>
                <w:rFonts w:ascii="Times New Roman"/>
                <w:sz w:val="9"/>
              </w:rPr>
            </w:pPr>
          </w:p>
          <w:p w14:paraId="16FA7E0D" w14:textId="77777777" w:rsidR="001A7E01" w:rsidRDefault="001A7E01" w:rsidP="001A7E01">
            <w:pPr>
              <w:pStyle w:val="TableParagraph"/>
              <w:ind w:left="38" w:right="26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Servidor</w:t>
            </w:r>
          </w:p>
        </w:tc>
        <w:tc>
          <w:tcPr>
            <w:tcW w:w="1227" w:type="dxa"/>
          </w:tcPr>
          <w:p w14:paraId="22C26A07" w14:textId="77777777" w:rsidR="001A7E01" w:rsidRDefault="001A7E01" w:rsidP="001A7E01">
            <w:pPr>
              <w:pStyle w:val="TableParagraph"/>
              <w:spacing w:before="78" w:line="278" w:lineRule="auto"/>
              <w:ind w:left="342" w:right="20" w:hanging="209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Licença-prêmio;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spacing w:val="-2"/>
                <w:w w:val="105"/>
                <w:sz w:val="9"/>
              </w:rPr>
              <w:t>abono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spacing w:val="-2"/>
                <w:w w:val="105"/>
                <w:sz w:val="9"/>
              </w:rPr>
              <w:t>permanência</w:t>
            </w:r>
          </w:p>
        </w:tc>
        <w:tc>
          <w:tcPr>
            <w:tcW w:w="3680" w:type="dxa"/>
          </w:tcPr>
          <w:p w14:paraId="176A55F4" w14:textId="77777777" w:rsidR="001A7E01" w:rsidRDefault="001A7E01" w:rsidP="001A7E01">
            <w:pPr>
              <w:pStyle w:val="TableParagraph"/>
              <w:spacing w:before="76" w:line="290" w:lineRule="auto"/>
              <w:ind w:left="22"/>
              <w:rPr>
                <w:sz w:val="9"/>
              </w:rPr>
            </w:pPr>
            <w:r>
              <w:rPr>
                <w:w w:val="105"/>
                <w:sz w:val="9"/>
              </w:rPr>
              <w:t xml:space="preserve">Determinem a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inclusão do abono de permanência na base de cálculo da licença-</w:t>
            </w:r>
            <w:r>
              <w:rPr>
                <w:rFonts w:ascii="Arial" w:hAnsi="Arial"/>
                <w:b/>
                <w:color w:val="2F75B5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prêmio indenizada</w:t>
            </w:r>
            <w:r>
              <w:rPr>
                <w:w w:val="105"/>
                <w:sz w:val="9"/>
              </w:rPr>
              <w:t>, do terço constitucional de férias e do décimo terceiro salário</w:t>
            </w:r>
          </w:p>
        </w:tc>
        <w:tc>
          <w:tcPr>
            <w:tcW w:w="3531" w:type="dxa"/>
          </w:tcPr>
          <w:p w14:paraId="65702916" w14:textId="77777777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81" w:type="dxa"/>
          </w:tcPr>
          <w:p w14:paraId="20129DE6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540512E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623EC3A2" w14:textId="0F771646" w:rsidR="001A7E01" w:rsidRDefault="001A7E01" w:rsidP="001A7E01">
            <w:pPr>
              <w:pStyle w:val="TableParagraph"/>
              <w:ind w:left="41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Agravo</w:t>
            </w:r>
          </w:p>
        </w:tc>
        <w:tc>
          <w:tcPr>
            <w:tcW w:w="781" w:type="dxa"/>
          </w:tcPr>
          <w:p w14:paraId="0BCD78EB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4A4768F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71DE44BE" w14:textId="146525B7" w:rsidR="001A7E01" w:rsidRDefault="001A7E01" w:rsidP="001A7E01">
            <w:pPr>
              <w:pStyle w:val="TableParagraph"/>
              <w:ind w:left="39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Apelação, Recurso Inominado e Recurso Ordinário</w:t>
            </w:r>
          </w:p>
        </w:tc>
        <w:tc>
          <w:tcPr>
            <w:tcW w:w="781" w:type="dxa"/>
          </w:tcPr>
          <w:p w14:paraId="5DD0D06F" w14:textId="29ABA132" w:rsidR="001A7E01" w:rsidRDefault="001A7E01" w:rsidP="001A7E01">
            <w:pPr>
              <w:pStyle w:val="TableParagraph"/>
              <w:ind w:left="37" w:right="34"/>
              <w:jc w:val="center"/>
              <w:rPr>
                <w:sz w:val="9"/>
              </w:rPr>
            </w:pPr>
            <w:r w:rsidRPr="00B32DA5">
              <w:rPr>
                <w:spacing w:val="-10"/>
                <w:w w:val="105"/>
                <w:sz w:val="9"/>
              </w:rPr>
              <w:t>Essa ON dispensa a interposição de Recurso Extrraordinário, Recurso Espescial e Recurso de Revisão</w:t>
            </w:r>
          </w:p>
        </w:tc>
        <w:tc>
          <w:tcPr>
            <w:tcW w:w="781" w:type="dxa"/>
          </w:tcPr>
          <w:p w14:paraId="435D7491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34DA960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0567CBC1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A005299" w14:textId="77777777" w:rsidR="001A7E01" w:rsidRDefault="001A7E01" w:rsidP="001A7E01">
            <w:pPr>
              <w:pStyle w:val="TableParagraph"/>
              <w:spacing w:before="48"/>
              <w:rPr>
                <w:rFonts w:ascii="Times New Roman"/>
                <w:sz w:val="9"/>
              </w:rPr>
            </w:pPr>
          </w:p>
          <w:p w14:paraId="2ED927BD" w14:textId="796DAD37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spacing w:val="-10"/>
                <w:w w:val="105"/>
                <w:sz w:val="9"/>
              </w:rPr>
              <w:t>Essa ON NÃO dispensa a interporição de Impugnação, Embargos à Execção e Agravo de Petição</w:t>
            </w:r>
          </w:p>
        </w:tc>
      </w:tr>
      <w:tr w:rsidR="001A7E01" w14:paraId="51016DEA" w14:textId="77777777">
        <w:trPr>
          <w:trHeight w:val="366"/>
        </w:trPr>
        <w:tc>
          <w:tcPr>
            <w:tcW w:w="475" w:type="dxa"/>
          </w:tcPr>
          <w:p w14:paraId="46C8539D" w14:textId="77777777" w:rsidR="001A7E01" w:rsidRDefault="001A7E01" w:rsidP="001A7E01">
            <w:pPr>
              <w:pStyle w:val="TableParagraph"/>
              <w:spacing w:before="35"/>
              <w:rPr>
                <w:rFonts w:ascii="Times New Roman"/>
                <w:sz w:val="9"/>
              </w:rPr>
            </w:pPr>
          </w:p>
          <w:p w14:paraId="0E3C930B" w14:textId="77777777" w:rsidR="001A7E01" w:rsidRDefault="001A7E01" w:rsidP="001A7E01">
            <w:pPr>
              <w:pStyle w:val="TableParagraph"/>
              <w:ind w:left="15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5"/>
                <w:w w:val="105"/>
                <w:sz w:val="9"/>
              </w:rPr>
              <w:t>85</w:t>
            </w:r>
          </w:p>
        </w:tc>
        <w:tc>
          <w:tcPr>
            <w:tcW w:w="816" w:type="dxa"/>
          </w:tcPr>
          <w:p w14:paraId="44E1BAC7" w14:textId="77777777" w:rsidR="001A7E01" w:rsidRDefault="001A7E01" w:rsidP="001A7E01">
            <w:pPr>
              <w:pStyle w:val="TableParagraph"/>
              <w:spacing w:before="35"/>
              <w:rPr>
                <w:rFonts w:ascii="Times New Roman"/>
                <w:sz w:val="9"/>
              </w:rPr>
            </w:pPr>
          </w:p>
          <w:p w14:paraId="22C73D76" w14:textId="77777777" w:rsidR="001A7E01" w:rsidRDefault="001A7E01" w:rsidP="001A7E01">
            <w:pPr>
              <w:pStyle w:val="TableParagraph"/>
              <w:ind w:left="41" w:right="26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F75B5"/>
                <w:spacing w:val="-4"/>
                <w:w w:val="105"/>
                <w:sz w:val="9"/>
              </w:rPr>
              <w:t>2024</w:t>
            </w:r>
          </w:p>
        </w:tc>
        <w:tc>
          <w:tcPr>
            <w:tcW w:w="1114" w:type="dxa"/>
          </w:tcPr>
          <w:p w14:paraId="508D9130" w14:textId="77777777" w:rsidR="001A7E01" w:rsidRDefault="001A7E01" w:rsidP="001A7E01">
            <w:pPr>
              <w:pStyle w:val="TableParagraph"/>
              <w:spacing w:before="35"/>
              <w:rPr>
                <w:rFonts w:ascii="Times New Roman"/>
                <w:sz w:val="9"/>
              </w:rPr>
            </w:pPr>
          </w:p>
          <w:p w14:paraId="6207B68D" w14:textId="77777777" w:rsidR="001A7E01" w:rsidRDefault="001A7E01" w:rsidP="001A7E01">
            <w:pPr>
              <w:pStyle w:val="TableParagraph"/>
              <w:ind w:left="40" w:right="28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1179" w:type="dxa"/>
          </w:tcPr>
          <w:p w14:paraId="5CF33070" w14:textId="77777777" w:rsidR="001A7E01" w:rsidRDefault="001A7E01" w:rsidP="001A7E01">
            <w:pPr>
              <w:pStyle w:val="TableParagraph"/>
              <w:spacing w:before="35"/>
              <w:rPr>
                <w:rFonts w:ascii="Times New Roman"/>
                <w:sz w:val="9"/>
              </w:rPr>
            </w:pPr>
          </w:p>
          <w:p w14:paraId="78962422" w14:textId="77777777" w:rsidR="001A7E01" w:rsidRDefault="001A7E01" w:rsidP="001A7E01">
            <w:pPr>
              <w:pStyle w:val="TableParagraph"/>
              <w:ind w:left="38" w:right="26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Servidor</w:t>
            </w:r>
          </w:p>
        </w:tc>
        <w:tc>
          <w:tcPr>
            <w:tcW w:w="1227" w:type="dxa"/>
          </w:tcPr>
          <w:p w14:paraId="32F51853" w14:textId="77777777" w:rsidR="001A7E01" w:rsidRDefault="001A7E01" w:rsidP="001A7E01">
            <w:pPr>
              <w:pStyle w:val="TableParagraph"/>
              <w:spacing w:before="35"/>
              <w:rPr>
                <w:rFonts w:ascii="Times New Roman"/>
                <w:sz w:val="9"/>
              </w:rPr>
            </w:pPr>
          </w:p>
          <w:p w14:paraId="7FB2F83F" w14:textId="77777777" w:rsidR="001A7E01" w:rsidRDefault="001A7E01" w:rsidP="001A7E01">
            <w:pPr>
              <w:pStyle w:val="TableParagraph"/>
              <w:ind w:left="45" w:right="34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Readaptação</w:t>
            </w:r>
          </w:p>
        </w:tc>
        <w:tc>
          <w:tcPr>
            <w:tcW w:w="3680" w:type="dxa"/>
          </w:tcPr>
          <w:p w14:paraId="0FEA8FC3" w14:textId="77777777" w:rsidR="001A7E01" w:rsidRDefault="001A7E01" w:rsidP="001A7E01">
            <w:pPr>
              <w:pStyle w:val="TableParagraph"/>
              <w:spacing w:before="16"/>
              <w:ind w:left="22"/>
              <w:rPr>
                <w:rFonts w:ascii="Arial" w:hAnsi="Arial"/>
                <w:b/>
                <w:sz w:val="9"/>
              </w:rPr>
            </w:pPr>
            <w:r>
              <w:rPr>
                <w:w w:val="105"/>
                <w:sz w:val="9"/>
              </w:rPr>
              <w:t>Reconheçam,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ao</w:t>
            </w:r>
            <w:r>
              <w:rPr>
                <w:spacing w:val="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servidor público</w:t>
            </w:r>
            <w:r>
              <w:rPr>
                <w:spacing w:val="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estadual, o</w:t>
            </w:r>
            <w:r>
              <w:rPr>
                <w:spacing w:val="1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direito</w:t>
            </w:r>
            <w:r>
              <w:rPr>
                <w:rFonts w:ascii="Arial" w:hAnsi="Arial"/>
                <w:b/>
                <w:color w:val="2F75B5"/>
                <w:spacing w:val="-1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à</w:t>
            </w:r>
            <w:r>
              <w:rPr>
                <w:rFonts w:ascii="Arial" w:hAnsi="Arial"/>
                <w:b/>
                <w:color w:val="2F75B5"/>
                <w:spacing w:val="1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manutenção</w:t>
            </w:r>
            <w:r>
              <w:rPr>
                <w:rFonts w:ascii="Arial" w:hAnsi="Arial"/>
                <w:b/>
                <w:color w:val="2F75B5"/>
                <w:spacing w:val="-1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da</w:t>
            </w:r>
            <w:r>
              <w:rPr>
                <w:rFonts w:ascii="Arial" w:hAnsi="Arial"/>
                <w:b/>
                <w:color w:val="2F75B5"/>
                <w:spacing w:val="2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w w:val="105"/>
                <w:sz w:val="9"/>
              </w:rPr>
              <w:t>condição</w:t>
            </w:r>
            <w:r>
              <w:rPr>
                <w:rFonts w:ascii="Arial" w:hAnsi="Arial"/>
                <w:b/>
                <w:color w:val="2F75B5"/>
                <w:spacing w:val="-2"/>
                <w:w w:val="105"/>
                <w:sz w:val="9"/>
              </w:rPr>
              <w:t xml:space="preserve"> </w:t>
            </w:r>
            <w:r>
              <w:rPr>
                <w:rFonts w:ascii="Arial" w:hAnsi="Arial"/>
                <w:b/>
                <w:color w:val="2F75B5"/>
                <w:spacing w:val="-5"/>
                <w:w w:val="105"/>
                <w:sz w:val="9"/>
              </w:rPr>
              <w:t>de</w:t>
            </w:r>
          </w:p>
          <w:p w14:paraId="3499DD85" w14:textId="77777777" w:rsidR="001A7E01" w:rsidRDefault="001A7E01" w:rsidP="001A7E01">
            <w:pPr>
              <w:pStyle w:val="TableParagraph"/>
              <w:spacing w:line="120" w:lineRule="atLeast"/>
              <w:ind w:left="22"/>
              <w:rPr>
                <w:sz w:val="9"/>
              </w:rPr>
            </w:pPr>
            <w:r>
              <w:rPr>
                <w:rFonts w:ascii="Arial" w:hAnsi="Arial"/>
                <w:b/>
                <w:color w:val="2F75B5"/>
                <w:w w:val="105"/>
                <w:sz w:val="9"/>
              </w:rPr>
              <w:t>readaptado</w:t>
            </w:r>
            <w:r>
              <w:rPr>
                <w:w w:val="105"/>
                <w:sz w:val="9"/>
              </w:rPr>
              <w:t>,</w:t>
            </w:r>
            <w:r>
              <w:rPr>
                <w:spacing w:val="2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com</w:t>
            </w:r>
            <w:r>
              <w:rPr>
                <w:spacing w:val="2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base</w:t>
            </w:r>
            <w:r>
              <w:rPr>
                <w:spacing w:val="2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em</w:t>
            </w:r>
            <w:r>
              <w:rPr>
                <w:spacing w:val="2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laudo</w:t>
            </w:r>
            <w:r>
              <w:rPr>
                <w:spacing w:val="2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pericial</w:t>
            </w:r>
            <w:r>
              <w:rPr>
                <w:spacing w:val="2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produzido</w:t>
            </w:r>
            <w:r>
              <w:rPr>
                <w:spacing w:val="2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pelo</w:t>
            </w:r>
            <w:r>
              <w:rPr>
                <w:spacing w:val="2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IMESC,</w:t>
            </w:r>
            <w:r>
              <w:rPr>
                <w:spacing w:val="2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sob</w:t>
            </w:r>
            <w:r>
              <w:rPr>
                <w:spacing w:val="2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o</w:t>
            </w:r>
            <w:r>
              <w:rPr>
                <w:spacing w:val="2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crivo</w:t>
            </w:r>
            <w:r>
              <w:rPr>
                <w:spacing w:val="2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do</w:t>
            </w:r>
            <w:r>
              <w:rPr>
                <w:spacing w:val="40"/>
                <w:w w:val="105"/>
                <w:sz w:val="9"/>
              </w:rPr>
              <w:t xml:space="preserve"> </w:t>
            </w:r>
            <w:r>
              <w:rPr>
                <w:spacing w:val="-2"/>
                <w:w w:val="105"/>
                <w:sz w:val="9"/>
              </w:rPr>
              <w:t>contraditório.</w:t>
            </w:r>
          </w:p>
        </w:tc>
        <w:tc>
          <w:tcPr>
            <w:tcW w:w="3531" w:type="dxa"/>
          </w:tcPr>
          <w:p w14:paraId="0DD3FB34" w14:textId="77777777" w:rsidR="001A7E01" w:rsidRDefault="001A7E01" w:rsidP="001A7E01">
            <w:pPr>
              <w:pStyle w:val="TableParagraph"/>
              <w:spacing w:before="35"/>
              <w:rPr>
                <w:rFonts w:ascii="Times New Roman"/>
                <w:sz w:val="9"/>
              </w:rPr>
            </w:pPr>
          </w:p>
          <w:p w14:paraId="1858C319" w14:textId="77777777" w:rsidR="001A7E01" w:rsidRDefault="001A7E01" w:rsidP="001A7E01">
            <w:pPr>
              <w:pStyle w:val="TableParagraph"/>
              <w:ind w:left="2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781" w:type="dxa"/>
          </w:tcPr>
          <w:p w14:paraId="5EA25EA2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161543C5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065905FA" w14:textId="48D5AB04" w:rsidR="001A7E01" w:rsidRDefault="001A7E01" w:rsidP="001A7E01">
            <w:pPr>
              <w:pStyle w:val="TableParagraph"/>
              <w:ind w:left="41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Agravo</w:t>
            </w:r>
          </w:p>
        </w:tc>
        <w:tc>
          <w:tcPr>
            <w:tcW w:w="781" w:type="dxa"/>
          </w:tcPr>
          <w:p w14:paraId="3B94F096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BDE7857" w14:textId="77777777" w:rsidR="001A7E01" w:rsidRDefault="001A7E01" w:rsidP="001A7E01">
            <w:pPr>
              <w:pStyle w:val="TableParagraph"/>
              <w:spacing w:before="42"/>
              <w:rPr>
                <w:rFonts w:ascii="Times New Roman"/>
                <w:sz w:val="9"/>
              </w:rPr>
            </w:pPr>
          </w:p>
          <w:p w14:paraId="5B6EA373" w14:textId="00BB973F" w:rsidR="001A7E01" w:rsidRDefault="001A7E01" w:rsidP="001A7E01">
            <w:pPr>
              <w:pStyle w:val="TableParagraph"/>
              <w:ind w:left="39" w:right="34"/>
              <w:jc w:val="center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Essa ON dispensa a interposição de Apelação, Recurso Inominado e Recurso Ordinário</w:t>
            </w:r>
          </w:p>
        </w:tc>
        <w:tc>
          <w:tcPr>
            <w:tcW w:w="781" w:type="dxa"/>
          </w:tcPr>
          <w:p w14:paraId="00B00339" w14:textId="7F8D4228" w:rsidR="001A7E01" w:rsidRDefault="001A7E01" w:rsidP="001A7E01">
            <w:pPr>
              <w:pStyle w:val="TableParagraph"/>
              <w:ind w:left="37" w:right="34"/>
              <w:jc w:val="center"/>
              <w:rPr>
                <w:sz w:val="9"/>
              </w:rPr>
            </w:pPr>
            <w:r w:rsidRPr="00B32DA5">
              <w:rPr>
                <w:spacing w:val="-10"/>
                <w:w w:val="105"/>
                <w:sz w:val="9"/>
              </w:rPr>
              <w:t>Essa ON dispensa a interposição de Recurso Extrraordinário, Recurso Espescial e Recurso de Revisão</w:t>
            </w:r>
          </w:p>
        </w:tc>
        <w:tc>
          <w:tcPr>
            <w:tcW w:w="781" w:type="dxa"/>
          </w:tcPr>
          <w:p w14:paraId="7F9B1E13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7CDDABEB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5F1961A9" w14:textId="77777777" w:rsidR="001A7E01" w:rsidRDefault="001A7E01" w:rsidP="001A7E01">
            <w:pPr>
              <w:pStyle w:val="TableParagraph"/>
              <w:rPr>
                <w:rFonts w:ascii="Times New Roman"/>
                <w:sz w:val="9"/>
              </w:rPr>
            </w:pPr>
          </w:p>
          <w:p w14:paraId="6BC48402" w14:textId="77777777" w:rsidR="001A7E01" w:rsidRDefault="001A7E01" w:rsidP="001A7E01">
            <w:pPr>
              <w:pStyle w:val="TableParagraph"/>
              <w:spacing w:before="48"/>
              <w:rPr>
                <w:rFonts w:ascii="Times New Roman"/>
                <w:sz w:val="9"/>
              </w:rPr>
            </w:pPr>
          </w:p>
          <w:p w14:paraId="7B784BD0" w14:textId="6D0924FA" w:rsidR="001A7E01" w:rsidRDefault="001A7E01" w:rsidP="001A7E01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spacing w:val="-10"/>
                <w:w w:val="105"/>
                <w:sz w:val="9"/>
              </w:rPr>
              <w:t>Essa ON NÃO dispensa a interporição de Impugnação, Embargos à Execção e Agravo de Petição</w:t>
            </w:r>
          </w:p>
        </w:tc>
      </w:tr>
    </w:tbl>
    <w:p w14:paraId="3EE2790F" w14:textId="77777777" w:rsidR="008105A4" w:rsidRDefault="008105A4"/>
    <w:sectPr w:rsidR="008105A4">
      <w:pgSz w:w="15840" w:h="12240" w:orient="landscape"/>
      <w:pgMar w:top="260" w:right="3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D51"/>
    <w:rsid w:val="001A7E01"/>
    <w:rsid w:val="004763C5"/>
    <w:rsid w:val="00550ABB"/>
    <w:rsid w:val="00702F43"/>
    <w:rsid w:val="008105A4"/>
    <w:rsid w:val="00B84FFC"/>
    <w:rsid w:val="00B8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27E82"/>
  <w15:docId w15:val="{7AD0E521-2E15-466D-AD54-B81566BFD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onsultaremedios.com.br.Obs/" TargetMode="External"/><Relationship Id="rId5" Type="http://schemas.openxmlformats.org/officeDocument/2006/relationships/hyperlink" Target="http://www.consultaremedios.com.br/" TargetMode="External"/><Relationship Id="rId4" Type="http://schemas.openxmlformats.org/officeDocument/2006/relationships/hyperlink" Target="http://www.saude.sp.gov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9722</Words>
  <Characters>52502</Characters>
  <Application>Microsoft Office Word</Application>
  <DocSecurity>0</DocSecurity>
  <Lines>437</Lines>
  <Paragraphs>124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2025 - CONSOLIDACAO ON´S 2024 - POR TEMA (sem transito) VF (2).xlsx</vt:lpstr>
    </vt:vector>
  </TitlesOfParts>
  <Company/>
  <LinksUpToDate>false</LinksUpToDate>
  <CharactersWithSpaces>62100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2025 - CONSOLIDACAO ON´S 2024 - POR TEMA (sem transito) VF (2).xlsx</dc:title>
  <dc:creator>Admin</dc:creator>
  <cp:lastModifiedBy>Igor Moraes Rocha</cp:lastModifiedBy>
  <cp:revision>2</cp:revision>
  <dcterms:created xsi:type="dcterms:W3CDTF">2025-06-28T14:49:00Z</dcterms:created>
  <dcterms:modified xsi:type="dcterms:W3CDTF">2025-06-28T14:49:00Z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2025-02-18T00:00:00Z</vt:filetime>
  </property>
  <property fmtid="{D5CDD505-2E9C-101B-9397-08002B2CF9AE}" pid="3" name="LastSaved">
    <vt:filetime>2025-06-28T00:00:00Z</vt:filetime>
  </property>
  <property fmtid="{D5CDD505-2E9C-101B-9397-08002B2CF9AE}" pid="4" name="Producer">
    <vt:lpwstr>Microsoft: Print To PDF</vt:lpwstr>
  </property>
</Properties>
</file>