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3D7D" w:rsidRDefault="00693D7D" w:rsidP="00471BF8">
      <w:pPr>
        <w:spacing w:after="0" w:line="240" w:lineRule="auto"/>
        <w:rPr>
          <w:rFonts w:ascii="Arial" w:eastAsia="Times New Roman" w:hAnsi="Arial" w:cs="Arial"/>
          <w:b/>
          <w:bCs/>
          <w:color w:val="000000"/>
          <w:sz w:val="18"/>
          <w:szCs w:val="18"/>
        </w:rPr>
      </w:pPr>
      <w:r>
        <w:rPr>
          <w:rFonts w:ascii="Arial" w:eastAsia="Times New Roman" w:hAnsi="Arial" w:cs="Arial"/>
          <w:b/>
          <w:bCs/>
          <w:color w:val="000000"/>
          <w:sz w:val="18"/>
          <w:szCs w:val="18"/>
        </w:rPr>
        <w:t>Criação do banco de dados:</w:t>
      </w:r>
    </w:p>
    <w:p w:rsidR="00693D7D" w:rsidRDefault="00693D7D" w:rsidP="00471BF8">
      <w:pPr>
        <w:spacing w:after="0" w:line="240" w:lineRule="auto"/>
        <w:rPr>
          <w:rFonts w:ascii="Arial" w:eastAsia="Times New Roman" w:hAnsi="Arial" w:cs="Arial"/>
          <w:b/>
          <w:bCs/>
          <w:color w:val="000000"/>
          <w:sz w:val="18"/>
          <w:szCs w:val="18"/>
        </w:rPr>
      </w:pPr>
      <w:r w:rsidRPr="00693D7D">
        <w:rPr>
          <w:rFonts w:ascii="Arial" w:eastAsia="Times New Roman" w:hAnsi="Arial" w:cs="Arial"/>
          <w:b/>
          <w:bCs/>
          <w:color w:val="000000"/>
          <w:sz w:val="18"/>
          <w:szCs w:val="18"/>
        </w:rPr>
        <w:t>http://w</w:t>
      </w:r>
      <w:r>
        <w:rPr>
          <w:rFonts w:ascii="Arial" w:eastAsia="Times New Roman" w:hAnsi="Arial" w:cs="Arial"/>
          <w:b/>
          <w:bCs/>
          <w:color w:val="000000"/>
          <w:sz w:val="18"/>
          <w:szCs w:val="18"/>
        </w:rPr>
        <w:t>ww.freemysqlhosting.net/</w:t>
      </w:r>
    </w:p>
    <w:p w:rsidR="00693D7D" w:rsidRDefault="00693D7D" w:rsidP="00471BF8">
      <w:pPr>
        <w:spacing w:after="0" w:line="240" w:lineRule="auto"/>
        <w:rPr>
          <w:rFonts w:ascii="Arial" w:eastAsia="Times New Roman" w:hAnsi="Arial" w:cs="Arial"/>
          <w:b/>
          <w:bCs/>
          <w:color w:val="000000"/>
          <w:sz w:val="18"/>
          <w:szCs w:val="18"/>
        </w:rPr>
      </w:pPr>
    </w:p>
    <w:p w:rsidR="007A2C7C" w:rsidRDefault="007A2C7C" w:rsidP="00471BF8">
      <w:pPr>
        <w:spacing w:after="0" w:line="240" w:lineRule="auto"/>
        <w:rPr>
          <w:rFonts w:ascii="Arial" w:eastAsia="Times New Roman" w:hAnsi="Arial" w:cs="Arial"/>
          <w:b/>
          <w:bCs/>
          <w:color w:val="000000"/>
          <w:sz w:val="18"/>
          <w:szCs w:val="18"/>
        </w:rPr>
      </w:pPr>
      <w:r>
        <w:rPr>
          <w:rFonts w:ascii="Arial" w:eastAsia="Times New Roman" w:hAnsi="Arial" w:cs="Arial"/>
          <w:b/>
          <w:bCs/>
          <w:color w:val="000000"/>
          <w:sz w:val="18"/>
          <w:szCs w:val="18"/>
        </w:rPr>
        <w:t>LEGENDA:</w:t>
      </w:r>
    </w:p>
    <w:p w:rsidR="007A2C7C" w:rsidRDefault="007A2C7C" w:rsidP="00471BF8">
      <w:pPr>
        <w:spacing w:after="0" w:line="240" w:lineRule="auto"/>
        <w:rPr>
          <w:rFonts w:ascii="Arial" w:eastAsia="Times New Roman" w:hAnsi="Arial" w:cs="Arial"/>
          <w:b/>
          <w:bCs/>
          <w:color w:val="000000"/>
          <w:sz w:val="18"/>
          <w:szCs w:val="18"/>
        </w:rPr>
      </w:pPr>
      <w:r>
        <w:rPr>
          <w:rFonts w:ascii="Arial" w:eastAsia="Times New Roman" w:hAnsi="Arial" w:cs="Arial"/>
          <w:b/>
          <w:bCs/>
          <w:color w:val="000000"/>
          <w:sz w:val="18"/>
          <w:szCs w:val="18"/>
        </w:rPr>
        <w:t>AMARELO: TRANSF.</w:t>
      </w:r>
    </w:p>
    <w:p w:rsidR="007A2C7C" w:rsidRDefault="007A2C7C" w:rsidP="00471BF8">
      <w:pPr>
        <w:spacing w:after="0" w:line="240" w:lineRule="auto"/>
        <w:rPr>
          <w:rFonts w:ascii="Arial" w:eastAsia="Times New Roman" w:hAnsi="Arial" w:cs="Arial"/>
          <w:b/>
          <w:bCs/>
          <w:color w:val="000000"/>
          <w:sz w:val="18"/>
          <w:szCs w:val="18"/>
        </w:rPr>
      </w:pPr>
      <w:r>
        <w:rPr>
          <w:rFonts w:ascii="Arial" w:eastAsia="Times New Roman" w:hAnsi="Arial" w:cs="Arial"/>
          <w:b/>
          <w:bCs/>
          <w:color w:val="000000"/>
          <w:sz w:val="18"/>
          <w:szCs w:val="18"/>
        </w:rPr>
        <w:t xml:space="preserve">AZUL: DISTR. </w:t>
      </w:r>
    </w:p>
    <w:p w:rsidR="007A2C7C" w:rsidRDefault="007A2C7C" w:rsidP="00471BF8">
      <w:pPr>
        <w:spacing w:after="0" w:line="240" w:lineRule="auto"/>
        <w:rPr>
          <w:rFonts w:ascii="Arial" w:eastAsia="Times New Roman" w:hAnsi="Arial" w:cs="Arial"/>
          <w:b/>
          <w:bCs/>
          <w:color w:val="000000"/>
          <w:sz w:val="18"/>
          <w:szCs w:val="18"/>
        </w:rPr>
      </w:pPr>
      <w:r>
        <w:rPr>
          <w:rFonts w:ascii="Arial" w:eastAsia="Times New Roman" w:hAnsi="Arial" w:cs="Arial"/>
          <w:b/>
          <w:bCs/>
          <w:color w:val="000000"/>
          <w:sz w:val="18"/>
          <w:szCs w:val="18"/>
        </w:rPr>
        <w:t>VERDE: BOTH</w:t>
      </w:r>
      <w:r w:rsidR="00D83F80">
        <w:rPr>
          <w:rFonts w:ascii="Arial" w:eastAsia="Times New Roman" w:hAnsi="Arial" w:cs="Arial"/>
          <w:b/>
          <w:bCs/>
          <w:color w:val="000000"/>
          <w:sz w:val="18"/>
          <w:szCs w:val="18"/>
        </w:rPr>
        <w:tab/>
      </w:r>
    </w:p>
    <w:p w:rsidR="007A2C7C" w:rsidRDefault="007A2C7C" w:rsidP="00471BF8">
      <w:pPr>
        <w:spacing w:after="0" w:line="240" w:lineRule="auto"/>
        <w:rPr>
          <w:rFonts w:ascii="Arial" w:eastAsia="Times New Roman" w:hAnsi="Arial" w:cs="Arial"/>
          <w:b/>
          <w:bCs/>
          <w:color w:val="000000"/>
          <w:sz w:val="18"/>
          <w:szCs w:val="18"/>
        </w:rPr>
      </w:pP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(01)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caso base</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Título, autor (remetente), descrição, base de potência (MVA), data em que o caso base se refere, data de publicação do caso base</w:t>
      </w:r>
      <w:r w:rsidR="0078751F">
        <w:rPr>
          <w:rFonts w:ascii="Arial" w:eastAsia="Times New Roman" w:hAnsi="Arial" w:cs="Arial"/>
          <w:color w:val="000000"/>
          <w:sz w:val="18"/>
          <w:szCs w:val="18"/>
        </w:rPr>
        <w:t>, tipo de sistema (se é transmissão ou distribuição).</w:t>
      </w:r>
    </w:p>
    <w:p w:rsidR="00471BF8" w:rsidRPr="00471BF8" w:rsidRDefault="00471BF8" w:rsidP="00471BF8">
      <w:pPr>
        <w:spacing w:after="0" w:line="240" w:lineRule="auto"/>
        <w:rPr>
          <w:rFonts w:ascii="Times New Roman" w:eastAsia="Times New Roman" w:hAnsi="Times New Roman" w:cs="Times New Roman"/>
          <w:sz w:val="24"/>
          <w:szCs w:val="24"/>
        </w:rPr>
      </w:pPr>
      <w:r w:rsidRPr="00DF28F9">
        <w:rPr>
          <w:rFonts w:ascii="Arial" w:eastAsia="Times New Roman" w:hAnsi="Arial" w:cs="Arial"/>
          <w:b/>
          <w:bCs/>
          <w:color w:val="000000"/>
          <w:sz w:val="18"/>
          <w:szCs w:val="18"/>
          <w:highlight w:val="yellow"/>
        </w:rPr>
        <w:t xml:space="preserve">Referência: </w:t>
      </w:r>
      <w:r w:rsidRPr="00DF28F9">
        <w:rPr>
          <w:rFonts w:ascii="Arial" w:eastAsia="Times New Roman" w:hAnsi="Arial" w:cs="Arial"/>
          <w:color w:val="000000"/>
          <w:sz w:val="18"/>
          <w:szCs w:val="18"/>
          <w:highlight w:val="yellow"/>
        </w:rPr>
        <w:t>Figura 2 de [1]. Página 4 de [2].</w:t>
      </w:r>
      <w:r w:rsidRPr="00471BF8">
        <w:rPr>
          <w:rFonts w:ascii="Arial" w:eastAsia="Times New Roman" w:hAnsi="Arial" w:cs="Arial"/>
          <w:color w:val="000000"/>
          <w:sz w:val="18"/>
          <w:szCs w:val="18"/>
        </w:rPr>
        <w:t xml:space="preserve">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Este banco de dados permite o cadastro de casos base, ou seja, inserção e remoção de informações de soluções de sistemas elétricos de potência, seja relacionado </w:t>
      </w:r>
      <w:proofErr w:type="gramStart"/>
      <w:r w:rsidRPr="00471BF8">
        <w:rPr>
          <w:rFonts w:ascii="Arial" w:eastAsia="Times New Roman" w:hAnsi="Arial" w:cs="Arial"/>
          <w:color w:val="000000"/>
          <w:sz w:val="18"/>
          <w:szCs w:val="18"/>
        </w:rPr>
        <w:t>a</w:t>
      </w:r>
      <w:proofErr w:type="gramEnd"/>
      <w:r w:rsidRPr="00471BF8">
        <w:rPr>
          <w:rFonts w:ascii="Arial" w:eastAsia="Times New Roman" w:hAnsi="Arial" w:cs="Arial"/>
          <w:color w:val="000000"/>
          <w:sz w:val="18"/>
          <w:szCs w:val="18"/>
        </w:rPr>
        <w:t xml:space="preserve"> distribuição, seja relacionado a transmissão de energia. Cada caso base é identificado essencialmente por um ID.  Este valor é a chave primária do caso base determinado sequencialmente pelo próprio sistema gerenciador de banco de dados. Esta relação caracteriza-se pela presença do título do caso base, autor, descrição, data em que o caso base se refere, data de publicação do caso base e a base de potência em MVA. </w:t>
      </w:r>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B70DEE"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 </w:t>
      </w:r>
      <w:r w:rsidR="00471BF8" w:rsidRPr="00471BF8">
        <w:rPr>
          <w:rFonts w:ascii="Arial" w:eastAsia="Times New Roman" w:hAnsi="Arial" w:cs="Arial"/>
          <w:b/>
          <w:bCs/>
          <w:color w:val="000000"/>
          <w:sz w:val="18"/>
          <w:szCs w:val="18"/>
        </w:rPr>
        <w:t>(02)</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barra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D83F80">
        <w:rPr>
          <w:rFonts w:ascii="Arial" w:eastAsia="Times New Roman" w:hAnsi="Arial" w:cs="Arial"/>
          <w:color w:val="000000"/>
          <w:sz w:val="18"/>
          <w:szCs w:val="18"/>
          <w:highlight w:val="green"/>
        </w:rPr>
        <w:t>Número</w:t>
      </w:r>
      <w:r w:rsidRPr="00471BF8">
        <w:rPr>
          <w:rFonts w:ascii="Arial" w:eastAsia="Times New Roman" w:hAnsi="Arial" w:cs="Arial"/>
          <w:color w:val="000000"/>
          <w:sz w:val="18"/>
          <w:szCs w:val="18"/>
        </w:rPr>
        <w:t xml:space="preserve"> </w:t>
      </w:r>
      <w:r w:rsidRPr="00D83F80">
        <w:rPr>
          <w:rFonts w:ascii="Arial" w:eastAsia="Times New Roman" w:hAnsi="Arial" w:cs="Arial"/>
          <w:color w:val="000000"/>
          <w:sz w:val="18"/>
          <w:szCs w:val="18"/>
          <w:highlight w:val="green"/>
        </w:rPr>
        <w:t>da barra e ID do caso base (chave estrangeira).</w:t>
      </w:r>
      <w:r w:rsidRPr="00471BF8">
        <w:rPr>
          <w:rFonts w:ascii="Arial" w:eastAsia="Times New Roman" w:hAnsi="Arial" w:cs="Arial"/>
          <w:color w:val="000000"/>
          <w:sz w:val="18"/>
          <w:szCs w:val="18"/>
        </w:rPr>
        <w:t xml:space="preserve">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D83F80">
        <w:rPr>
          <w:rFonts w:ascii="Arial" w:eastAsia="Times New Roman" w:hAnsi="Arial" w:cs="Arial"/>
          <w:color w:val="000000"/>
          <w:sz w:val="18"/>
          <w:szCs w:val="18"/>
          <w:highlight w:val="yellow"/>
        </w:rPr>
        <w:t>Número sequencial</w:t>
      </w:r>
      <w:r w:rsidR="004B0D35">
        <w:rPr>
          <w:rFonts w:ascii="Arial" w:eastAsia="Times New Roman" w:hAnsi="Arial" w:cs="Arial"/>
          <w:color w:val="000000"/>
          <w:sz w:val="18"/>
          <w:szCs w:val="18"/>
          <w:highlight w:val="yellow"/>
        </w:rPr>
        <w:t xml:space="preserve"> (</w:t>
      </w:r>
      <w:proofErr w:type="spellStart"/>
      <w:r w:rsidR="004B0D35">
        <w:rPr>
          <w:rFonts w:ascii="Arial" w:eastAsia="Times New Roman" w:hAnsi="Arial" w:cs="Arial"/>
          <w:color w:val="000000"/>
          <w:sz w:val="18"/>
          <w:szCs w:val="18"/>
          <w:highlight w:val="yellow"/>
        </w:rPr>
        <w:t>text</w:t>
      </w:r>
      <w:proofErr w:type="spellEnd"/>
      <w:r w:rsidR="004B0D35">
        <w:rPr>
          <w:rFonts w:ascii="Arial" w:eastAsia="Times New Roman" w:hAnsi="Arial" w:cs="Arial"/>
          <w:color w:val="000000"/>
          <w:sz w:val="18"/>
          <w:szCs w:val="18"/>
          <w:highlight w:val="yellow"/>
        </w:rPr>
        <w:t>)</w:t>
      </w:r>
      <w:r w:rsidRPr="00D83F80">
        <w:rPr>
          <w:rFonts w:ascii="Arial" w:eastAsia="Times New Roman" w:hAnsi="Arial" w:cs="Arial"/>
          <w:color w:val="000000"/>
          <w:sz w:val="18"/>
          <w:szCs w:val="18"/>
          <w:highlight w:val="yellow"/>
        </w:rPr>
        <w:t>, nome da barra</w:t>
      </w:r>
      <w:r w:rsidR="004B0D35">
        <w:rPr>
          <w:rFonts w:ascii="Arial" w:eastAsia="Times New Roman" w:hAnsi="Arial" w:cs="Arial"/>
          <w:color w:val="000000"/>
          <w:sz w:val="18"/>
          <w:szCs w:val="18"/>
          <w:highlight w:val="yellow"/>
        </w:rPr>
        <w:t xml:space="preserve"> (</w:t>
      </w:r>
      <w:proofErr w:type="spellStart"/>
      <w:r w:rsidR="004B0D35">
        <w:rPr>
          <w:rFonts w:ascii="Arial" w:eastAsia="Times New Roman" w:hAnsi="Arial" w:cs="Arial"/>
          <w:color w:val="000000"/>
          <w:sz w:val="18"/>
          <w:szCs w:val="18"/>
          <w:highlight w:val="yellow"/>
        </w:rPr>
        <w:t>text</w:t>
      </w:r>
      <w:proofErr w:type="spellEnd"/>
      <w:r w:rsidR="004B0D35">
        <w:rPr>
          <w:rFonts w:ascii="Arial" w:eastAsia="Times New Roman" w:hAnsi="Arial" w:cs="Arial"/>
          <w:color w:val="000000"/>
          <w:sz w:val="18"/>
          <w:szCs w:val="18"/>
          <w:highlight w:val="yellow"/>
        </w:rPr>
        <w:t>)</w:t>
      </w:r>
      <w:r w:rsidRPr="00D83F80">
        <w:rPr>
          <w:rFonts w:ascii="Arial" w:eastAsia="Times New Roman" w:hAnsi="Arial" w:cs="Arial"/>
          <w:color w:val="000000"/>
          <w:sz w:val="18"/>
          <w:szCs w:val="18"/>
          <w:highlight w:val="yellow"/>
        </w:rPr>
        <w:t>, magnitude de tensão, ângulo de fase da tensão, base de tensão (</w:t>
      </w:r>
      <w:proofErr w:type="gramStart"/>
      <w:r w:rsidRPr="00D83F80">
        <w:rPr>
          <w:rFonts w:ascii="Arial" w:eastAsia="Times New Roman" w:hAnsi="Arial" w:cs="Arial"/>
          <w:color w:val="000000"/>
          <w:sz w:val="18"/>
          <w:szCs w:val="18"/>
          <w:highlight w:val="yellow"/>
        </w:rPr>
        <w:t>kV</w:t>
      </w:r>
      <w:proofErr w:type="gramEnd"/>
      <w:r w:rsidRPr="00D83F80">
        <w:rPr>
          <w:rFonts w:ascii="Arial" w:eastAsia="Times New Roman" w:hAnsi="Arial" w:cs="Arial"/>
          <w:color w:val="000000"/>
          <w:sz w:val="18"/>
          <w:szCs w:val="18"/>
          <w:highlight w:val="yellow"/>
        </w:rPr>
        <w:t>), tensão especificada para geração, Limite máximo de geração de potência reativa, Limite mínimo de geração de potência reativa, Limite máximo de magnitude de tensão, Limite mínimo de magnitude de tensão</w:t>
      </w:r>
      <w:r w:rsidR="003F2DF0" w:rsidRPr="00D83F80">
        <w:rPr>
          <w:rFonts w:ascii="Arial" w:eastAsia="Times New Roman" w:hAnsi="Arial" w:cs="Arial"/>
          <w:color w:val="000000"/>
          <w:sz w:val="18"/>
          <w:szCs w:val="18"/>
          <w:highlight w:val="yellow"/>
        </w:rPr>
        <w:t xml:space="preserve">,  </w:t>
      </w:r>
      <w:proofErr w:type="spellStart"/>
      <w:r w:rsidR="003F2DF0" w:rsidRPr="00D83F80">
        <w:rPr>
          <w:rFonts w:ascii="Arial" w:eastAsia="Times New Roman" w:hAnsi="Arial" w:cs="Arial"/>
          <w:color w:val="000000"/>
          <w:sz w:val="18"/>
          <w:szCs w:val="18"/>
          <w:highlight w:val="yellow"/>
        </w:rPr>
        <w:t>area</w:t>
      </w:r>
      <w:proofErr w:type="spellEnd"/>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DF28F9">
        <w:rPr>
          <w:rFonts w:ascii="Arial" w:eastAsia="Times New Roman" w:hAnsi="Arial" w:cs="Arial"/>
          <w:b/>
          <w:bCs/>
          <w:color w:val="000000"/>
          <w:sz w:val="18"/>
          <w:szCs w:val="18"/>
          <w:highlight w:val="yellow"/>
        </w:rPr>
        <w:t xml:space="preserve">Referência: </w:t>
      </w:r>
      <w:r w:rsidRPr="00DF28F9">
        <w:rPr>
          <w:rFonts w:ascii="Arial" w:eastAsia="Times New Roman" w:hAnsi="Arial" w:cs="Arial"/>
          <w:color w:val="000000"/>
          <w:sz w:val="18"/>
          <w:szCs w:val="18"/>
          <w:highlight w:val="yellow"/>
        </w:rPr>
        <w:t>Figura 3 de [1]. Página 4 de [2].</w:t>
      </w:r>
      <w:r w:rsidRPr="00471BF8">
        <w:rPr>
          <w:rFonts w:ascii="Arial" w:eastAsia="Times New Roman" w:hAnsi="Arial" w:cs="Arial"/>
          <w:color w:val="000000"/>
          <w:sz w:val="18"/>
          <w:szCs w:val="18"/>
        </w:rPr>
        <w:t xml:space="preserve">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As barras possuem números que as identificam. Estes números são valores únicos para cada caso base e isso explica a necessidade da chave estrangeira relacionada ao caso base. Estas barras possuem características, que em geral são exploradas em casos de transmissão de energia: magnitude de tensão, ângulo de fase da tensão, base de tensão (</w:t>
      </w:r>
      <w:proofErr w:type="gramStart"/>
      <w:r w:rsidRPr="00471BF8">
        <w:rPr>
          <w:rFonts w:ascii="Arial" w:eastAsia="Times New Roman" w:hAnsi="Arial" w:cs="Arial"/>
          <w:color w:val="000000"/>
          <w:sz w:val="18"/>
          <w:szCs w:val="18"/>
        </w:rPr>
        <w:t>kV</w:t>
      </w:r>
      <w:proofErr w:type="gramEnd"/>
      <w:r w:rsidRPr="00471BF8">
        <w:rPr>
          <w:rFonts w:ascii="Arial" w:eastAsia="Times New Roman" w:hAnsi="Arial" w:cs="Arial"/>
          <w:color w:val="000000"/>
          <w:sz w:val="18"/>
          <w:szCs w:val="18"/>
        </w:rPr>
        <w:t xml:space="preserve">), tensão especificada para geração, limite máximo e mínimo de potência ativa e reativa. Cada barra também possui um nome e um número sequencial. </w:t>
      </w:r>
    </w:p>
    <w:p w:rsidR="005012A7" w:rsidRPr="00471BF8" w:rsidRDefault="005012A7" w:rsidP="005012A7">
      <w:pPr>
        <w:spacing w:after="0" w:line="240" w:lineRule="auto"/>
        <w:rPr>
          <w:rFonts w:ascii="Times New Roman" w:eastAsia="Times New Roman" w:hAnsi="Times New Roman" w:cs="Times New Roman"/>
          <w:sz w:val="24"/>
          <w:szCs w:val="24"/>
        </w:rPr>
      </w:pPr>
    </w:p>
    <w:p w:rsidR="00471BF8" w:rsidRPr="00471BF8" w:rsidRDefault="00471BF8" w:rsidP="005012A7">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(03)</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tipo de barra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 e</w:t>
      </w:r>
      <w:proofErr w:type="gramStart"/>
      <w:r w:rsidRPr="00471BF8">
        <w:rPr>
          <w:rFonts w:ascii="Arial" w:eastAsia="Times New Roman" w:hAnsi="Arial" w:cs="Arial"/>
          <w:color w:val="000000"/>
          <w:sz w:val="18"/>
          <w:szCs w:val="18"/>
        </w:rPr>
        <w:t xml:space="preserve">  </w:t>
      </w:r>
      <w:proofErr w:type="gramEnd"/>
      <w:r w:rsidRPr="00471BF8">
        <w:rPr>
          <w:rFonts w:ascii="Arial" w:eastAsia="Times New Roman" w:hAnsi="Arial" w:cs="Arial"/>
          <w:color w:val="000000"/>
          <w:sz w:val="18"/>
          <w:szCs w:val="18"/>
        </w:rPr>
        <w:t xml:space="preserve">ID do caso base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Descrição</w:t>
      </w:r>
    </w:p>
    <w:p w:rsidR="00471BF8" w:rsidRPr="00471BF8" w:rsidRDefault="00471BF8" w:rsidP="00471BF8">
      <w:pPr>
        <w:spacing w:after="0" w:line="240" w:lineRule="auto"/>
        <w:rPr>
          <w:rFonts w:ascii="Times New Roman" w:eastAsia="Times New Roman" w:hAnsi="Times New Roman" w:cs="Times New Roman"/>
          <w:sz w:val="24"/>
          <w:szCs w:val="24"/>
        </w:rPr>
      </w:pPr>
      <w:r w:rsidRPr="00DF28F9">
        <w:rPr>
          <w:rFonts w:ascii="Arial" w:eastAsia="Times New Roman" w:hAnsi="Arial" w:cs="Arial"/>
          <w:b/>
          <w:bCs/>
          <w:color w:val="000000"/>
          <w:sz w:val="18"/>
          <w:szCs w:val="18"/>
          <w:highlight w:val="yellow"/>
        </w:rPr>
        <w:t xml:space="preserve">Referência: </w:t>
      </w:r>
      <w:r w:rsidRPr="00DF28F9">
        <w:rPr>
          <w:rFonts w:ascii="Arial" w:eastAsia="Times New Roman" w:hAnsi="Arial" w:cs="Arial"/>
          <w:color w:val="000000"/>
          <w:sz w:val="18"/>
          <w:szCs w:val="18"/>
          <w:highlight w:val="yellow"/>
        </w:rPr>
        <w:t>Um atributo da Figura 3 [1], página 5 de transmissão [1</w:t>
      </w:r>
      <w:proofErr w:type="gramStart"/>
      <w:r w:rsidRPr="00DF28F9">
        <w:rPr>
          <w:rFonts w:ascii="Arial" w:eastAsia="Times New Roman" w:hAnsi="Arial" w:cs="Arial"/>
          <w:color w:val="000000"/>
          <w:sz w:val="18"/>
          <w:szCs w:val="18"/>
          <w:highlight w:val="yellow"/>
        </w:rPr>
        <w:t>]</w:t>
      </w:r>
      <w:proofErr w:type="gramEnd"/>
    </w:p>
    <w:p w:rsidR="00471BF8" w:rsidRDefault="00471BF8" w:rsidP="00212B05">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Cada barra possui um tipo, que é identificado univocamente por um ID, normalmente, independente do caso base, e possui uma descrição. Por padrão, são </w:t>
      </w:r>
      <w:proofErr w:type="gramStart"/>
      <w:r w:rsidRPr="00471BF8">
        <w:rPr>
          <w:rFonts w:ascii="Arial" w:eastAsia="Times New Roman" w:hAnsi="Arial" w:cs="Arial"/>
          <w:color w:val="000000"/>
          <w:sz w:val="18"/>
          <w:szCs w:val="18"/>
        </w:rPr>
        <w:t>4</w:t>
      </w:r>
      <w:proofErr w:type="gramEnd"/>
      <w:r w:rsidRPr="00471BF8">
        <w:rPr>
          <w:rFonts w:ascii="Arial" w:eastAsia="Times New Roman" w:hAnsi="Arial" w:cs="Arial"/>
          <w:color w:val="000000"/>
          <w:sz w:val="18"/>
          <w:szCs w:val="18"/>
        </w:rPr>
        <w:t xml:space="preserve"> tipos predefinidos, que são: 0 - barra não regulada, 1 - barra regulada em potência reativa 2 - barra regulada em tensão 4 - barra regulada em tensão e potência reativa. Porém, </w:t>
      </w:r>
      <w:proofErr w:type="gramStart"/>
      <w:r w:rsidRPr="00471BF8">
        <w:rPr>
          <w:rFonts w:ascii="Arial" w:eastAsia="Times New Roman" w:hAnsi="Arial" w:cs="Arial"/>
          <w:color w:val="000000"/>
          <w:sz w:val="18"/>
          <w:szCs w:val="18"/>
        </w:rPr>
        <w:t>existe</w:t>
      </w:r>
      <w:proofErr w:type="gramEnd"/>
      <w:r w:rsidRPr="00471BF8">
        <w:rPr>
          <w:rFonts w:ascii="Arial" w:eastAsia="Times New Roman" w:hAnsi="Arial" w:cs="Arial"/>
          <w:color w:val="000000"/>
          <w:sz w:val="18"/>
          <w:szCs w:val="18"/>
        </w:rPr>
        <w:t xml:space="preserve"> algumas exceções em que o usuário tem de adicionar novos tipos de barra além do padrão, e isso é exclusivo para o caso base em questão. (IEEE </w:t>
      </w:r>
      <w:proofErr w:type="spellStart"/>
      <w:r w:rsidRPr="00471BF8">
        <w:rPr>
          <w:rFonts w:ascii="Arial" w:eastAsia="Times New Roman" w:hAnsi="Arial" w:cs="Arial"/>
          <w:color w:val="000000"/>
          <w:sz w:val="18"/>
          <w:szCs w:val="18"/>
        </w:rPr>
        <w:t>Committee</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Report</w:t>
      </w:r>
      <w:proofErr w:type="spellEnd"/>
      <w:r w:rsidRPr="00471BF8">
        <w:rPr>
          <w:rFonts w:ascii="Arial" w:eastAsia="Times New Roman" w:hAnsi="Arial" w:cs="Arial"/>
          <w:color w:val="000000"/>
          <w:sz w:val="18"/>
          <w:szCs w:val="18"/>
        </w:rPr>
        <w:t xml:space="preserve">, 1973). Assim, é </w:t>
      </w:r>
      <w:proofErr w:type="gramStart"/>
      <w:r w:rsidRPr="00471BF8">
        <w:rPr>
          <w:rFonts w:ascii="Arial" w:eastAsia="Times New Roman" w:hAnsi="Arial" w:cs="Arial"/>
          <w:color w:val="000000"/>
          <w:sz w:val="18"/>
          <w:szCs w:val="18"/>
        </w:rPr>
        <w:t>necessário que o ID do caso base seja</w:t>
      </w:r>
      <w:proofErr w:type="gramEnd"/>
      <w:r w:rsidRPr="00471BF8">
        <w:rPr>
          <w:rFonts w:ascii="Arial" w:eastAsia="Times New Roman" w:hAnsi="Arial" w:cs="Arial"/>
          <w:color w:val="000000"/>
          <w:sz w:val="18"/>
          <w:szCs w:val="18"/>
        </w:rPr>
        <w:t xml:space="preserve"> chave primária estrangeira junto ao ID do próprio tipo de barra, para que estes casos sejam possíveis no banco. </w:t>
      </w:r>
    </w:p>
    <w:p w:rsidR="00034146" w:rsidRDefault="00034146" w:rsidP="00212B05">
      <w:pPr>
        <w:spacing w:after="0" w:line="240" w:lineRule="auto"/>
        <w:jc w:val="both"/>
        <w:rPr>
          <w:rFonts w:ascii="Arial" w:eastAsia="Times New Roman" w:hAnsi="Arial" w:cs="Arial"/>
          <w:b/>
          <w:bCs/>
          <w:color w:val="000000"/>
          <w:sz w:val="18"/>
          <w:szCs w:val="18"/>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(04)</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relacionamento barra e tipo de barra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da barra (chave estrangeira), ID do tipo de barra (chave estrangeira), ID do caso base (chave estrangeira</w:t>
      </w:r>
      <w:proofErr w:type="gramStart"/>
      <w:r w:rsidRPr="00471BF8">
        <w:rPr>
          <w:rFonts w:ascii="Arial" w:eastAsia="Times New Roman" w:hAnsi="Arial" w:cs="Arial"/>
          <w:color w:val="000000"/>
          <w:sz w:val="18"/>
          <w:szCs w:val="18"/>
        </w:rPr>
        <w:t>)</w:t>
      </w:r>
      <w:proofErr w:type="gramEnd"/>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Toda barra pode ser classificada em algum dos tipos de barra e isso </w:t>
      </w:r>
      <w:proofErr w:type="gramStart"/>
      <w:r w:rsidRPr="00471BF8">
        <w:rPr>
          <w:rFonts w:ascii="Arial" w:eastAsia="Times New Roman" w:hAnsi="Arial" w:cs="Arial"/>
          <w:color w:val="000000"/>
          <w:sz w:val="18"/>
          <w:szCs w:val="18"/>
        </w:rPr>
        <w:t>é, na prática, feito por meio de uma terceira relação que contenha as chaves primárias de ambas as relações anteriores</w:t>
      </w:r>
      <w:proofErr w:type="gramEnd"/>
      <w:r w:rsidRPr="00471BF8">
        <w:rPr>
          <w:rFonts w:ascii="Arial" w:eastAsia="Times New Roman" w:hAnsi="Arial" w:cs="Arial"/>
          <w:color w:val="000000"/>
          <w:sz w:val="18"/>
          <w:szCs w:val="18"/>
        </w:rPr>
        <w:t>.  </w:t>
      </w:r>
    </w:p>
    <w:p w:rsidR="00471BF8" w:rsidRDefault="00471BF8" w:rsidP="00471BF8">
      <w:pPr>
        <w:spacing w:after="0" w:line="240" w:lineRule="auto"/>
        <w:rPr>
          <w:rFonts w:ascii="Times New Roman" w:eastAsia="Times New Roman" w:hAnsi="Times New Roman" w:cs="Times New Roman"/>
          <w:sz w:val="24"/>
          <w:szCs w:val="24"/>
        </w:rPr>
      </w:pPr>
    </w:p>
    <w:p w:rsidR="005D75A7" w:rsidRPr="00471BF8" w:rsidRDefault="005D75A7" w:rsidP="005D75A7">
      <w:pPr>
        <w:spacing w:after="0" w:line="240" w:lineRule="auto"/>
        <w:ind w:firstLine="108"/>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(05)</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ramo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005734EF" w:rsidRPr="009A2EE4">
        <w:rPr>
          <w:rFonts w:ascii="Arial" w:eastAsia="Times New Roman" w:hAnsi="Arial" w:cs="Arial"/>
          <w:color w:val="000000"/>
          <w:sz w:val="18"/>
          <w:szCs w:val="18"/>
          <w:highlight w:val="green"/>
        </w:rPr>
        <w:t>ID do ramo</w:t>
      </w:r>
      <w:r w:rsidR="009A2EE4" w:rsidRPr="009A2EE4">
        <w:rPr>
          <w:rFonts w:ascii="Arial" w:eastAsia="Times New Roman" w:hAnsi="Arial" w:cs="Arial"/>
          <w:color w:val="000000"/>
          <w:sz w:val="18"/>
          <w:szCs w:val="18"/>
          <w:highlight w:val="green"/>
        </w:rPr>
        <w:t xml:space="preserve"> (autoincremental)</w:t>
      </w:r>
      <w:r w:rsidR="005734EF">
        <w:rPr>
          <w:rFonts w:ascii="Arial" w:eastAsia="Times New Roman" w:hAnsi="Arial" w:cs="Arial"/>
          <w:color w:val="000000"/>
          <w:sz w:val="18"/>
          <w:szCs w:val="18"/>
        </w:rPr>
        <w:t xml:space="preserve">, </w:t>
      </w:r>
      <w:r w:rsidRPr="009A2EE4">
        <w:rPr>
          <w:rFonts w:ascii="Arial" w:eastAsia="Times New Roman" w:hAnsi="Arial" w:cs="Arial"/>
          <w:color w:val="000000"/>
          <w:sz w:val="18"/>
          <w:szCs w:val="18"/>
          <w:highlight w:val="green"/>
        </w:rPr>
        <w:t>e</w:t>
      </w:r>
      <w:proofErr w:type="gramStart"/>
      <w:r w:rsidRPr="009A2EE4">
        <w:rPr>
          <w:rFonts w:ascii="Arial" w:eastAsia="Times New Roman" w:hAnsi="Arial" w:cs="Arial"/>
          <w:color w:val="000000"/>
          <w:sz w:val="18"/>
          <w:szCs w:val="18"/>
          <w:highlight w:val="green"/>
        </w:rPr>
        <w:t xml:space="preserve">  </w:t>
      </w:r>
      <w:proofErr w:type="gramEnd"/>
      <w:r w:rsidRPr="009A2EE4">
        <w:rPr>
          <w:rFonts w:ascii="Arial" w:eastAsia="Times New Roman" w:hAnsi="Arial" w:cs="Arial"/>
          <w:color w:val="000000"/>
          <w:sz w:val="18"/>
          <w:szCs w:val="18"/>
          <w:highlight w:val="green"/>
        </w:rPr>
        <w:t>ID do caso base (chave estrangeira).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 xml:space="preserve">Barra </w:t>
      </w:r>
      <w:r w:rsidRPr="009A2EE4">
        <w:rPr>
          <w:rFonts w:ascii="Arial" w:eastAsia="Times New Roman" w:hAnsi="Arial" w:cs="Arial"/>
          <w:color w:val="000000"/>
          <w:sz w:val="18"/>
          <w:szCs w:val="18"/>
          <w:highlight w:val="green"/>
        </w:rPr>
        <w:t>inicial (chave estrangeira) e barra final (chave estrangeira),</w:t>
      </w:r>
      <w:r w:rsidRPr="00471BF8">
        <w:rPr>
          <w:rFonts w:ascii="Arial" w:eastAsia="Times New Roman" w:hAnsi="Arial" w:cs="Arial"/>
          <w:color w:val="000000"/>
          <w:sz w:val="18"/>
          <w:szCs w:val="18"/>
        </w:rPr>
        <w:t xml:space="preserve"> </w:t>
      </w:r>
      <w:r w:rsidRPr="009A2EE4">
        <w:rPr>
          <w:rFonts w:ascii="Arial" w:eastAsia="Times New Roman" w:hAnsi="Arial" w:cs="Arial"/>
          <w:color w:val="000000"/>
          <w:sz w:val="18"/>
          <w:szCs w:val="18"/>
          <w:highlight w:val="yellow"/>
        </w:rPr>
        <w:t>Número do ramo sequencial,</w:t>
      </w:r>
      <w:r w:rsidRPr="00471BF8">
        <w:rPr>
          <w:rFonts w:ascii="Arial" w:eastAsia="Times New Roman" w:hAnsi="Arial" w:cs="Arial"/>
          <w:color w:val="000000"/>
          <w:sz w:val="18"/>
          <w:szCs w:val="18"/>
        </w:rPr>
        <w:t xml:space="preserve"> </w:t>
      </w:r>
      <w:r w:rsidRPr="009A2EE4">
        <w:rPr>
          <w:rFonts w:ascii="Arial" w:eastAsia="Times New Roman" w:hAnsi="Arial" w:cs="Arial"/>
          <w:color w:val="000000"/>
          <w:sz w:val="18"/>
          <w:szCs w:val="18"/>
          <w:highlight w:val="cyan"/>
        </w:rPr>
        <w:t>comprimento</w:t>
      </w:r>
      <w:r w:rsidRPr="00471BF8">
        <w:rPr>
          <w:rFonts w:ascii="Arial" w:eastAsia="Times New Roman" w:hAnsi="Arial" w:cs="Arial"/>
          <w:color w:val="000000"/>
          <w:sz w:val="18"/>
          <w:szCs w:val="18"/>
        </w:rPr>
        <w:t xml:space="preserve">, </w:t>
      </w:r>
      <w:r w:rsidRPr="009A2EE4">
        <w:rPr>
          <w:rFonts w:ascii="Arial" w:eastAsia="Times New Roman" w:hAnsi="Arial" w:cs="Arial"/>
          <w:color w:val="000000"/>
          <w:sz w:val="18"/>
          <w:szCs w:val="18"/>
          <w:highlight w:val="yellow"/>
        </w:rPr>
        <w:t>resistência, reatância</w:t>
      </w:r>
      <w:r w:rsidRPr="00471BF8">
        <w:rPr>
          <w:rFonts w:ascii="Arial" w:eastAsia="Times New Roman" w:hAnsi="Arial" w:cs="Arial"/>
          <w:color w:val="000000"/>
          <w:sz w:val="18"/>
          <w:szCs w:val="18"/>
        </w:rPr>
        <w:t xml:space="preserve">, </w:t>
      </w:r>
      <w:r w:rsidRPr="009A2EE4">
        <w:rPr>
          <w:rFonts w:ascii="Arial" w:eastAsia="Times New Roman" w:hAnsi="Arial" w:cs="Arial"/>
          <w:color w:val="000000"/>
          <w:sz w:val="18"/>
          <w:szCs w:val="18"/>
          <w:highlight w:val="yellow"/>
        </w:rPr>
        <w:t>susceptância</w:t>
      </w:r>
      <w:r w:rsidRPr="00471BF8">
        <w:rPr>
          <w:rFonts w:ascii="Arial" w:eastAsia="Times New Roman" w:hAnsi="Arial" w:cs="Arial"/>
          <w:color w:val="000000"/>
          <w:sz w:val="18"/>
          <w:szCs w:val="18"/>
        </w:rPr>
        <w:t xml:space="preserve"> </w:t>
      </w:r>
      <w:r w:rsidRPr="009A2EE4">
        <w:rPr>
          <w:rFonts w:ascii="Arial" w:eastAsia="Times New Roman" w:hAnsi="Arial" w:cs="Arial"/>
          <w:color w:val="000000"/>
          <w:sz w:val="18"/>
          <w:szCs w:val="18"/>
          <w:highlight w:val="yellow"/>
        </w:rPr>
        <w:t>shunt de linha, classificação MVA #1, classificação MVA #2, classificação MVA #3,</w:t>
      </w:r>
      <w:r w:rsidRPr="00471BF8">
        <w:rPr>
          <w:rFonts w:ascii="Arial" w:eastAsia="Times New Roman" w:hAnsi="Arial" w:cs="Arial"/>
          <w:color w:val="000000"/>
          <w:sz w:val="18"/>
          <w:szCs w:val="18"/>
        </w:rPr>
        <w:t xml:space="preserve"> </w:t>
      </w:r>
      <w:r w:rsidRPr="009A2EE4">
        <w:rPr>
          <w:rFonts w:ascii="Arial" w:eastAsia="Times New Roman" w:hAnsi="Arial" w:cs="Arial"/>
          <w:color w:val="000000"/>
          <w:sz w:val="18"/>
          <w:szCs w:val="18"/>
          <w:highlight w:val="yellow"/>
        </w:rPr>
        <w:t>descrição</w:t>
      </w:r>
      <w:r w:rsidRPr="00471BF8">
        <w:rPr>
          <w:rFonts w:ascii="Arial" w:eastAsia="Times New Roman" w:hAnsi="Arial" w:cs="Arial"/>
          <w:color w:val="000000"/>
          <w:sz w:val="18"/>
          <w:szCs w:val="18"/>
        </w:rPr>
        <w:t xml:space="preserve">, </w:t>
      </w:r>
      <w:r w:rsidRPr="009A2EE4">
        <w:rPr>
          <w:rFonts w:ascii="Arial" w:eastAsia="Times New Roman" w:hAnsi="Arial" w:cs="Arial"/>
          <w:color w:val="000000"/>
          <w:sz w:val="18"/>
          <w:szCs w:val="18"/>
          <w:highlight w:val="yellow"/>
        </w:rPr>
        <w:t>número do circuito</w:t>
      </w:r>
      <w:r w:rsidR="003F2DF0" w:rsidRPr="009A2EE4">
        <w:rPr>
          <w:rFonts w:ascii="Arial" w:eastAsia="Times New Roman" w:hAnsi="Arial" w:cs="Arial"/>
          <w:color w:val="000000"/>
          <w:sz w:val="18"/>
          <w:szCs w:val="18"/>
          <w:highlight w:val="yellow"/>
        </w:rPr>
        <w:t xml:space="preserve">, </w:t>
      </w:r>
      <w:proofErr w:type="gramStart"/>
      <w:r w:rsidR="003F2DF0" w:rsidRPr="009A2EE4">
        <w:rPr>
          <w:rFonts w:ascii="Arial" w:eastAsia="Times New Roman" w:hAnsi="Arial" w:cs="Arial"/>
          <w:color w:val="000000"/>
          <w:sz w:val="18"/>
          <w:szCs w:val="18"/>
          <w:highlight w:val="yellow"/>
        </w:rPr>
        <w:t>area</w:t>
      </w:r>
      <w:proofErr w:type="gramEnd"/>
    </w:p>
    <w:p w:rsidR="00471BF8" w:rsidRPr="00471BF8" w:rsidRDefault="00471BF8" w:rsidP="00471BF8">
      <w:pPr>
        <w:spacing w:after="0" w:line="240" w:lineRule="auto"/>
        <w:rPr>
          <w:rFonts w:ascii="Times New Roman" w:eastAsia="Times New Roman" w:hAnsi="Times New Roman" w:cs="Times New Roman"/>
          <w:sz w:val="24"/>
          <w:szCs w:val="24"/>
        </w:rPr>
      </w:pPr>
      <w:r w:rsidRPr="00DF28F9">
        <w:rPr>
          <w:rFonts w:ascii="Arial" w:eastAsia="Times New Roman" w:hAnsi="Arial" w:cs="Arial"/>
          <w:b/>
          <w:bCs/>
          <w:color w:val="000000"/>
          <w:sz w:val="18"/>
          <w:szCs w:val="18"/>
          <w:highlight w:val="yellow"/>
        </w:rPr>
        <w:t xml:space="preserve">Referência: </w:t>
      </w:r>
      <w:r w:rsidRPr="00DF28F9">
        <w:rPr>
          <w:rFonts w:ascii="Arial" w:eastAsia="Times New Roman" w:hAnsi="Arial" w:cs="Arial"/>
          <w:color w:val="000000"/>
          <w:sz w:val="18"/>
          <w:szCs w:val="18"/>
          <w:highlight w:val="yellow"/>
        </w:rPr>
        <w:t>Um atributo da Figura 5 de [1], página 6 de [1]. Tabela “</w:t>
      </w:r>
      <w:proofErr w:type="spellStart"/>
      <w:r w:rsidRPr="00DF28F9">
        <w:rPr>
          <w:rFonts w:ascii="Arial" w:eastAsia="Times New Roman" w:hAnsi="Arial" w:cs="Arial"/>
          <w:color w:val="000000"/>
          <w:sz w:val="18"/>
          <w:szCs w:val="18"/>
          <w:highlight w:val="yellow"/>
        </w:rPr>
        <w:t>Line</w:t>
      </w:r>
      <w:proofErr w:type="spellEnd"/>
      <w:r w:rsidRPr="00DF28F9">
        <w:rPr>
          <w:rFonts w:ascii="Arial" w:eastAsia="Times New Roman" w:hAnsi="Arial" w:cs="Arial"/>
          <w:color w:val="000000"/>
          <w:sz w:val="18"/>
          <w:szCs w:val="18"/>
          <w:highlight w:val="yellow"/>
        </w:rPr>
        <w:t xml:space="preserve"> </w:t>
      </w:r>
      <w:proofErr w:type="spellStart"/>
      <w:r w:rsidRPr="00DF28F9">
        <w:rPr>
          <w:rFonts w:ascii="Arial" w:eastAsia="Times New Roman" w:hAnsi="Arial" w:cs="Arial"/>
          <w:color w:val="000000"/>
          <w:sz w:val="18"/>
          <w:szCs w:val="18"/>
          <w:highlight w:val="yellow"/>
        </w:rPr>
        <w:t>segment</w:t>
      </w:r>
      <w:proofErr w:type="spellEnd"/>
      <w:r w:rsidRPr="00DF28F9">
        <w:rPr>
          <w:rFonts w:ascii="Arial" w:eastAsia="Times New Roman" w:hAnsi="Arial" w:cs="Arial"/>
          <w:color w:val="000000"/>
          <w:sz w:val="18"/>
          <w:szCs w:val="18"/>
          <w:highlight w:val="yellow"/>
        </w:rPr>
        <w:t xml:space="preserve"> data” página 4 [2].</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lastRenderedPageBreak/>
        <w:t xml:space="preserve">Texto explicativo: </w:t>
      </w:r>
      <w:r w:rsidRPr="00471BF8">
        <w:rPr>
          <w:rFonts w:ascii="Arial" w:eastAsia="Times New Roman" w:hAnsi="Arial" w:cs="Arial"/>
          <w:color w:val="000000"/>
          <w:sz w:val="18"/>
          <w:szCs w:val="18"/>
        </w:rPr>
        <w:t xml:space="preserve">Os ramos dos sistemas elétricos de potência são caracterizados basicamente por um número do ramo, que é um número sequencial definido pelo usuário. Mesmo assim o banco de dados gera um ID automático para cada registro cadastrado. As características do ramo são: comprimento, resistência, reatância, susceptância shunt de linha, descrição e número do circuito. Outra característica são as classificações de potência ativa (#1, #2 e #3). </w:t>
      </w:r>
    </w:p>
    <w:p w:rsidR="00F81C7C" w:rsidRPr="00471BF8" w:rsidRDefault="00F81C7C"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(06)</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forma de espaçamento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 xml:space="preserve">ID, ID do caso base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Descrição</w:t>
      </w:r>
    </w:p>
    <w:p w:rsidR="00471BF8" w:rsidRPr="00471BF8" w:rsidRDefault="00471BF8" w:rsidP="00471BF8">
      <w:pPr>
        <w:spacing w:after="0" w:line="240" w:lineRule="auto"/>
        <w:rPr>
          <w:rFonts w:ascii="Times New Roman" w:eastAsia="Times New Roman" w:hAnsi="Times New Roman" w:cs="Times New Roman"/>
          <w:sz w:val="24"/>
          <w:szCs w:val="24"/>
        </w:rPr>
      </w:pPr>
      <w:r w:rsidRPr="00DF28F9">
        <w:rPr>
          <w:rFonts w:ascii="Arial" w:eastAsia="Times New Roman" w:hAnsi="Arial" w:cs="Arial"/>
          <w:b/>
          <w:bCs/>
          <w:color w:val="000000"/>
          <w:sz w:val="18"/>
          <w:szCs w:val="18"/>
          <w:highlight w:val="yellow"/>
        </w:rPr>
        <w:t xml:space="preserve">Referência: </w:t>
      </w:r>
      <w:r w:rsidRPr="00DF28F9">
        <w:rPr>
          <w:rFonts w:ascii="Arial" w:eastAsia="Times New Roman" w:hAnsi="Arial" w:cs="Arial"/>
          <w:color w:val="000000"/>
          <w:sz w:val="18"/>
          <w:szCs w:val="18"/>
          <w:highlight w:val="yellow"/>
        </w:rPr>
        <w:t xml:space="preserve">Tabela “Overhead </w:t>
      </w:r>
      <w:proofErr w:type="spellStart"/>
      <w:r w:rsidRPr="00DF28F9">
        <w:rPr>
          <w:rFonts w:ascii="Arial" w:eastAsia="Times New Roman" w:hAnsi="Arial" w:cs="Arial"/>
          <w:color w:val="000000"/>
          <w:sz w:val="18"/>
          <w:szCs w:val="18"/>
          <w:highlight w:val="yellow"/>
        </w:rPr>
        <w:t>Line</w:t>
      </w:r>
      <w:proofErr w:type="spellEnd"/>
      <w:r w:rsidRPr="00DF28F9">
        <w:rPr>
          <w:rFonts w:ascii="Arial" w:eastAsia="Times New Roman" w:hAnsi="Arial" w:cs="Arial"/>
          <w:color w:val="000000"/>
          <w:sz w:val="18"/>
          <w:szCs w:val="18"/>
          <w:highlight w:val="yellow"/>
        </w:rPr>
        <w:t xml:space="preserve"> </w:t>
      </w:r>
      <w:proofErr w:type="spellStart"/>
      <w:r w:rsidRPr="00DF28F9">
        <w:rPr>
          <w:rFonts w:ascii="Arial" w:eastAsia="Times New Roman" w:hAnsi="Arial" w:cs="Arial"/>
          <w:color w:val="000000"/>
          <w:sz w:val="18"/>
          <w:szCs w:val="18"/>
          <w:highlight w:val="yellow"/>
        </w:rPr>
        <w:t>Spacings</w:t>
      </w:r>
      <w:proofErr w:type="spellEnd"/>
      <w:r w:rsidRPr="00DF28F9">
        <w:rPr>
          <w:rFonts w:ascii="Arial" w:eastAsia="Times New Roman" w:hAnsi="Arial" w:cs="Arial"/>
          <w:color w:val="000000"/>
          <w:sz w:val="18"/>
          <w:szCs w:val="18"/>
          <w:highlight w:val="yellow"/>
        </w:rPr>
        <w:t>” [2] e também a “</w:t>
      </w:r>
      <w:proofErr w:type="spellStart"/>
      <w:r w:rsidRPr="00DF28F9">
        <w:rPr>
          <w:rFonts w:ascii="Arial" w:eastAsia="Times New Roman" w:hAnsi="Arial" w:cs="Arial"/>
          <w:color w:val="000000"/>
          <w:sz w:val="18"/>
          <w:szCs w:val="18"/>
          <w:highlight w:val="yellow"/>
        </w:rPr>
        <w:t>Undergroud</w:t>
      </w:r>
      <w:proofErr w:type="spellEnd"/>
      <w:r w:rsidRPr="00DF28F9">
        <w:rPr>
          <w:rFonts w:ascii="Arial" w:eastAsia="Times New Roman" w:hAnsi="Arial" w:cs="Arial"/>
          <w:color w:val="000000"/>
          <w:sz w:val="18"/>
          <w:szCs w:val="18"/>
          <w:highlight w:val="yellow"/>
        </w:rPr>
        <w:t xml:space="preserve"> </w:t>
      </w:r>
      <w:proofErr w:type="spellStart"/>
      <w:r w:rsidRPr="00DF28F9">
        <w:rPr>
          <w:rFonts w:ascii="Arial" w:eastAsia="Times New Roman" w:hAnsi="Arial" w:cs="Arial"/>
          <w:color w:val="000000"/>
          <w:sz w:val="18"/>
          <w:szCs w:val="18"/>
          <w:highlight w:val="yellow"/>
        </w:rPr>
        <w:t>Line</w:t>
      </w:r>
      <w:proofErr w:type="spellEnd"/>
      <w:r w:rsidRPr="00DF28F9">
        <w:rPr>
          <w:rFonts w:ascii="Arial" w:eastAsia="Times New Roman" w:hAnsi="Arial" w:cs="Arial"/>
          <w:color w:val="000000"/>
          <w:sz w:val="18"/>
          <w:szCs w:val="18"/>
          <w:highlight w:val="yellow"/>
        </w:rPr>
        <w:t xml:space="preserve"> </w:t>
      </w:r>
      <w:proofErr w:type="spellStart"/>
      <w:r w:rsidRPr="00DF28F9">
        <w:rPr>
          <w:rFonts w:ascii="Arial" w:eastAsia="Times New Roman" w:hAnsi="Arial" w:cs="Arial"/>
          <w:color w:val="000000"/>
          <w:sz w:val="18"/>
          <w:szCs w:val="18"/>
          <w:highlight w:val="yellow"/>
        </w:rPr>
        <w:t>Spacing</w:t>
      </w:r>
      <w:proofErr w:type="spellEnd"/>
      <w:r w:rsidRPr="00DF28F9">
        <w:rPr>
          <w:rFonts w:ascii="Arial" w:eastAsia="Times New Roman" w:hAnsi="Arial" w:cs="Arial"/>
          <w:color w:val="000000"/>
          <w:sz w:val="18"/>
          <w:szCs w:val="18"/>
          <w:highlight w:val="yellow"/>
        </w:rPr>
        <w:t>” da</w:t>
      </w:r>
      <w:proofErr w:type="gramStart"/>
      <w:r w:rsidRPr="00DF28F9">
        <w:rPr>
          <w:rFonts w:ascii="Arial" w:eastAsia="Times New Roman" w:hAnsi="Arial" w:cs="Arial"/>
          <w:color w:val="000000"/>
          <w:sz w:val="18"/>
          <w:szCs w:val="18"/>
          <w:highlight w:val="yellow"/>
        </w:rPr>
        <w:t xml:space="preserve">  </w:t>
      </w:r>
      <w:proofErr w:type="gramEnd"/>
      <w:r w:rsidRPr="00DF28F9">
        <w:rPr>
          <w:rFonts w:ascii="Arial" w:eastAsia="Times New Roman" w:hAnsi="Arial" w:cs="Arial"/>
          <w:color w:val="000000"/>
          <w:sz w:val="18"/>
          <w:szCs w:val="18"/>
          <w:highlight w:val="yellow"/>
        </w:rPr>
        <w:t>página 4 [2].</w:t>
      </w:r>
      <w:r w:rsidRPr="00471BF8">
        <w:rPr>
          <w:rFonts w:ascii="Arial" w:eastAsia="Times New Roman" w:hAnsi="Arial" w:cs="Arial"/>
          <w:color w:val="000000"/>
          <w:sz w:val="18"/>
          <w:szCs w:val="18"/>
        </w:rPr>
        <w:t xml:space="preserve">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A forma em que as linhas estão espaçadas umas da outras deve ser descrito nas linhas da tabela “forma de espaçamento”. Ela depende do ID do caso base, uma vez que isso </w:t>
      </w:r>
      <w:proofErr w:type="gramStart"/>
      <w:r w:rsidRPr="00471BF8">
        <w:rPr>
          <w:rFonts w:ascii="Arial" w:eastAsia="Times New Roman" w:hAnsi="Arial" w:cs="Arial"/>
          <w:color w:val="000000"/>
          <w:sz w:val="18"/>
          <w:szCs w:val="18"/>
        </w:rPr>
        <w:t>possibilitaria,</w:t>
      </w:r>
      <w:proofErr w:type="gramEnd"/>
      <w:r w:rsidRPr="00471BF8">
        <w:rPr>
          <w:rFonts w:ascii="Arial" w:eastAsia="Times New Roman" w:hAnsi="Arial" w:cs="Arial"/>
          <w:color w:val="000000"/>
          <w:sz w:val="18"/>
          <w:szCs w:val="18"/>
        </w:rPr>
        <w:t xml:space="preserve"> se necessário, novas formas de espaçamento para um caso particular específico. </w:t>
      </w:r>
    </w:p>
    <w:p w:rsidR="00034146" w:rsidRPr="00471BF8" w:rsidRDefault="00034146"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(07)</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proofErr w:type="gramStart"/>
      <w:r w:rsidRPr="00471BF8">
        <w:rPr>
          <w:rFonts w:ascii="Arial" w:eastAsia="Times New Roman" w:hAnsi="Arial" w:cs="Arial"/>
          <w:color w:val="000000"/>
          <w:sz w:val="18"/>
          <w:szCs w:val="18"/>
        </w:rPr>
        <w:t>condutor fase</w:t>
      </w:r>
      <w:proofErr w:type="gramEnd"/>
      <w:r w:rsidR="00DD2FF1">
        <w:rPr>
          <w:rFonts w:ascii="Arial" w:eastAsia="Times New Roman" w:hAnsi="Arial" w:cs="Arial"/>
          <w:color w:val="000000"/>
          <w:sz w:val="18"/>
          <w:szCs w:val="18"/>
        </w:rPr>
        <w:t xml:space="preserve"> / tape </w:t>
      </w:r>
      <w:proofErr w:type="spellStart"/>
      <w:r w:rsidR="00DD2FF1">
        <w:rPr>
          <w:rFonts w:ascii="Arial" w:eastAsia="Times New Roman" w:hAnsi="Arial" w:cs="Arial"/>
          <w:color w:val="000000"/>
          <w:sz w:val="18"/>
          <w:szCs w:val="18"/>
        </w:rPr>
        <w:t>shielded</w:t>
      </w:r>
      <w:proofErr w:type="spellEnd"/>
      <w:r w:rsidR="007B0460">
        <w:rPr>
          <w:rFonts w:ascii="Arial" w:eastAsia="Times New Roman" w:hAnsi="Arial" w:cs="Arial"/>
          <w:color w:val="000000"/>
          <w:sz w:val="18"/>
          <w:szCs w:val="18"/>
        </w:rPr>
        <w:t xml:space="preserve">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Atributos:</w:t>
      </w:r>
      <w:r w:rsidR="00496F52">
        <w:rPr>
          <w:rFonts w:ascii="Arial" w:eastAsia="Times New Roman" w:hAnsi="Arial" w:cs="Arial"/>
          <w:b/>
          <w:bCs/>
          <w:color w:val="000000"/>
          <w:sz w:val="18"/>
          <w:szCs w:val="18"/>
        </w:rPr>
        <w:t xml:space="preserve"> </w:t>
      </w:r>
      <w:r w:rsidR="00496F52" w:rsidRPr="00496F52">
        <w:rPr>
          <w:rFonts w:ascii="Arial" w:eastAsia="Times New Roman" w:hAnsi="Arial" w:cs="Arial"/>
          <w:color w:val="000000"/>
          <w:sz w:val="18"/>
          <w:szCs w:val="18"/>
        </w:rPr>
        <w:t>T</w:t>
      </w:r>
      <w:r w:rsidRPr="00471BF8">
        <w:rPr>
          <w:rFonts w:ascii="Arial" w:eastAsia="Times New Roman" w:hAnsi="Arial" w:cs="Arial"/>
          <w:color w:val="000000"/>
          <w:sz w:val="18"/>
          <w:szCs w:val="18"/>
        </w:rPr>
        <w:t xml:space="preserve">amanho, </w:t>
      </w:r>
      <w:r w:rsidR="00496F52">
        <w:rPr>
          <w:rFonts w:ascii="Arial" w:eastAsia="Times New Roman" w:hAnsi="Arial" w:cs="Arial"/>
          <w:color w:val="000000"/>
          <w:sz w:val="18"/>
          <w:szCs w:val="18"/>
        </w:rPr>
        <w:t>tipo (enumerado)</w:t>
      </w:r>
      <w:r w:rsidRPr="00471BF8">
        <w:rPr>
          <w:rFonts w:ascii="Arial" w:eastAsia="Times New Roman" w:hAnsi="Arial" w:cs="Arial"/>
          <w:color w:val="000000"/>
          <w:sz w:val="18"/>
          <w:szCs w:val="18"/>
        </w:rPr>
        <w:t xml:space="preserve">, resistência, </w:t>
      </w:r>
      <w:proofErr w:type="gramStart"/>
      <w:r w:rsidR="00496F52">
        <w:rPr>
          <w:rFonts w:ascii="Arial" w:eastAsia="Times New Roman" w:hAnsi="Arial" w:cs="Arial"/>
          <w:color w:val="000000"/>
          <w:sz w:val="18"/>
          <w:szCs w:val="18"/>
        </w:rPr>
        <w:t>radio</w:t>
      </w:r>
      <w:proofErr w:type="gramEnd"/>
      <w:r w:rsidRPr="00471BF8">
        <w:rPr>
          <w:rFonts w:ascii="Arial" w:eastAsia="Times New Roman" w:hAnsi="Arial" w:cs="Arial"/>
          <w:color w:val="000000"/>
          <w:sz w:val="18"/>
          <w:szCs w:val="18"/>
        </w:rPr>
        <w:t xml:space="preserve">, </w:t>
      </w:r>
      <w:proofErr w:type="spellStart"/>
      <w:r w:rsidR="00DD2FF1">
        <w:rPr>
          <w:rFonts w:ascii="Arial" w:eastAsia="Times New Roman" w:hAnsi="Arial" w:cs="Arial"/>
          <w:color w:val="000000"/>
          <w:sz w:val="18"/>
          <w:szCs w:val="18"/>
        </w:rPr>
        <w:t>ampacidade</w:t>
      </w:r>
      <w:proofErr w:type="spellEnd"/>
      <w:r w:rsidR="00496F52">
        <w:rPr>
          <w:rFonts w:ascii="Arial" w:eastAsia="Times New Roman" w:hAnsi="Arial" w:cs="Arial"/>
          <w:color w:val="000000"/>
          <w:sz w:val="18"/>
          <w:szCs w:val="18"/>
        </w:rPr>
        <w:t>.</w:t>
      </w:r>
      <w:r w:rsidR="00DD2FF1">
        <w:rPr>
          <w:rFonts w:ascii="Arial" w:eastAsia="Times New Roman" w:hAnsi="Arial" w:cs="Arial"/>
          <w:color w:val="000000"/>
          <w:sz w:val="18"/>
          <w:szCs w:val="18"/>
        </w:rPr>
        <w:t xml:space="preserve">\ tamanho, diâmetro sobre isolamento, diâmetro sobre o </w:t>
      </w:r>
      <w:proofErr w:type="spellStart"/>
      <w:r w:rsidR="00DD2FF1">
        <w:rPr>
          <w:rFonts w:ascii="Arial" w:eastAsia="Times New Roman" w:hAnsi="Arial" w:cs="Arial"/>
          <w:color w:val="000000"/>
          <w:sz w:val="18"/>
          <w:szCs w:val="18"/>
        </w:rPr>
        <w:t>shield</w:t>
      </w:r>
      <w:proofErr w:type="spellEnd"/>
      <w:r w:rsidR="00DD2FF1">
        <w:rPr>
          <w:rFonts w:ascii="Arial" w:eastAsia="Times New Roman" w:hAnsi="Arial" w:cs="Arial"/>
          <w:color w:val="000000"/>
          <w:sz w:val="18"/>
          <w:szCs w:val="18"/>
        </w:rPr>
        <w:t xml:space="preserve">, </w:t>
      </w:r>
      <w:proofErr w:type="spellStart"/>
      <w:r w:rsidR="00DD2FF1">
        <w:rPr>
          <w:rFonts w:ascii="Arial" w:eastAsia="Times New Roman" w:hAnsi="Arial" w:cs="Arial"/>
          <w:color w:val="000000"/>
          <w:sz w:val="18"/>
          <w:szCs w:val="18"/>
        </w:rPr>
        <w:t>jacket</w:t>
      </w:r>
      <w:proofErr w:type="spellEnd"/>
      <w:r w:rsidR="00DD2FF1">
        <w:rPr>
          <w:rFonts w:ascii="Arial" w:eastAsia="Times New Roman" w:hAnsi="Arial" w:cs="Arial"/>
          <w:color w:val="000000"/>
          <w:sz w:val="18"/>
          <w:szCs w:val="18"/>
        </w:rPr>
        <w:t xml:space="preserve"> </w:t>
      </w:r>
      <w:proofErr w:type="spellStart"/>
      <w:r w:rsidR="00DD2FF1">
        <w:rPr>
          <w:rFonts w:ascii="Arial" w:eastAsia="Times New Roman" w:hAnsi="Arial" w:cs="Arial"/>
          <w:color w:val="000000"/>
          <w:sz w:val="18"/>
          <w:szCs w:val="18"/>
        </w:rPr>
        <w:t>tickness</w:t>
      </w:r>
      <w:proofErr w:type="spellEnd"/>
      <w:r w:rsidR="00DD2FF1">
        <w:rPr>
          <w:rFonts w:ascii="Arial" w:eastAsia="Times New Roman" w:hAnsi="Arial" w:cs="Arial"/>
          <w:color w:val="000000"/>
          <w:sz w:val="18"/>
          <w:szCs w:val="18"/>
        </w:rPr>
        <w:t xml:space="preserve">, diâmetro externo, </w:t>
      </w:r>
      <w:proofErr w:type="spellStart"/>
      <w:r w:rsidR="00DD2FF1">
        <w:rPr>
          <w:rFonts w:ascii="Arial" w:eastAsia="Times New Roman" w:hAnsi="Arial" w:cs="Arial"/>
          <w:color w:val="000000"/>
          <w:sz w:val="18"/>
          <w:szCs w:val="18"/>
        </w:rPr>
        <w:t>ampacidade</w:t>
      </w:r>
      <w:proofErr w:type="spellEnd"/>
      <w:r w:rsidR="00DD2FF1">
        <w:rPr>
          <w:rFonts w:ascii="Arial" w:eastAsia="Times New Roman" w:hAnsi="Arial" w:cs="Arial"/>
          <w:color w:val="000000"/>
          <w:sz w:val="18"/>
          <w:szCs w:val="18"/>
        </w:rPr>
        <w:t>.</w:t>
      </w:r>
    </w:p>
    <w:p w:rsidR="000700C5" w:rsidRPr="00471BF8" w:rsidRDefault="00471BF8" w:rsidP="00B73D7D">
      <w:pPr>
        <w:spacing w:after="0" w:line="240" w:lineRule="auto"/>
        <w:rPr>
          <w:rFonts w:ascii="Times New Roman" w:eastAsia="Times New Roman" w:hAnsi="Times New Roman" w:cs="Times New Roman"/>
          <w:sz w:val="24"/>
          <w:szCs w:val="24"/>
        </w:rPr>
      </w:pPr>
      <w:r w:rsidRPr="00DF28F9">
        <w:rPr>
          <w:rFonts w:ascii="Arial" w:eastAsia="Times New Roman" w:hAnsi="Arial" w:cs="Arial"/>
          <w:b/>
          <w:bCs/>
          <w:color w:val="000000"/>
          <w:sz w:val="18"/>
          <w:szCs w:val="18"/>
          <w:highlight w:val="yellow"/>
        </w:rPr>
        <w:t xml:space="preserve">Referência: </w:t>
      </w:r>
      <w:r w:rsidRPr="00DF28F9">
        <w:rPr>
          <w:rFonts w:ascii="Arial" w:eastAsia="Times New Roman" w:hAnsi="Arial" w:cs="Arial"/>
          <w:color w:val="000000"/>
          <w:sz w:val="18"/>
          <w:szCs w:val="18"/>
          <w:highlight w:val="yellow"/>
        </w:rPr>
        <w:t>Tabela “</w:t>
      </w:r>
      <w:proofErr w:type="spellStart"/>
      <w:r w:rsidRPr="00DF28F9">
        <w:rPr>
          <w:rFonts w:ascii="Arial" w:eastAsia="Times New Roman" w:hAnsi="Arial" w:cs="Arial"/>
          <w:color w:val="000000"/>
          <w:sz w:val="18"/>
          <w:szCs w:val="18"/>
          <w:highlight w:val="yellow"/>
        </w:rPr>
        <w:t>Conductor</w:t>
      </w:r>
      <w:proofErr w:type="spellEnd"/>
      <w:r w:rsidRPr="00DF28F9">
        <w:rPr>
          <w:rFonts w:ascii="Arial" w:eastAsia="Times New Roman" w:hAnsi="Arial" w:cs="Arial"/>
          <w:color w:val="000000"/>
          <w:sz w:val="18"/>
          <w:szCs w:val="18"/>
          <w:highlight w:val="yellow"/>
        </w:rPr>
        <w:t xml:space="preserve"> data”</w:t>
      </w:r>
    </w:p>
    <w:p w:rsidR="007B0460" w:rsidRDefault="007B0460" w:rsidP="00471BF8">
      <w:pPr>
        <w:spacing w:after="0" w:line="240" w:lineRule="auto"/>
        <w:jc w:val="both"/>
        <w:rPr>
          <w:rFonts w:ascii="Arial" w:eastAsia="Times New Roman" w:hAnsi="Arial" w:cs="Arial"/>
          <w:b/>
          <w:bCs/>
          <w:color w:val="000000"/>
          <w:sz w:val="18"/>
          <w:szCs w:val="18"/>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condutor neutro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Atributos:</w:t>
      </w:r>
      <w:r w:rsidRPr="00471BF8">
        <w:rPr>
          <w:rFonts w:ascii="Arial" w:eastAsia="Times New Roman" w:hAnsi="Arial" w:cs="Arial"/>
          <w:color w:val="000000"/>
          <w:sz w:val="18"/>
          <w:szCs w:val="18"/>
        </w:rPr>
        <w:t xml:space="preserve"> tamanho, diâmetro Isolamento, screen e externo, </w:t>
      </w:r>
      <w:proofErr w:type="gramStart"/>
      <w:r w:rsidRPr="00471BF8">
        <w:rPr>
          <w:rFonts w:ascii="Arial" w:eastAsia="Times New Roman" w:hAnsi="Arial" w:cs="Arial"/>
          <w:color w:val="000000"/>
          <w:sz w:val="18"/>
          <w:szCs w:val="18"/>
        </w:rPr>
        <w:t>cobre,</w:t>
      </w:r>
      <w:proofErr w:type="gramEnd"/>
      <w:r w:rsidRPr="00471BF8">
        <w:rPr>
          <w:rFonts w:ascii="Arial" w:eastAsia="Times New Roman" w:hAnsi="Arial" w:cs="Arial"/>
          <w:color w:val="000000"/>
          <w:sz w:val="18"/>
          <w:szCs w:val="18"/>
        </w:rPr>
        <w:t xml:space="preserve"> capacidade. </w:t>
      </w:r>
    </w:p>
    <w:p w:rsidR="00471BF8" w:rsidRPr="00471BF8" w:rsidRDefault="00471BF8" w:rsidP="00471BF8">
      <w:pPr>
        <w:spacing w:after="0" w:line="240" w:lineRule="auto"/>
        <w:rPr>
          <w:rFonts w:ascii="Times New Roman" w:eastAsia="Times New Roman" w:hAnsi="Times New Roman" w:cs="Times New Roman"/>
          <w:sz w:val="24"/>
          <w:szCs w:val="24"/>
        </w:rPr>
      </w:pPr>
      <w:r w:rsidRPr="00DF28F9">
        <w:rPr>
          <w:rFonts w:ascii="Arial" w:eastAsia="Times New Roman" w:hAnsi="Arial" w:cs="Arial"/>
          <w:b/>
          <w:bCs/>
          <w:color w:val="000000"/>
          <w:sz w:val="18"/>
          <w:szCs w:val="18"/>
          <w:highlight w:val="yellow"/>
        </w:rPr>
        <w:t xml:space="preserve">Referência: </w:t>
      </w:r>
      <w:r w:rsidRPr="00DF28F9">
        <w:rPr>
          <w:rFonts w:ascii="Arial" w:eastAsia="Times New Roman" w:hAnsi="Arial" w:cs="Arial"/>
          <w:color w:val="000000"/>
          <w:sz w:val="18"/>
          <w:szCs w:val="18"/>
          <w:highlight w:val="yellow"/>
        </w:rPr>
        <w:t>Tabela “</w:t>
      </w:r>
      <w:proofErr w:type="spellStart"/>
      <w:r w:rsidRPr="00DF28F9">
        <w:rPr>
          <w:rFonts w:ascii="Arial" w:eastAsia="Times New Roman" w:hAnsi="Arial" w:cs="Arial"/>
          <w:color w:val="000000"/>
          <w:sz w:val="18"/>
          <w:szCs w:val="18"/>
          <w:highlight w:val="yellow"/>
        </w:rPr>
        <w:t>Conductor</w:t>
      </w:r>
      <w:proofErr w:type="spellEnd"/>
      <w:r w:rsidRPr="00DF28F9">
        <w:rPr>
          <w:rFonts w:ascii="Arial" w:eastAsia="Times New Roman" w:hAnsi="Arial" w:cs="Arial"/>
          <w:color w:val="000000"/>
          <w:sz w:val="18"/>
          <w:szCs w:val="18"/>
          <w:highlight w:val="yellow"/>
        </w:rPr>
        <w:t xml:space="preserve"> data” [2]</w:t>
      </w:r>
    </w:p>
    <w:p w:rsidR="00041307" w:rsidRPr="00471BF8" w:rsidRDefault="00041307" w:rsidP="00471BF8">
      <w:pPr>
        <w:spacing w:after="0" w:line="240" w:lineRule="auto"/>
        <w:rPr>
          <w:rFonts w:ascii="Times New Roman" w:eastAsia="Times New Roman" w:hAnsi="Times New Roman" w:cs="Times New Roman"/>
          <w:sz w:val="24"/>
          <w:szCs w:val="24"/>
        </w:rPr>
      </w:pPr>
    </w:p>
    <w:p w:rsidR="00471BF8" w:rsidRPr="00471BF8" w:rsidRDefault="00724C20" w:rsidP="00471BF8">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sz w:val="18"/>
          <w:szCs w:val="18"/>
        </w:rPr>
        <w:t>(08</w:t>
      </w:r>
      <w:r w:rsidR="00471BF8" w:rsidRPr="00471BF8">
        <w:rPr>
          <w:rFonts w:ascii="Arial" w:eastAsia="Times New Roman" w:hAnsi="Arial" w:cs="Arial"/>
          <w:b/>
          <w:bCs/>
          <w:color w:val="000000"/>
          <w:sz w:val="18"/>
          <w:szCs w:val="18"/>
        </w:rPr>
        <w: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tipo de ramo ou configuração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 e</w:t>
      </w:r>
      <w:proofErr w:type="gramStart"/>
      <w:r w:rsidRPr="00471BF8">
        <w:rPr>
          <w:rFonts w:ascii="Arial" w:eastAsia="Times New Roman" w:hAnsi="Arial" w:cs="Arial"/>
          <w:color w:val="000000"/>
          <w:sz w:val="18"/>
          <w:szCs w:val="18"/>
        </w:rPr>
        <w:t xml:space="preserve">  </w:t>
      </w:r>
      <w:proofErr w:type="gramEnd"/>
      <w:r w:rsidRPr="00471BF8">
        <w:rPr>
          <w:rFonts w:ascii="Arial" w:eastAsia="Times New Roman" w:hAnsi="Arial" w:cs="Arial"/>
          <w:color w:val="000000"/>
          <w:sz w:val="18"/>
          <w:szCs w:val="18"/>
        </w:rPr>
        <w:t xml:space="preserve">ID do caso base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002B3512" w:rsidRPr="00471BF8">
        <w:rPr>
          <w:rFonts w:ascii="Arial" w:eastAsia="Times New Roman" w:hAnsi="Arial" w:cs="Arial"/>
          <w:color w:val="000000"/>
          <w:sz w:val="18"/>
          <w:szCs w:val="18"/>
        </w:rPr>
        <w:t>ID da forma de espaçamento (chave estrangeira)</w:t>
      </w:r>
      <w:r w:rsidR="002B3512">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faseamento</w:t>
      </w:r>
      <w:proofErr w:type="spellEnd"/>
      <w:r w:rsidRPr="00471BF8">
        <w:rPr>
          <w:rFonts w:ascii="Arial" w:eastAsia="Times New Roman" w:hAnsi="Arial" w:cs="Arial"/>
          <w:color w:val="000000"/>
          <w:sz w:val="18"/>
          <w:szCs w:val="18"/>
        </w:rPr>
        <w:t xml:space="preserve">, ID </w:t>
      </w:r>
      <w:proofErr w:type="gramStart"/>
      <w:r w:rsidRPr="00471BF8">
        <w:rPr>
          <w:rFonts w:ascii="Arial" w:eastAsia="Times New Roman" w:hAnsi="Arial" w:cs="Arial"/>
          <w:color w:val="000000"/>
          <w:sz w:val="18"/>
          <w:szCs w:val="18"/>
        </w:rPr>
        <w:t>condutor fase (chave estrangeira)</w:t>
      </w:r>
      <w:proofErr w:type="gramEnd"/>
      <w:r w:rsidRPr="00471BF8">
        <w:rPr>
          <w:rFonts w:ascii="Arial" w:eastAsia="Times New Roman" w:hAnsi="Arial" w:cs="Arial"/>
          <w:color w:val="000000"/>
          <w:sz w:val="18"/>
          <w:szCs w:val="18"/>
        </w:rPr>
        <w:t>, ID condutor neutro (chave estrangeira) e descrição</w:t>
      </w:r>
    </w:p>
    <w:p w:rsidR="00471BF8" w:rsidRPr="00471BF8" w:rsidRDefault="00471BF8" w:rsidP="00471BF8">
      <w:pPr>
        <w:spacing w:after="0" w:line="240" w:lineRule="auto"/>
        <w:rPr>
          <w:rFonts w:ascii="Times New Roman" w:eastAsia="Times New Roman" w:hAnsi="Times New Roman" w:cs="Times New Roman"/>
          <w:sz w:val="24"/>
          <w:szCs w:val="24"/>
        </w:rPr>
      </w:pPr>
      <w:r w:rsidRPr="00DF28F9">
        <w:rPr>
          <w:rFonts w:ascii="Arial" w:eastAsia="Times New Roman" w:hAnsi="Arial" w:cs="Arial"/>
          <w:b/>
          <w:bCs/>
          <w:color w:val="000000"/>
          <w:sz w:val="18"/>
          <w:szCs w:val="18"/>
          <w:highlight w:val="yellow"/>
        </w:rPr>
        <w:t xml:space="preserve">Referência: </w:t>
      </w:r>
      <w:r w:rsidRPr="00DF28F9">
        <w:rPr>
          <w:rFonts w:ascii="Arial" w:eastAsia="Times New Roman" w:hAnsi="Arial" w:cs="Arial"/>
          <w:color w:val="000000"/>
          <w:sz w:val="18"/>
          <w:szCs w:val="18"/>
          <w:highlight w:val="yellow"/>
        </w:rPr>
        <w:t xml:space="preserve">Um atributo da Figura 5, página 6 de transmissão [1]. Tabela “Overhead </w:t>
      </w:r>
      <w:proofErr w:type="spellStart"/>
      <w:r w:rsidRPr="00DF28F9">
        <w:rPr>
          <w:rFonts w:ascii="Arial" w:eastAsia="Times New Roman" w:hAnsi="Arial" w:cs="Arial"/>
          <w:color w:val="000000"/>
          <w:sz w:val="18"/>
          <w:szCs w:val="18"/>
          <w:highlight w:val="yellow"/>
        </w:rPr>
        <w:t>Line</w:t>
      </w:r>
      <w:proofErr w:type="spellEnd"/>
      <w:r w:rsidRPr="00DF28F9">
        <w:rPr>
          <w:rFonts w:ascii="Arial" w:eastAsia="Times New Roman" w:hAnsi="Arial" w:cs="Arial"/>
          <w:color w:val="000000"/>
          <w:sz w:val="18"/>
          <w:szCs w:val="18"/>
          <w:highlight w:val="yellow"/>
        </w:rPr>
        <w:t xml:space="preserve"> </w:t>
      </w:r>
      <w:proofErr w:type="spellStart"/>
      <w:r w:rsidRPr="00DF28F9">
        <w:rPr>
          <w:rFonts w:ascii="Arial" w:eastAsia="Times New Roman" w:hAnsi="Arial" w:cs="Arial"/>
          <w:color w:val="000000"/>
          <w:sz w:val="18"/>
          <w:szCs w:val="18"/>
          <w:highlight w:val="yellow"/>
        </w:rPr>
        <w:t>Configuration</w:t>
      </w:r>
      <w:proofErr w:type="spellEnd"/>
      <w:r w:rsidRPr="00DF28F9">
        <w:rPr>
          <w:rFonts w:ascii="Arial" w:eastAsia="Times New Roman" w:hAnsi="Arial" w:cs="Arial"/>
          <w:color w:val="000000"/>
          <w:sz w:val="18"/>
          <w:szCs w:val="18"/>
          <w:highlight w:val="yellow"/>
        </w:rPr>
        <w:t xml:space="preserve"> Data” da página 4 e “Underground </w:t>
      </w:r>
      <w:proofErr w:type="spellStart"/>
      <w:r w:rsidRPr="00DF28F9">
        <w:rPr>
          <w:rFonts w:ascii="Arial" w:eastAsia="Times New Roman" w:hAnsi="Arial" w:cs="Arial"/>
          <w:color w:val="000000"/>
          <w:sz w:val="18"/>
          <w:szCs w:val="18"/>
          <w:highlight w:val="yellow"/>
        </w:rPr>
        <w:t>Configuration</w:t>
      </w:r>
      <w:proofErr w:type="spellEnd"/>
      <w:r w:rsidRPr="00DF28F9">
        <w:rPr>
          <w:rFonts w:ascii="Arial" w:eastAsia="Times New Roman" w:hAnsi="Arial" w:cs="Arial"/>
          <w:color w:val="000000"/>
          <w:sz w:val="18"/>
          <w:szCs w:val="18"/>
          <w:highlight w:val="yellow"/>
        </w:rPr>
        <w:t xml:space="preserve"> Data” página 3. [2]</w:t>
      </w:r>
    </w:p>
    <w:p w:rsidR="00471BF8" w:rsidRDefault="00471BF8" w:rsidP="00CD23F1">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O tipo de ramo deve possuir uma identificação unívoca para cada caso base, podendo descrever, por exemplo, linhas de transmissão, transformadores em fase, transformadores deslocadores, ou então, diferentes configurações de </w:t>
      </w:r>
      <w:proofErr w:type="spellStart"/>
      <w:r w:rsidRPr="00471BF8">
        <w:rPr>
          <w:rFonts w:ascii="Arial" w:eastAsia="Times New Roman" w:hAnsi="Arial" w:cs="Arial"/>
          <w:color w:val="000000"/>
          <w:sz w:val="18"/>
          <w:szCs w:val="18"/>
        </w:rPr>
        <w:t>faseamento</w:t>
      </w:r>
      <w:proofErr w:type="spellEnd"/>
      <w:r w:rsidRPr="00471BF8">
        <w:rPr>
          <w:rFonts w:ascii="Arial" w:eastAsia="Times New Roman" w:hAnsi="Arial" w:cs="Arial"/>
          <w:color w:val="000000"/>
          <w:sz w:val="18"/>
          <w:szCs w:val="18"/>
        </w:rPr>
        <w:t xml:space="preserve"> e espaçamento de sistemas de distribuição de energia. </w:t>
      </w:r>
    </w:p>
    <w:p w:rsidR="00041307" w:rsidRPr="00471BF8" w:rsidRDefault="00041307"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w:t>
      </w:r>
      <w:r w:rsidR="00724C20">
        <w:rPr>
          <w:rFonts w:ascii="Arial" w:eastAsia="Times New Roman" w:hAnsi="Arial" w:cs="Arial"/>
          <w:b/>
          <w:bCs/>
          <w:color w:val="000000"/>
          <w:sz w:val="18"/>
          <w:szCs w:val="18"/>
        </w:rPr>
        <w:t>09</w:t>
      </w:r>
      <w:r w:rsidRPr="00471BF8">
        <w:rPr>
          <w:rFonts w:ascii="Arial" w:eastAsia="Times New Roman" w:hAnsi="Arial" w:cs="Arial"/>
          <w:b/>
          <w:bCs/>
          <w:color w:val="000000"/>
          <w:sz w:val="18"/>
          <w:szCs w:val="18"/>
        </w:rPr>
        <w: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relacionamento ramo e tipo de ramo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do ramo (chave estrangeira), ID do tipo de ramo (chave estrangeira), ID do caso base (chave estrangeira</w:t>
      </w:r>
      <w:proofErr w:type="gramStart"/>
      <w:r w:rsidRPr="00471BF8">
        <w:rPr>
          <w:rFonts w:ascii="Arial" w:eastAsia="Times New Roman" w:hAnsi="Arial" w:cs="Arial"/>
          <w:color w:val="000000"/>
          <w:sz w:val="18"/>
          <w:szCs w:val="18"/>
        </w:rPr>
        <w:t>)</w:t>
      </w:r>
      <w:proofErr w:type="gramEnd"/>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área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w:t>
      </w:r>
      <w:r w:rsidR="0067462C">
        <w:rPr>
          <w:rFonts w:ascii="Arial" w:eastAsia="Times New Roman" w:hAnsi="Arial" w:cs="Arial"/>
          <w:color w:val="000000"/>
          <w:sz w:val="18"/>
          <w:szCs w:val="18"/>
        </w:rPr>
        <w:t xml:space="preserve"> da linha</w:t>
      </w:r>
      <w:r w:rsidRPr="00471BF8">
        <w:rPr>
          <w:rFonts w:ascii="Arial" w:eastAsia="Times New Roman" w:hAnsi="Arial" w:cs="Arial"/>
          <w:color w:val="000000"/>
          <w:sz w:val="18"/>
          <w:szCs w:val="18"/>
        </w:rPr>
        <w:t>,</w:t>
      </w:r>
      <w:proofErr w:type="gramStart"/>
      <w:r w:rsidRPr="00471BF8">
        <w:rPr>
          <w:rFonts w:ascii="Arial" w:eastAsia="Times New Roman" w:hAnsi="Arial" w:cs="Arial"/>
          <w:color w:val="000000"/>
          <w:sz w:val="18"/>
          <w:szCs w:val="18"/>
        </w:rPr>
        <w:t xml:space="preserve">  </w:t>
      </w:r>
      <w:proofErr w:type="gramEnd"/>
      <w:r w:rsidRPr="00471BF8">
        <w:rPr>
          <w:rFonts w:ascii="Arial" w:eastAsia="Times New Roman" w:hAnsi="Arial" w:cs="Arial"/>
          <w:color w:val="000000"/>
          <w:sz w:val="18"/>
          <w:szCs w:val="18"/>
        </w:rPr>
        <w:t>ID do caso base (chave estrangeira)</w:t>
      </w:r>
      <w:r w:rsidR="0067462C">
        <w:rPr>
          <w:rFonts w:ascii="Arial" w:eastAsia="Times New Roman" w:hAnsi="Arial" w:cs="Arial"/>
          <w:color w:val="000000"/>
          <w:sz w:val="18"/>
          <w:szCs w:val="18"/>
        </w:rPr>
        <w:t xml:space="preserve">, id do tipo de linha. </w:t>
      </w:r>
    </w:p>
    <w:p w:rsidR="00471BF8" w:rsidRPr="00471BF8" w:rsidRDefault="00471BF8" w:rsidP="00471BF8">
      <w:pPr>
        <w:spacing w:after="0" w:line="240" w:lineRule="auto"/>
        <w:rPr>
          <w:rFonts w:ascii="Times New Roman" w:eastAsia="Times New Roman" w:hAnsi="Times New Roman" w:cs="Times New Roman"/>
          <w:sz w:val="24"/>
          <w:szCs w:val="24"/>
        </w:rPr>
      </w:pPr>
      <w:r w:rsidRPr="00F024FD">
        <w:rPr>
          <w:rFonts w:ascii="Arial" w:eastAsia="Times New Roman" w:hAnsi="Arial" w:cs="Arial"/>
          <w:b/>
          <w:bCs/>
          <w:color w:val="000000"/>
          <w:sz w:val="18"/>
          <w:szCs w:val="18"/>
          <w:highlight w:val="yellow"/>
        </w:rPr>
        <w:t xml:space="preserve">Referência: </w:t>
      </w:r>
      <w:r w:rsidRPr="00F024FD">
        <w:rPr>
          <w:rFonts w:ascii="Arial" w:eastAsia="Times New Roman" w:hAnsi="Arial" w:cs="Arial"/>
          <w:color w:val="000000"/>
          <w:sz w:val="18"/>
          <w:szCs w:val="18"/>
          <w:highlight w:val="yellow"/>
        </w:rPr>
        <w:t>Um atributo da Figura 3 e 5 de transmissão. Figura 10.</w:t>
      </w:r>
      <w:r w:rsidRPr="00471BF8">
        <w:rPr>
          <w:rFonts w:ascii="Arial" w:eastAsia="Times New Roman" w:hAnsi="Arial" w:cs="Arial"/>
          <w:color w:val="000000"/>
          <w:sz w:val="18"/>
          <w:szCs w:val="18"/>
        </w:rPr>
        <w:t xml:space="preserve"> </w:t>
      </w:r>
    </w:p>
    <w:p w:rsidR="00FB1E21" w:rsidRDefault="00FB1E21" w:rsidP="00471BF8">
      <w:pPr>
        <w:spacing w:after="0" w:line="240" w:lineRule="auto"/>
        <w:jc w:val="both"/>
        <w:rPr>
          <w:rFonts w:ascii="Arial" w:eastAsia="Times New Roman" w:hAnsi="Arial" w:cs="Arial"/>
          <w:b/>
          <w:bCs/>
          <w:color w:val="000000"/>
          <w:sz w:val="18"/>
          <w:szCs w:val="18"/>
        </w:rPr>
      </w:pPr>
    </w:p>
    <w:p w:rsidR="00011A47" w:rsidRDefault="00011A47" w:rsidP="00471BF8">
      <w:pPr>
        <w:spacing w:after="0" w:line="240" w:lineRule="auto"/>
        <w:jc w:val="both"/>
        <w:rPr>
          <w:rFonts w:ascii="Arial" w:eastAsia="Times New Roman" w:hAnsi="Arial" w:cs="Arial"/>
          <w:b/>
          <w:bCs/>
          <w:color w:val="000000"/>
          <w:sz w:val="18"/>
          <w:szCs w:val="18"/>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(1</w:t>
      </w:r>
      <w:r w:rsidR="00724C20">
        <w:rPr>
          <w:rFonts w:ascii="Arial" w:eastAsia="Times New Roman" w:hAnsi="Arial" w:cs="Arial"/>
          <w:b/>
          <w:bCs/>
          <w:color w:val="000000"/>
          <w:sz w:val="18"/>
          <w:szCs w:val="18"/>
        </w:rPr>
        <w:t>0</w:t>
      </w:r>
      <w:r w:rsidRPr="00471BF8">
        <w:rPr>
          <w:rFonts w:ascii="Arial" w:eastAsia="Times New Roman" w:hAnsi="Arial" w:cs="Arial"/>
          <w:b/>
          <w:bCs/>
          <w:color w:val="000000"/>
          <w:sz w:val="18"/>
          <w:szCs w:val="18"/>
        </w:rPr>
        <w: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zona de perdas</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Número da zona,</w:t>
      </w:r>
      <w:proofErr w:type="gramStart"/>
      <w:r w:rsidRPr="00471BF8">
        <w:rPr>
          <w:rFonts w:ascii="Arial" w:eastAsia="Times New Roman" w:hAnsi="Arial" w:cs="Arial"/>
          <w:color w:val="000000"/>
          <w:sz w:val="18"/>
          <w:szCs w:val="18"/>
        </w:rPr>
        <w:t xml:space="preserve">  </w:t>
      </w:r>
      <w:proofErr w:type="gramEnd"/>
      <w:r w:rsidRPr="00471BF8">
        <w:rPr>
          <w:rFonts w:ascii="Arial" w:eastAsia="Times New Roman" w:hAnsi="Arial" w:cs="Arial"/>
          <w:color w:val="000000"/>
          <w:sz w:val="18"/>
          <w:szCs w:val="18"/>
        </w:rPr>
        <w:t xml:space="preserve">ID do caso base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 xml:space="preserve">descrição, número </w:t>
      </w:r>
      <w:proofErr w:type="gramStart"/>
      <w:r w:rsidRPr="00471BF8">
        <w:rPr>
          <w:rFonts w:ascii="Arial" w:eastAsia="Times New Roman" w:hAnsi="Arial" w:cs="Arial"/>
          <w:color w:val="000000"/>
          <w:sz w:val="18"/>
          <w:szCs w:val="18"/>
        </w:rPr>
        <w:t>sequencial</w:t>
      </w:r>
      <w:proofErr w:type="gramEnd"/>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 xml:space="preserve">Figura 8.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As zonas de perdas representam locais definidos para o cálculo de perdas. É descrito por meio de um atributo de descrição. Como este valor é único para cada caso base, este ID se torna chave estrangeira.</w:t>
      </w:r>
    </w:p>
    <w:p w:rsidR="00DF0FD5" w:rsidRPr="00471BF8" w:rsidRDefault="00DF0FD5"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(1</w:t>
      </w:r>
      <w:r w:rsidR="00724C20">
        <w:rPr>
          <w:rFonts w:ascii="Arial" w:eastAsia="Times New Roman" w:hAnsi="Arial" w:cs="Arial"/>
          <w:b/>
          <w:bCs/>
          <w:color w:val="000000"/>
          <w:sz w:val="18"/>
          <w:szCs w:val="18"/>
        </w:rPr>
        <w:t>1</w:t>
      </w:r>
      <w:r w:rsidRPr="00471BF8">
        <w:rPr>
          <w:rFonts w:ascii="Arial" w:eastAsia="Times New Roman" w:hAnsi="Arial" w:cs="Arial"/>
          <w:b/>
          <w:bCs/>
          <w:color w:val="000000"/>
          <w:sz w:val="18"/>
          <w:szCs w:val="18"/>
        </w:rPr>
        <w: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relacionamento zona de perdas e barra</w:t>
      </w:r>
    </w:p>
    <w:p w:rsidR="00E5462D" w:rsidRDefault="00471BF8" w:rsidP="005C65ED">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da barra (chave estrangeira), ID da zona de perdas (chave estrangeira), ID do caso base (chave estrangeira</w:t>
      </w:r>
      <w:proofErr w:type="gramStart"/>
      <w:r w:rsidRPr="00471BF8">
        <w:rPr>
          <w:rFonts w:ascii="Arial" w:eastAsia="Times New Roman" w:hAnsi="Arial" w:cs="Arial"/>
          <w:color w:val="000000"/>
          <w:sz w:val="18"/>
          <w:szCs w:val="18"/>
        </w:rPr>
        <w:t>)</w:t>
      </w:r>
      <w:proofErr w:type="gramEnd"/>
    </w:p>
    <w:p w:rsidR="00E5462D" w:rsidRPr="00471BF8" w:rsidRDefault="00E5462D"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(1</w:t>
      </w:r>
      <w:r w:rsidR="00724C20">
        <w:rPr>
          <w:rFonts w:ascii="Arial" w:eastAsia="Times New Roman" w:hAnsi="Arial" w:cs="Arial"/>
          <w:b/>
          <w:bCs/>
          <w:color w:val="000000"/>
          <w:sz w:val="18"/>
          <w:szCs w:val="18"/>
        </w:rPr>
        <w:t>2</w:t>
      </w:r>
      <w:r w:rsidRPr="00471BF8">
        <w:rPr>
          <w:rFonts w:ascii="Arial" w:eastAsia="Times New Roman" w:hAnsi="Arial" w:cs="Arial"/>
          <w:b/>
          <w:bCs/>
          <w:color w:val="000000"/>
          <w:sz w:val="18"/>
          <w:szCs w:val="18"/>
        </w:rPr>
        <w: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relacionamento zona de perdas</w:t>
      </w:r>
      <w:proofErr w:type="gramStart"/>
      <w:r w:rsidRPr="00471BF8">
        <w:rPr>
          <w:rFonts w:ascii="Arial" w:eastAsia="Times New Roman" w:hAnsi="Arial" w:cs="Arial"/>
          <w:color w:val="000000"/>
          <w:sz w:val="18"/>
          <w:szCs w:val="18"/>
        </w:rPr>
        <w:t xml:space="preserve">  </w:t>
      </w:r>
      <w:proofErr w:type="gramEnd"/>
      <w:r w:rsidRPr="00471BF8">
        <w:rPr>
          <w:rFonts w:ascii="Arial" w:eastAsia="Times New Roman" w:hAnsi="Arial" w:cs="Arial"/>
          <w:color w:val="000000"/>
          <w:sz w:val="18"/>
          <w:szCs w:val="18"/>
        </w:rPr>
        <w:t>e ramo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do ramo (chave estrangeira), ID da zona de perdas (chave estrangeira), ID do caso base (chave estrangeira</w:t>
      </w:r>
      <w:proofErr w:type="gramStart"/>
      <w:r w:rsidRPr="00471BF8">
        <w:rPr>
          <w:rFonts w:ascii="Arial" w:eastAsia="Times New Roman" w:hAnsi="Arial" w:cs="Arial"/>
          <w:color w:val="000000"/>
          <w:sz w:val="18"/>
          <w:szCs w:val="18"/>
        </w:rPr>
        <w:t>)</w:t>
      </w:r>
      <w:proofErr w:type="gramEnd"/>
    </w:p>
    <w:p w:rsidR="0071161D" w:rsidRPr="00471BF8" w:rsidRDefault="0071161D"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(1</w:t>
      </w:r>
      <w:r w:rsidR="00724C20">
        <w:rPr>
          <w:rFonts w:ascii="Arial" w:eastAsia="Times New Roman" w:hAnsi="Arial" w:cs="Arial"/>
          <w:b/>
          <w:bCs/>
          <w:color w:val="000000"/>
          <w:sz w:val="18"/>
          <w:szCs w:val="18"/>
        </w:rPr>
        <w:t>3</w:t>
      </w:r>
      <w:r w:rsidRPr="00471BF8">
        <w:rPr>
          <w:rFonts w:ascii="Arial" w:eastAsia="Times New Roman" w:hAnsi="Arial" w:cs="Arial"/>
          <w:b/>
          <w:bCs/>
          <w:color w:val="000000"/>
          <w:sz w:val="18"/>
          <w:szCs w:val="18"/>
        </w:rPr>
        <w: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modelo de carga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código</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conexão e modelo</w:t>
      </w:r>
    </w:p>
    <w:p w:rsidR="00471BF8" w:rsidRPr="00471BF8" w:rsidRDefault="00471BF8" w:rsidP="00471BF8">
      <w:pPr>
        <w:spacing w:after="0" w:line="240" w:lineRule="auto"/>
        <w:rPr>
          <w:rFonts w:ascii="Times New Roman" w:eastAsia="Times New Roman" w:hAnsi="Times New Roman" w:cs="Times New Roman"/>
          <w:sz w:val="24"/>
          <w:szCs w:val="24"/>
        </w:rPr>
      </w:pPr>
      <w:r w:rsidRPr="007D3D72">
        <w:rPr>
          <w:rFonts w:ascii="Arial" w:eastAsia="Times New Roman" w:hAnsi="Arial" w:cs="Arial"/>
          <w:b/>
          <w:bCs/>
          <w:color w:val="000000"/>
          <w:sz w:val="18"/>
          <w:szCs w:val="18"/>
          <w:highlight w:val="yellow"/>
        </w:rPr>
        <w:t xml:space="preserve">Referência: </w:t>
      </w:r>
      <w:r w:rsidRPr="007D3D72">
        <w:rPr>
          <w:rFonts w:ascii="Arial" w:eastAsia="Times New Roman" w:hAnsi="Arial" w:cs="Arial"/>
          <w:color w:val="000000"/>
          <w:sz w:val="18"/>
          <w:szCs w:val="18"/>
          <w:highlight w:val="yellow"/>
        </w:rPr>
        <w:t xml:space="preserve">Tabela </w:t>
      </w:r>
      <w:proofErr w:type="spellStart"/>
      <w:r w:rsidRPr="007D3D72">
        <w:rPr>
          <w:rFonts w:ascii="Arial" w:eastAsia="Times New Roman" w:hAnsi="Arial" w:cs="Arial"/>
          <w:color w:val="000000"/>
          <w:sz w:val="18"/>
          <w:szCs w:val="18"/>
          <w:highlight w:val="yellow"/>
        </w:rPr>
        <w:t>Load</w:t>
      </w:r>
      <w:proofErr w:type="spellEnd"/>
      <w:r w:rsidRPr="007D3D72">
        <w:rPr>
          <w:rFonts w:ascii="Arial" w:eastAsia="Times New Roman" w:hAnsi="Arial" w:cs="Arial"/>
          <w:color w:val="000000"/>
          <w:sz w:val="18"/>
          <w:szCs w:val="18"/>
          <w:highlight w:val="yellow"/>
        </w:rPr>
        <w:t xml:space="preserve"> </w:t>
      </w:r>
      <w:proofErr w:type="spellStart"/>
      <w:r w:rsidRPr="007D3D72">
        <w:rPr>
          <w:rFonts w:ascii="Arial" w:eastAsia="Times New Roman" w:hAnsi="Arial" w:cs="Arial"/>
          <w:color w:val="000000"/>
          <w:sz w:val="18"/>
          <w:szCs w:val="18"/>
          <w:highlight w:val="yellow"/>
        </w:rPr>
        <w:t>Model</w:t>
      </w:r>
      <w:proofErr w:type="spellEnd"/>
      <w:r w:rsidRPr="007D3D72">
        <w:rPr>
          <w:rFonts w:ascii="Arial" w:eastAsia="Times New Roman" w:hAnsi="Arial" w:cs="Arial"/>
          <w:color w:val="000000"/>
          <w:sz w:val="18"/>
          <w:szCs w:val="18"/>
          <w:highlight w:val="yellow"/>
        </w:rPr>
        <w:t xml:space="preserve"> </w:t>
      </w:r>
      <w:proofErr w:type="spellStart"/>
      <w:r w:rsidRPr="007D3D72">
        <w:rPr>
          <w:rFonts w:ascii="Arial" w:eastAsia="Times New Roman" w:hAnsi="Arial" w:cs="Arial"/>
          <w:color w:val="000000"/>
          <w:sz w:val="18"/>
          <w:szCs w:val="18"/>
          <w:highlight w:val="yellow"/>
        </w:rPr>
        <w:t>Codes</w:t>
      </w:r>
      <w:proofErr w:type="spellEnd"/>
      <w:r w:rsidRPr="007D3D72">
        <w:rPr>
          <w:rFonts w:ascii="Arial" w:eastAsia="Times New Roman" w:hAnsi="Arial" w:cs="Arial"/>
          <w:color w:val="000000"/>
          <w:sz w:val="18"/>
          <w:szCs w:val="18"/>
          <w:highlight w:val="yellow"/>
        </w:rPr>
        <w:t xml:space="preserve"> [2]</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Os possíveis modelos de carga presentes em sistemas de distribuição de energia são detalhados na tabela de modelo de carga com um código de modelo de carga. </w:t>
      </w:r>
    </w:p>
    <w:p w:rsidR="00CA4FB8" w:rsidRPr="00471BF8" w:rsidRDefault="00CA4FB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(1</w:t>
      </w:r>
      <w:r w:rsidR="00724C20">
        <w:rPr>
          <w:rFonts w:ascii="Arial" w:eastAsia="Times New Roman" w:hAnsi="Arial" w:cs="Arial"/>
          <w:b/>
          <w:bCs/>
          <w:color w:val="000000"/>
          <w:sz w:val="18"/>
          <w:szCs w:val="18"/>
        </w:rPr>
        <w:t>4</w:t>
      </w:r>
      <w:r w:rsidRPr="00471BF8">
        <w:rPr>
          <w:rFonts w:ascii="Arial" w:eastAsia="Times New Roman" w:hAnsi="Arial" w:cs="Arial"/>
          <w:b/>
          <w:bCs/>
          <w:color w:val="000000"/>
          <w:sz w:val="18"/>
          <w:szCs w:val="18"/>
        </w:rPr>
        <w: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carga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da barra (chave estrangeira), ID do caso base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 xml:space="preserve">Fase/Potência: A/ativa, A/reativa, B/ativa, B/reativa, C/ativa, C/reativa e modelo de carga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 xml:space="preserve">Tabela Spot </w:t>
      </w:r>
      <w:proofErr w:type="spellStart"/>
      <w:r w:rsidRPr="00471BF8">
        <w:rPr>
          <w:rFonts w:ascii="Arial" w:eastAsia="Times New Roman" w:hAnsi="Arial" w:cs="Arial"/>
          <w:color w:val="000000"/>
          <w:sz w:val="18"/>
          <w:szCs w:val="18"/>
        </w:rPr>
        <w:t>Load</w:t>
      </w:r>
      <w:proofErr w:type="spellEnd"/>
      <w:r w:rsidRPr="00471BF8">
        <w:rPr>
          <w:rFonts w:ascii="Arial" w:eastAsia="Times New Roman" w:hAnsi="Arial" w:cs="Arial"/>
          <w:color w:val="000000"/>
          <w:sz w:val="18"/>
          <w:szCs w:val="18"/>
        </w:rPr>
        <w:t xml:space="preserve"> Data [2] e atributo da tabela 3. [1]</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Uma carga é univocamente determinada pela barra que está conectada. </w:t>
      </w:r>
      <w:proofErr w:type="gramStart"/>
      <w:r w:rsidRPr="00471BF8">
        <w:rPr>
          <w:rFonts w:ascii="Arial" w:eastAsia="Times New Roman" w:hAnsi="Arial" w:cs="Arial"/>
          <w:color w:val="000000"/>
          <w:sz w:val="18"/>
          <w:szCs w:val="18"/>
        </w:rPr>
        <w:t>possui</w:t>
      </w:r>
      <w:proofErr w:type="gramEnd"/>
      <w:r w:rsidRPr="00471BF8">
        <w:rPr>
          <w:rFonts w:ascii="Arial" w:eastAsia="Times New Roman" w:hAnsi="Arial" w:cs="Arial"/>
          <w:color w:val="000000"/>
          <w:sz w:val="18"/>
          <w:szCs w:val="18"/>
        </w:rPr>
        <w:t xml:space="preserve"> características descritas pela potência ativa ou reativa em cada fase, e se respectivo modelo de carga. </w:t>
      </w:r>
    </w:p>
    <w:p w:rsidR="00530021" w:rsidRPr="00471BF8" w:rsidRDefault="00530021" w:rsidP="00471BF8">
      <w:pPr>
        <w:spacing w:after="0" w:line="240" w:lineRule="auto"/>
        <w:rPr>
          <w:rFonts w:ascii="Times New Roman" w:eastAsia="Times New Roman" w:hAnsi="Times New Roman" w:cs="Times New Roman"/>
          <w:sz w:val="24"/>
          <w:szCs w:val="24"/>
        </w:rPr>
      </w:pPr>
    </w:p>
    <w:p w:rsidR="00471BF8" w:rsidRPr="00471BF8" w:rsidRDefault="00E22F25"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 </w:t>
      </w:r>
      <w:r w:rsidR="00471BF8" w:rsidRPr="00471BF8">
        <w:rPr>
          <w:rFonts w:ascii="Arial" w:eastAsia="Times New Roman" w:hAnsi="Arial" w:cs="Arial"/>
          <w:b/>
          <w:bCs/>
          <w:color w:val="000000"/>
          <w:sz w:val="18"/>
          <w:szCs w:val="18"/>
        </w:rPr>
        <w:t>(1</w:t>
      </w:r>
      <w:r w:rsidR="00724C20">
        <w:rPr>
          <w:rFonts w:ascii="Arial" w:eastAsia="Times New Roman" w:hAnsi="Arial" w:cs="Arial"/>
          <w:b/>
          <w:bCs/>
          <w:color w:val="000000"/>
          <w:sz w:val="18"/>
          <w:szCs w:val="18"/>
        </w:rPr>
        <w:t>5</w:t>
      </w:r>
      <w:r w:rsidR="00471BF8" w:rsidRPr="00471BF8">
        <w:rPr>
          <w:rFonts w:ascii="Arial" w:eastAsia="Times New Roman" w:hAnsi="Arial" w:cs="Arial"/>
          <w:b/>
          <w:bCs/>
          <w:color w:val="000000"/>
          <w:sz w:val="18"/>
          <w:szCs w:val="18"/>
        </w:rPr>
        <w: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carga distribuída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do ramo (chave estrangeira), ID do caso base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 xml:space="preserve">Fase/Potência: A/ativa, A/reativa, B/ativa, B/reativa, C/ativa, C/reativa e modelo de carga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EE0069">
        <w:rPr>
          <w:rFonts w:ascii="Arial" w:eastAsia="Times New Roman" w:hAnsi="Arial" w:cs="Arial"/>
          <w:b/>
          <w:bCs/>
          <w:color w:val="000000"/>
          <w:sz w:val="18"/>
          <w:szCs w:val="18"/>
          <w:highlight w:val="yellow"/>
        </w:rPr>
        <w:t xml:space="preserve">Referência: </w:t>
      </w:r>
      <w:r w:rsidRPr="00EE0069">
        <w:rPr>
          <w:rFonts w:ascii="Arial" w:eastAsia="Times New Roman" w:hAnsi="Arial" w:cs="Arial"/>
          <w:color w:val="000000"/>
          <w:sz w:val="18"/>
          <w:szCs w:val="18"/>
          <w:highlight w:val="yellow"/>
        </w:rPr>
        <w:t xml:space="preserve">Tabela </w:t>
      </w:r>
      <w:proofErr w:type="spellStart"/>
      <w:r w:rsidRPr="00EE0069">
        <w:rPr>
          <w:rFonts w:ascii="Arial" w:eastAsia="Times New Roman" w:hAnsi="Arial" w:cs="Arial"/>
          <w:color w:val="000000"/>
          <w:sz w:val="18"/>
          <w:szCs w:val="18"/>
          <w:highlight w:val="yellow"/>
        </w:rPr>
        <w:t>Distributed</w:t>
      </w:r>
      <w:proofErr w:type="spellEnd"/>
      <w:r w:rsidRPr="00EE0069">
        <w:rPr>
          <w:rFonts w:ascii="Arial" w:eastAsia="Times New Roman" w:hAnsi="Arial" w:cs="Arial"/>
          <w:color w:val="000000"/>
          <w:sz w:val="18"/>
          <w:szCs w:val="18"/>
          <w:highlight w:val="yellow"/>
        </w:rPr>
        <w:t xml:space="preserve"> </w:t>
      </w:r>
      <w:proofErr w:type="spellStart"/>
      <w:r w:rsidRPr="00EE0069">
        <w:rPr>
          <w:rFonts w:ascii="Arial" w:eastAsia="Times New Roman" w:hAnsi="Arial" w:cs="Arial"/>
          <w:color w:val="000000"/>
          <w:sz w:val="18"/>
          <w:szCs w:val="18"/>
          <w:highlight w:val="yellow"/>
        </w:rPr>
        <w:t>Load</w:t>
      </w:r>
      <w:proofErr w:type="spellEnd"/>
      <w:r w:rsidRPr="00EE0069">
        <w:rPr>
          <w:rFonts w:ascii="Arial" w:eastAsia="Times New Roman" w:hAnsi="Arial" w:cs="Arial"/>
          <w:color w:val="000000"/>
          <w:sz w:val="18"/>
          <w:szCs w:val="18"/>
          <w:highlight w:val="yellow"/>
        </w:rPr>
        <w:t xml:space="preserve"> Data e atributo da tabela 3.</w:t>
      </w:r>
      <w:r w:rsidRPr="00471BF8">
        <w:rPr>
          <w:rFonts w:ascii="Arial" w:eastAsia="Times New Roman" w:hAnsi="Arial" w:cs="Arial"/>
          <w:color w:val="000000"/>
          <w:sz w:val="18"/>
          <w:szCs w:val="18"/>
        </w:rPr>
        <w:t xml:space="preserve"> </w:t>
      </w:r>
    </w:p>
    <w:p w:rsidR="005E191C" w:rsidRDefault="00471BF8" w:rsidP="00184DB6">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Uma carga distribuída é univocamente determinada pelo ramo que está conectado: possui características descritas pela potência ativa ou reativa em cada fase, e se respectivo modelo de carga. </w:t>
      </w:r>
    </w:p>
    <w:p w:rsidR="005E191C" w:rsidRPr="00471BF8" w:rsidRDefault="005E191C"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w:t>
      </w:r>
      <w:r w:rsidR="00B70DEE">
        <w:rPr>
          <w:rFonts w:ascii="Arial" w:eastAsia="Times New Roman" w:hAnsi="Arial" w:cs="Arial"/>
          <w:b/>
          <w:bCs/>
          <w:color w:val="000000"/>
          <w:sz w:val="18"/>
          <w:szCs w:val="18"/>
        </w:rPr>
        <w:t>1</w:t>
      </w:r>
      <w:r w:rsidR="00724C20">
        <w:rPr>
          <w:rFonts w:ascii="Arial" w:eastAsia="Times New Roman" w:hAnsi="Arial" w:cs="Arial"/>
          <w:b/>
          <w:bCs/>
          <w:color w:val="000000"/>
          <w:sz w:val="18"/>
          <w:szCs w:val="18"/>
        </w:rPr>
        <w:t>6</w:t>
      </w:r>
      <w:r w:rsidRPr="00471BF8">
        <w:rPr>
          <w:rFonts w:ascii="Arial" w:eastAsia="Times New Roman" w:hAnsi="Arial" w:cs="Arial"/>
          <w:b/>
          <w:bCs/>
          <w:color w:val="000000"/>
          <w:sz w:val="18"/>
          <w:szCs w:val="18"/>
        </w:rPr>
        <w: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elemento shunt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da barra (chave estrangeira), ID do caso base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0A6391">
        <w:rPr>
          <w:rFonts w:ascii="Arial" w:eastAsia="Times New Roman" w:hAnsi="Arial" w:cs="Arial"/>
          <w:color w:val="000000"/>
          <w:sz w:val="18"/>
          <w:szCs w:val="18"/>
          <w:highlight w:val="cyan"/>
        </w:rPr>
        <w:t>Fase/Potência: A/ativa, A/reativa, B/ativa, B/reativa, C/ativa, C/reativa</w:t>
      </w:r>
      <w:r w:rsidRPr="00471BF8">
        <w:rPr>
          <w:rFonts w:ascii="Arial" w:eastAsia="Times New Roman" w:hAnsi="Arial" w:cs="Arial"/>
          <w:color w:val="000000"/>
          <w:sz w:val="18"/>
          <w:szCs w:val="18"/>
        </w:rPr>
        <w:t>,</w:t>
      </w:r>
      <w:proofErr w:type="gramStart"/>
      <w:r w:rsidRPr="00471BF8">
        <w:rPr>
          <w:rFonts w:ascii="Arial" w:eastAsia="Times New Roman" w:hAnsi="Arial" w:cs="Arial"/>
          <w:color w:val="000000"/>
          <w:sz w:val="18"/>
          <w:szCs w:val="18"/>
        </w:rPr>
        <w:t xml:space="preserve">  </w:t>
      </w:r>
      <w:proofErr w:type="gramEnd"/>
      <w:r w:rsidRPr="000A6391">
        <w:rPr>
          <w:rFonts w:ascii="Arial" w:eastAsia="Times New Roman" w:hAnsi="Arial" w:cs="Arial"/>
          <w:color w:val="000000"/>
          <w:sz w:val="18"/>
          <w:szCs w:val="18"/>
          <w:highlight w:val="yellow"/>
        </w:rPr>
        <w:t>condutância, susceptância e descrição.</w:t>
      </w:r>
      <w:r w:rsidRPr="00471BF8">
        <w:rPr>
          <w:rFonts w:ascii="Arial" w:eastAsia="Times New Roman" w:hAnsi="Arial" w:cs="Arial"/>
          <w:color w:val="000000"/>
          <w:sz w:val="18"/>
          <w:szCs w:val="18"/>
        </w:rPr>
        <w:t xml:space="preserve">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Tabela Capacitor Data [2] e atributo da tabela 3 [1]</w:t>
      </w:r>
    </w:p>
    <w:p w:rsidR="00EC7A5D" w:rsidRDefault="00471BF8" w:rsidP="00724C20">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Um elemento shunt é um elemento em derivação com terra, é univocamente determinada pela barra que está conectado: possui características descritas pela potência ativa ou reativa em cada fase, e suas características de condutância, susceptância. Existe a possibilidade de existir, além disso, uma descrição importante. </w:t>
      </w:r>
    </w:p>
    <w:p w:rsidR="00184DB6" w:rsidRPr="00471BF8" w:rsidRDefault="00184DB6"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w:t>
      </w:r>
      <w:r w:rsidR="00B70DEE">
        <w:rPr>
          <w:rFonts w:ascii="Arial" w:eastAsia="Times New Roman" w:hAnsi="Arial" w:cs="Arial"/>
          <w:b/>
          <w:bCs/>
          <w:color w:val="000000"/>
          <w:sz w:val="18"/>
          <w:szCs w:val="18"/>
        </w:rPr>
        <w:t>1</w:t>
      </w:r>
      <w:r w:rsidR="00724C20">
        <w:rPr>
          <w:rFonts w:ascii="Arial" w:eastAsia="Times New Roman" w:hAnsi="Arial" w:cs="Arial"/>
          <w:b/>
          <w:bCs/>
          <w:color w:val="000000"/>
          <w:sz w:val="18"/>
          <w:szCs w:val="18"/>
        </w:rPr>
        <w:t>7</w:t>
      </w:r>
      <w:r w:rsidRPr="00471BF8">
        <w:rPr>
          <w:rFonts w:ascii="Arial" w:eastAsia="Times New Roman" w:hAnsi="Arial" w:cs="Arial"/>
          <w:b/>
          <w:bCs/>
          <w:color w:val="000000"/>
          <w:sz w:val="18"/>
          <w:szCs w:val="18"/>
        </w:rPr>
        <w: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transformador em fase ou defasador</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 xml:space="preserve">ID do </w:t>
      </w:r>
      <w:proofErr w:type="spellStart"/>
      <w:r w:rsidR="00240A60">
        <w:rPr>
          <w:rFonts w:ascii="Arial" w:eastAsia="Times New Roman" w:hAnsi="Arial" w:cs="Arial"/>
          <w:color w:val="000000"/>
          <w:sz w:val="18"/>
          <w:szCs w:val="18"/>
        </w:rPr>
        <w:t>trafo</w:t>
      </w:r>
      <w:proofErr w:type="spellEnd"/>
      <w:r w:rsidR="003C4DB8">
        <w:rPr>
          <w:rFonts w:ascii="Arial" w:eastAsia="Times New Roman" w:hAnsi="Arial" w:cs="Arial"/>
          <w:color w:val="000000"/>
          <w:sz w:val="18"/>
          <w:szCs w:val="18"/>
        </w:rPr>
        <w:t xml:space="preserve"> (autoincremental)</w:t>
      </w:r>
      <w:r w:rsidRPr="00471BF8">
        <w:rPr>
          <w:rFonts w:ascii="Arial" w:eastAsia="Times New Roman" w:hAnsi="Arial" w:cs="Arial"/>
          <w:color w:val="000000"/>
          <w:sz w:val="18"/>
          <w:szCs w:val="18"/>
        </w:rPr>
        <w:t>, e</w:t>
      </w:r>
      <w:proofErr w:type="gramStart"/>
      <w:r w:rsidRPr="00471BF8">
        <w:rPr>
          <w:rFonts w:ascii="Arial" w:eastAsia="Times New Roman" w:hAnsi="Arial" w:cs="Arial"/>
          <w:color w:val="000000"/>
          <w:sz w:val="18"/>
          <w:szCs w:val="18"/>
        </w:rPr>
        <w:t xml:space="preserve">  </w:t>
      </w:r>
      <w:proofErr w:type="gramEnd"/>
      <w:r w:rsidRPr="00471BF8">
        <w:rPr>
          <w:rFonts w:ascii="Arial" w:eastAsia="Times New Roman" w:hAnsi="Arial" w:cs="Arial"/>
          <w:color w:val="000000"/>
          <w:sz w:val="18"/>
          <w:szCs w:val="18"/>
        </w:rPr>
        <w:t xml:space="preserve">ID do caso base (chave estrangeira).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Atributos:</w:t>
      </w:r>
      <w:r w:rsidRPr="00471BF8">
        <w:rPr>
          <w:rFonts w:ascii="Arial" w:eastAsia="Times New Roman" w:hAnsi="Arial" w:cs="Arial"/>
          <w:color w:val="000000"/>
          <w:sz w:val="18"/>
          <w:szCs w:val="18"/>
        </w:rPr>
        <w:t xml:space="preserve"> </w:t>
      </w:r>
      <w:proofErr w:type="spellStart"/>
      <w:r w:rsidR="00B807E9" w:rsidRPr="00B807E9">
        <w:rPr>
          <w:rFonts w:ascii="Arial" w:eastAsia="Times New Roman" w:hAnsi="Arial" w:cs="Arial"/>
          <w:color w:val="000000"/>
          <w:sz w:val="18"/>
          <w:szCs w:val="18"/>
          <w:highlight w:val="cyan"/>
        </w:rPr>
        <w:t>name</w:t>
      </w:r>
      <w:proofErr w:type="spellEnd"/>
      <w:r w:rsidR="00B807E9" w:rsidRPr="00B807E9">
        <w:rPr>
          <w:rFonts w:ascii="Arial" w:eastAsia="Times New Roman" w:hAnsi="Arial" w:cs="Arial"/>
          <w:color w:val="000000"/>
          <w:sz w:val="18"/>
          <w:szCs w:val="18"/>
          <w:highlight w:val="cyan"/>
        </w:rPr>
        <w:t>,</w:t>
      </w:r>
      <w:r w:rsidR="00B807E9">
        <w:rPr>
          <w:rFonts w:ascii="Arial" w:eastAsia="Times New Roman" w:hAnsi="Arial" w:cs="Arial"/>
          <w:color w:val="000000"/>
          <w:sz w:val="18"/>
          <w:szCs w:val="18"/>
        </w:rPr>
        <w:t xml:space="preserve"> </w:t>
      </w:r>
      <w:r w:rsidR="003C4DB8">
        <w:rPr>
          <w:rFonts w:ascii="Arial" w:eastAsia="Times New Roman" w:hAnsi="Arial" w:cs="Arial"/>
          <w:color w:val="000000"/>
          <w:sz w:val="18"/>
          <w:szCs w:val="18"/>
          <w:highlight w:val="green"/>
        </w:rPr>
        <w:t>relação de transformação de tensão final</w:t>
      </w:r>
      <w:r w:rsidR="00A413E3">
        <w:rPr>
          <w:rFonts w:ascii="Arial" w:eastAsia="Times New Roman" w:hAnsi="Arial" w:cs="Arial"/>
          <w:color w:val="000000"/>
          <w:sz w:val="18"/>
          <w:szCs w:val="18"/>
          <w:highlight w:val="green"/>
        </w:rPr>
        <w:t xml:space="preserve">, </w:t>
      </w:r>
      <w:r w:rsidRPr="00A413E3">
        <w:rPr>
          <w:rFonts w:ascii="Arial" w:eastAsia="Times New Roman" w:hAnsi="Arial" w:cs="Arial"/>
          <w:color w:val="000000"/>
          <w:sz w:val="18"/>
          <w:szCs w:val="18"/>
          <w:highlight w:val="green"/>
        </w:rPr>
        <w:t>ângulo de fase final,</w:t>
      </w:r>
      <w:r w:rsidRPr="00471BF8">
        <w:rPr>
          <w:rFonts w:ascii="Arial" w:eastAsia="Times New Roman" w:hAnsi="Arial" w:cs="Arial"/>
          <w:color w:val="000000"/>
          <w:sz w:val="18"/>
          <w:szCs w:val="18"/>
        </w:rPr>
        <w:t xml:space="preserve"> </w:t>
      </w:r>
      <w:r w:rsidR="00A413E3" w:rsidRPr="00A413E3">
        <w:rPr>
          <w:rFonts w:ascii="Arial" w:eastAsia="Times New Roman" w:hAnsi="Arial" w:cs="Arial"/>
          <w:color w:val="000000"/>
          <w:sz w:val="18"/>
          <w:szCs w:val="18"/>
          <w:highlight w:val="green"/>
        </w:rPr>
        <w:t>min. limite de tensão/fase</w:t>
      </w:r>
      <w:r w:rsidRPr="00A413E3">
        <w:rPr>
          <w:rFonts w:ascii="Arial" w:eastAsia="Times New Roman" w:hAnsi="Arial" w:cs="Arial"/>
          <w:color w:val="000000"/>
          <w:sz w:val="18"/>
          <w:szCs w:val="18"/>
          <w:highlight w:val="green"/>
        </w:rPr>
        <w:t>,</w:t>
      </w:r>
      <w:r w:rsidR="00A413E3" w:rsidRPr="00A413E3">
        <w:rPr>
          <w:rFonts w:ascii="Arial" w:eastAsia="Times New Roman" w:hAnsi="Arial" w:cs="Arial"/>
          <w:color w:val="000000"/>
          <w:sz w:val="18"/>
          <w:szCs w:val="18"/>
          <w:highlight w:val="green"/>
        </w:rPr>
        <w:t xml:space="preserve"> </w:t>
      </w:r>
      <w:proofErr w:type="spellStart"/>
      <w:proofErr w:type="gramStart"/>
      <w:r w:rsidR="00A413E3" w:rsidRPr="00A413E3">
        <w:rPr>
          <w:rFonts w:ascii="Arial" w:eastAsia="Times New Roman" w:hAnsi="Arial" w:cs="Arial"/>
          <w:color w:val="000000"/>
          <w:sz w:val="18"/>
          <w:szCs w:val="18"/>
          <w:highlight w:val="green"/>
        </w:rPr>
        <w:t>max</w:t>
      </w:r>
      <w:proofErr w:type="spellEnd"/>
      <w:proofErr w:type="gramEnd"/>
      <w:r w:rsidRPr="00A413E3">
        <w:rPr>
          <w:rFonts w:ascii="Arial" w:eastAsia="Times New Roman" w:hAnsi="Arial" w:cs="Arial"/>
          <w:color w:val="000000"/>
          <w:sz w:val="18"/>
          <w:szCs w:val="18"/>
          <w:highlight w:val="green"/>
        </w:rPr>
        <w:t xml:space="preserve"> </w:t>
      </w:r>
      <w:r w:rsidR="00A413E3" w:rsidRPr="00A413E3">
        <w:rPr>
          <w:rFonts w:ascii="Arial" w:eastAsia="Times New Roman" w:hAnsi="Arial" w:cs="Arial"/>
          <w:color w:val="000000"/>
          <w:sz w:val="18"/>
          <w:szCs w:val="18"/>
          <w:highlight w:val="green"/>
        </w:rPr>
        <w:t>limite de tensão/fase</w:t>
      </w:r>
      <w:r w:rsidRPr="00A413E3">
        <w:rPr>
          <w:rFonts w:ascii="Arial" w:eastAsia="Times New Roman" w:hAnsi="Arial" w:cs="Arial"/>
          <w:color w:val="000000"/>
          <w:sz w:val="18"/>
          <w:szCs w:val="18"/>
          <w:highlight w:val="green"/>
        </w:rPr>
        <w:t>, limite mínimo de tensão</w:t>
      </w:r>
      <w:r w:rsidR="00A413E3" w:rsidRPr="00A413E3">
        <w:rPr>
          <w:rFonts w:ascii="Arial" w:eastAsia="Times New Roman" w:hAnsi="Arial" w:cs="Arial"/>
          <w:color w:val="000000"/>
          <w:sz w:val="18"/>
          <w:szCs w:val="18"/>
          <w:highlight w:val="green"/>
        </w:rPr>
        <w:t>/</w:t>
      </w:r>
      <w:proofErr w:type="spellStart"/>
      <w:r w:rsidR="00A413E3" w:rsidRPr="00A413E3">
        <w:rPr>
          <w:rFonts w:ascii="Arial" w:eastAsia="Times New Roman" w:hAnsi="Arial" w:cs="Arial"/>
          <w:color w:val="000000"/>
          <w:sz w:val="18"/>
          <w:szCs w:val="18"/>
          <w:highlight w:val="green"/>
        </w:rPr>
        <w:t>pot</w:t>
      </w:r>
      <w:proofErr w:type="spellEnd"/>
      <w:r w:rsidRPr="00A413E3">
        <w:rPr>
          <w:rFonts w:ascii="Arial" w:eastAsia="Times New Roman" w:hAnsi="Arial" w:cs="Arial"/>
          <w:color w:val="000000"/>
          <w:sz w:val="18"/>
          <w:szCs w:val="18"/>
          <w:highlight w:val="green"/>
        </w:rPr>
        <w:t>, limite máximo de tensão</w:t>
      </w:r>
      <w:r w:rsidR="00A413E3" w:rsidRPr="00A413E3">
        <w:rPr>
          <w:rFonts w:ascii="Arial" w:eastAsia="Times New Roman" w:hAnsi="Arial" w:cs="Arial"/>
          <w:color w:val="000000"/>
          <w:sz w:val="18"/>
          <w:szCs w:val="18"/>
          <w:highlight w:val="green"/>
        </w:rPr>
        <w:t>/</w:t>
      </w:r>
      <w:proofErr w:type="spellStart"/>
      <w:r w:rsidR="00A413E3" w:rsidRPr="00A413E3">
        <w:rPr>
          <w:rFonts w:ascii="Arial" w:eastAsia="Times New Roman" w:hAnsi="Arial" w:cs="Arial"/>
          <w:color w:val="000000"/>
          <w:sz w:val="18"/>
          <w:szCs w:val="18"/>
          <w:highlight w:val="green"/>
        </w:rPr>
        <w:t>pot</w:t>
      </w:r>
      <w:proofErr w:type="spellEnd"/>
      <w:r w:rsidRPr="00471BF8">
        <w:rPr>
          <w:rFonts w:ascii="Arial" w:eastAsia="Times New Roman" w:hAnsi="Arial" w:cs="Arial"/>
          <w:color w:val="000000"/>
          <w:sz w:val="18"/>
          <w:szCs w:val="18"/>
        </w:rPr>
        <w:t xml:space="preserve">, </w:t>
      </w:r>
      <w:r w:rsidRPr="00A413E3">
        <w:rPr>
          <w:rFonts w:ascii="Arial" w:eastAsia="Times New Roman" w:hAnsi="Arial" w:cs="Arial"/>
          <w:color w:val="000000"/>
          <w:sz w:val="18"/>
          <w:szCs w:val="18"/>
          <w:highlight w:val="cyan"/>
        </w:rPr>
        <w:t>potência</w:t>
      </w:r>
      <w:r w:rsidR="00A413E3" w:rsidRPr="00A413E3">
        <w:rPr>
          <w:rFonts w:ascii="Arial" w:eastAsia="Times New Roman" w:hAnsi="Arial" w:cs="Arial"/>
          <w:color w:val="000000"/>
          <w:sz w:val="18"/>
          <w:szCs w:val="18"/>
          <w:highlight w:val="cyan"/>
        </w:rPr>
        <w:t xml:space="preserve"> na alta</w:t>
      </w:r>
      <w:r w:rsidRPr="00A413E3">
        <w:rPr>
          <w:rFonts w:ascii="Arial" w:eastAsia="Times New Roman" w:hAnsi="Arial" w:cs="Arial"/>
          <w:color w:val="000000"/>
          <w:sz w:val="18"/>
          <w:szCs w:val="18"/>
          <w:highlight w:val="cyan"/>
        </w:rPr>
        <w:t xml:space="preserve">, </w:t>
      </w:r>
      <w:r w:rsidR="00A413E3" w:rsidRPr="00A413E3">
        <w:rPr>
          <w:rFonts w:ascii="Arial" w:eastAsia="Times New Roman" w:hAnsi="Arial" w:cs="Arial"/>
          <w:color w:val="000000"/>
          <w:sz w:val="18"/>
          <w:szCs w:val="18"/>
          <w:highlight w:val="cyan"/>
        </w:rPr>
        <w:t>potência na baixa</w:t>
      </w:r>
      <w:r w:rsidRPr="00471BF8">
        <w:rPr>
          <w:rFonts w:ascii="Arial" w:eastAsia="Times New Roman" w:hAnsi="Arial" w:cs="Arial"/>
          <w:color w:val="000000"/>
          <w:sz w:val="18"/>
          <w:szCs w:val="18"/>
        </w:rPr>
        <w:t xml:space="preserve">, </w:t>
      </w:r>
      <w:r w:rsidR="00A413E3" w:rsidRPr="00A413E3">
        <w:rPr>
          <w:rFonts w:ascii="Arial" w:eastAsia="Times New Roman" w:hAnsi="Arial" w:cs="Arial"/>
          <w:color w:val="000000"/>
          <w:sz w:val="18"/>
          <w:szCs w:val="18"/>
          <w:highlight w:val="green"/>
        </w:rPr>
        <w:t xml:space="preserve">tamanho do </w:t>
      </w:r>
      <w:proofErr w:type="spellStart"/>
      <w:r w:rsidRPr="00A413E3">
        <w:rPr>
          <w:rFonts w:ascii="Arial" w:eastAsia="Times New Roman" w:hAnsi="Arial" w:cs="Arial"/>
          <w:color w:val="000000"/>
          <w:sz w:val="18"/>
          <w:szCs w:val="18"/>
          <w:highlight w:val="green"/>
        </w:rPr>
        <w:t>step</w:t>
      </w:r>
      <w:proofErr w:type="spellEnd"/>
      <w:r w:rsidRPr="00A413E3">
        <w:rPr>
          <w:rFonts w:ascii="Arial" w:eastAsia="Times New Roman" w:hAnsi="Arial" w:cs="Arial"/>
          <w:color w:val="000000"/>
          <w:sz w:val="18"/>
          <w:szCs w:val="18"/>
          <w:highlight w:val="cyan"/>
        </w:rPr>
        <w:t>, % R, % X,</w:t>
      </w:r>
      <w:r w:rsidRPr="00471BF8">
        <w:rPr>
          <w:rFonts w:ascii="Arial" w:eastAsia="Times New Roman" w:hAnsi="Arial" w:cs="Arial"/>
          <w:color w:val="000000"/>
          <w:sz w:val="18"/>
          <w:szCs w:val="18"/>
        </w:rPr>
        <w:t xml:space="preserve"> </w:t>
      </w:r>
      <w:r w:rsidRPr="00A413E3">
        <w:rPr>
          <w:rFonts w:ascii="Arial" w:eastAsia="Times New Roman" w:hAnsi="Arial" w:cs="Arial"/>
          <w:color w:val="000000"/>
          <w:sz w:val="18"/>
          <w:szCs w:val="18"/>
          <w:highlight w:val="cyan"/>
        </w:rPr>
        <w:t>potência</w:t>
      </w:r>
      <w:r w:rsidRPr="00471BF8">
        <w:rPr>
          <w:rFonts w:ascii="Arial" w:eastAsia="Times New Roman" w:hAnsi="Arial" w:cs="Arial"/>
          <w:color w:val="000000"/>
          <w:sz w:val="18"/>
          <w:szCs w:val="18"/>
        </w:rPr>
        <w:t xml:space="preserve">, </w:t>
      </w:r>
    </w:p>
    <w:p w:rsidR="00471BF8" w:rsidRPr="00471BF8" w:rsidRDefault="00471BF8" w:rsidP="00471BF8">
      <w:pPr>
        <w:spacing w:after="0" w:line="240" w:lineRule="auto"/>
        <w:rPr>
          <w:rFonts w:ascii="Times New Roman" w:eastAsia="Times New Roman" w:hAnsi="Times New Roman" w:cs="Times New Roman"/>
          <w:sz w:val="24"/>
          <w:szCs w:val="24"/>
        </w:rPr>
      </w:pPr>
      <w:r w:rsidRPr="006E45F4">
        <w:rPr>
          <w:rFonts w:ascii="Arial" w:eastAsia="Times New Roman" w:hAnsi="Arial" w:cs="Arial"/>
          <w:b/>
          <w:bCs/>
          <w:color w:val="000000"/>
          <w:sz w:val="18"/>
          <w:szCs w:val="18"/>
          <w:highlight w:val="yellow"/>
        </w:rPr>
        <w:t xml:space="preserve">Referência: </w:t>
      </w:r>
      <w:r w:rsidRPr="006E45F4">
        <w:rPr>
          <w:rFonts w:ascii="Arial" w:eastAsia="Times New Roman" w:hAnsi="Arial" w:cs="Arial"/>
          <w:color w:val="000000"/>
          <w:sz w:val="18"/>
          <w:szCs w:val="18"/>
          <w:highlight w:val="yellow"/>
        </w:rPr>
        <w:t>Tabela II (</w:t>
      </w:r>
      <w:proofErr w:type="spellStart"/>
      <w:r w:rsidRPr="006E45F4">
        <w:rPr>
          <w:rFonts w:ascii="Arial" w:eastAsia="Times New Roman" w:hAnsi="Arial" w:cs="Arial"/>
          <w:color w:val="000000"/>
          <w:sz w:val="18"/>
          <w:szCs w:val="18"/>
          <w:highlight w:val="yellow"/>
        </w:rPr>
        <w:t>pag</w:t>
      </w:r>
      <w:proofErr w:type="spellEnd"/>
      <w:r w:rsidRPr="006E45F4">
        <w:rPr>
          <w:rFonts w:ascii="Arial" w:eastAsia="Times New Roman" w:hAnsi="Arial" w:cs="Arial"/>
          <w:color w:val="000000"/>
          <w:sz w:val="18"/>
          <w:szCs w:val="18"/>
          <w:highlight w:val="yellow"/>
        </w:rPr>
        <w:t xml:space="preserve"> </w:t>
      </w:r>
      <w:proofErr w:type="gramStart"/>
      <w:r w:rsidRPr="006E45F4">
        <w:rPr>
          <w:rFonts w:ascii="Arial" w:eastAsia="Times New Roman" w:hAnsi="Arial" w:cs="Arial"/>
          <w:color w:val="000000"/>
          <w:sz w:val="18"/>
          <w:szCs w:val="18"/>
          <w:highlight w:val="yellow"/>
        </w:rPr>
        <w:t>7</w:t>
      </w:r>
      <w:proofErr w:type="gramEnd"/>
      <w:r w:rsidRPr="006E45F4">
        <w:rPr>
          <w:rFonts w:ascii="Arial" w:eastAsia="Times New Roman" w:hAnsi="Arial" w:cs="Arial"/>
          <w:color w:val="000000"/>
          <w:sz w:val="18"/>
          <w:szCs w:val="18"/>
          <w:highlight w:val="yellow"/>
        </w:rPr>
        <w:t xml:space="preserve">) [1] e </w:t>
      </w:r>
      <w:proofErr w:type="spellStart"/>
      <w:r w:rsidRPr="006E45F4">
        <w:rPr>
          <w:rFonts w:ascii="Arial" w:eastAsia="Times New Roman" w:hAnsi="Arial" w:cs="Arial"/>
          <w:color w:val="000000"/>
          <w:sz w:val="18"/>
          <w:szCs w:val="18"/>
          <w:highlight w:val="yellow"/>
        </w:rPr>
        <w:t>Transformer</w:t>
      </w:r>
      <w:proofErr w:type="spellEnd"/>
      <w:r w:rsidRPr="006E45F4">
        <w:rPr>
          <w:rFonts w:ascii="Arial" w:eastAsia="Times New Roman" w:hAnsi="Arial" w:cs="Arial"/>
          <w:color w:val="000000"/>
          <w:sz w:val="18"/>
          <w:szCs w:val="18"/>
          <w:highlight w:val="yellow"/>
        </w:rPr>
        <w:t xml:space="preserve"> Data [2]</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Transformadores têm a propriedade de controlar determinadas variáveis do sistema elétrico de potência. Ele pode ser modelado como sendo um “tipo” de ramo, ou seja, </w:t>
      </w:r>
      <w:proofErr w:type="gramStart"/>
      <w:r w:rsidRPr="00471BF8">
        <w:rPr>
          <w:rFonts w:ascii="Arial" w:eastAsia="Times New Roman" w:hAnsi="Arial" w:cs="Arial"/>
          <w:color w:val="000000"/>
          <w:sz w:val="18"/>
          <w:szCs w:val="18"/>
        </w:rPr>
        <w:t>possui</w:t>
      </w:r>
      <w:proofErr w:type="gramEnd"/>
      <w:r w:rsidRPr="00471BF8">
        <w:rPr>
          <w:rFonts w:ascii="Arial" w:eastAsia="Times New Roman" w:hAnsi="Arial" w:cs="Arial"/>
          <w:color w:val="000000"/>
          <w:sz w:val="18"/>
          <w:szCs w:val="18"/>
        </w:rPr>
        <w:t xml:space="preserve"> dois nós associados, e por tanto, possui chave estrangeira primária sendo ID do ramo, além do ID do caso base. </w:t>
      </w:r>
    </w:p>
    <w:p w:rsidR="00471BF8" w:rsidRDefault="00471BF8" w:rsidP="00471BF8">
      <w:pPr>
        <w:spacing w:after="240" w:line="240" w:lineRule="auto"/>
        <w:rPr>
          <w:rFonts w:ascii="Times New Roman" w:eastAsia="Times New Roman" w:hAnsi="Times New Roman" w:cs="Times New Roman"/>
          <w:sz w:val="24"/>
          <w:szCs w:val="24"/>
        </w:rPr>
      </w:pPr>
    </w:p>
    <w:p w:rsidR="00184DB6" w:rsidRPr="00471BF8" w:rsidRDefault="00184DB6" w:rsidP="00184DB6">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w:t>
      </w:r>
      <w:r w:rsidR="00724C20">
        <w:rPr>
          <w:rFonts w:ascii="Arial" w:eastAsia="Times New Roman" w:hAnsi="Arial" w:cs="Arial"/>
          <w:b/>
          <w:bCs/>
          <w:color w:val="000000"/>
          <w:sz w:val="18"/>
          <w:szCs w:val="18"/>
        </w:rPr>
        <w:t>18</w:t>
      </w:r>
      <w:r w:rsidRPr="00471BF8">
        <w:rPr>
          <w:rFonts w:ascii="Arial" w:eastAsia="Times New Roman" w:hAnsi="Arial" w:cs="Arial"/>
          <w:b/>
          <w:bCs/>
          <w:color w:val="000000"/>
          <w:sz w:val="18"/>
          <w:szCs w:val="18"/>
        </w:rPr>
        <w:t>)</w:t>
      </w:r>
    </w:p>
    <w:p w:rsidR="00184DB6" w:rsidRPr="00471BF8" w:rsidRDefault="00184DB6" w:rsidP="00184DB6">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Pr>
          <w:rFonts w:ascii="Arial" w:eastAsia="Times New Roman" w:hAnsi="Arial" w:cs="Arial"/>
          <w:b/>
          <w:bCs/>
          <w:color w:val="000000"/>
          <w:sz w:val="18"/>
          <w:szCs w:val="18"/>
        </w:rPr>
        <w:t xml:space="preserve">relação do </w:t>
      </w:r>
      <w:r w:rsidRPr="00471BF8">
        <w:rPr>
          <w:rFonts w:ascii="Arial" w:eastAsia="Times New Roman" w:hAnsi="Arial" w:cs="Arial"/>
          <w:color w:val="000000"/>
          <w:sz w:val="18"/>
          <w:szCs w:val="18"/>
        </w:rPr>
        <w:t>transformador</w:t>
      </w:r>
      <w:r>
        <w:rPr>
          <w:rFonts w:ascii="Arial" w:eastAsia="Times New Roman" w:hAnsi="Arial" w:cs="Arial"/>
          <w:color w:val="000000"/>
          <w:sz w:val="18"/>
          <w:szCs w:val="18"/>
        </w:rPr>
        <w:t xml:space="preserve"> com ID do ramo</w:t>
      </w:r>
    </w:p>
    <w:p w:rsidR="00C47619" w:rsidRDefault="00184DB6" w:rsidP="00B73D7D">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w:t>
      </w:r>
      <w:r>
        <w:rPr>
          <w:rFonts w:ascii="Arial" w:eastAsia="Times New Roman" w:hAnsi="Arial" w:cs="Arial"/>
          <w:color w:val="000000"/>
          <w:sz w:val="18"/>
          <w:szCs w:val="18"/>
        </w:rPr>
        <w:t>do ramo</w:t>
      </w:r>
      <w:r w:rsidRPr="00471BF8">
        <w:rPr>
          <w:rFonts w:ascii="Arial" w:eastAsia="Times New Roman" w:hAnsi="Arial" w:cs="Arial"/>
          <w:color w:val="000000"/>
          <w:sz w:val="18"/>
          <w:szCs w:val="18"/>
        </w:rPr>
        <w:t xml:space="preserve"> (chave estrangeira), ID </w:t>
      </w:r>
      <w:r>
        <w:rPr>
          <w:rFonts w:ascii="Arial" w:eastAsia="Times New Roman" w:hAnsi="Arial" w:cs="Arial"/>
          <w:color w:val="000000"/>
          <w:sz w:val="18"/>
          <w:szCs w:val="18"/>
        </w:rPr>
        <w:t xml:space="preserve">do </w:t>
      </w:r>
      <w:proofErr w:type="spellStart"/>
      <w:r>
        <w:rPr>
          <w:rFonts w:ascii="Arial" w:eastAsia="Times New Roman" w:hAnsi="Arial" w:cs="Arial"/>
          <w:color w:val="000000"/>
          <w:sz w:val="18"/>
          <w:szCs w:val="18"/>
        </w:rPr>
        <w:t>trafo</w:t>
      </w:r>
      <w:proofErr w:type="spellEnd"/>
      <w:r w:rsidRPr="00471BF8">
        <w:rPr>
          <w:rFonts w:ascii="Arial" w:eastAsia="Times New Roman" w:hAnsi="Arial" w:cs="Arial"/>
          <w:color w:val="000000"/>
          <w:sz w:val="18"/>
          <w:szCs w:val="18"/>
        </w:rPr>
        <w:t xml:space="preserve"> (chave estrangeira), ID do caso base (chave estrangeira)</w:t>
      </w:r>
      <w:r>
        <w:rPr>
          <w:rFonts w:ascii="Arial" w:eastAsia="Times New Roman" w:hAnsi="Arial" w:cs="Arial"/>
          <w:color w:val="000000"/>
          <w:sz w:val="18"/>
          <w:szCs w:val="18"/>
        </w:rPr>
        <w:t>.</w:t>
      </w:r>
    </w:p>
    <w:p w:rsidR="00B73D7D" w:rsidRPr="00471BF8" w:rsidRDefault="00B73D7D" w:rsidP="00B73D7D">
      <w:pPr>
        <w:spacing w:after="0" w:line="240" w:lineRule="auto"/>
        <w:jc w:val="both"/>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w:t>
      </w:r>
      <w:r w:rsidR="00724C20">
        <w:rPr>
          <w:rFonts w:ascii="Arial" w:eastAsia="Times New Roman" w:hAnsi="Arial" w:cs="Arial"/>
          <w:b/>
          <w:bCs/>
          <w:color w:val="000000"/>
          <w:sz w:val="18"/>
          <w:szCs w:val="18"/>
        </w:rPr>
        <w:t>19</w:t>
      </w:r>
      <w:r w:rsidRPr="00471BF8">
        <w:rPr>
          <w:rFonts w:ascii="Arial" w:eastAsia="Times New Roman" w:hAnsi="Arial" w:cs="Arial"/>
          <w:b/>
          <w:bCs/>
          <w:color w:val="000000"/>
          <w:sz w:val="18"/>
          <w:szCs w:val="18"/>
        </w:rPr>
        <w: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 xml:space="preserve">Relação de controle </w:t>
      </w:r>
      <w:proofErr w:type="gramStart"/>
      <w:r w:rsidRPr="00471BF8">
        <w:rPr>
          <w:rFonts w:ascii="Arial" w:eastAsia="Times New Roman" w:hAnsi="Arial" w:cs="Arial"/>
          <w:color w:val="000000"/>
          <w:sz w:val="18"/>
          <w:szCs w:val="18"/>
        </w:rPr>
        <w:t xml:space="preserve">barra </w:t>
      </w:r>
      <w:proofErr w:type="spellStart"/>
      <w:r w:rsidRPr="00471BF8">
        <w:rPr>
          <w:rFonts w:ascii="Arial" w:eastAsia="Times New Roman" w:hAnsi="Arial" w:cs="Arial"/>
          <w:color w:val="000000"/>
          <w:sz w:val="18"/>
          <w:szCs w:val="18"/>
        </w:rPr>
        <w:t>barra</w:t>
      </w:r>
      <w:proofErr w:type="spellEnd"/>
      <w:proofErr w:type="gramEnd"/>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 da barra (chave estrangeira), e</w:t>
      </w:r>
      <w:proofErr w:type="gramStart"/>
      <w:r w:rsidRPr="00471BF8">
        <w:rPr>
          <w:rFonts w:ascii="Arial" w:eastAsia="Times New Roman" w:hAnsi="Arial" w:cs="Arial"/>
          <w:color w:val="000000"/>
          <w:sz w:val="18"/>
          <w:szCs w:val="18"/>
        </w:rPr>
        <w:t xml:space="preserve">  </w:t>
      </w:r>
      <w:proofErr w:type="gramEnd"/>
      <w:r w:rsidRPr="00471BF8">
        <w:rPr>
          <w:rFonts w:ascii="Arial" w:eastAsia="Times New Roman" w:hAnsi="Arial" w:cs="Arial"/>
          <w:color w:val="000000"/>
          <w:sz w:val="18"/>
          <w:szCs w:val="18"/>
        </w:rPr>
        <w:t>ID da barra controlada (chave estrangeira), ID do caso base (chave estrangeira).</w:t>
      </w:r>
    </w:p>
    <w:p w:rsidR="00471BF8" w:rsidRPr="00471BF8" w:rsidRDefault="00471BF8" w:rsidP="00471BF8">
      <w:pPr>
        <w:spacing w:after="0" w:line="240" w:lineRule="auto"/>
        <w:rPr>
          <w:rFonts w:ascii="Times New Roman" w:eastAsia="Times New Roman" w:hAnsi="Times New Roman" w:cs="Times New Roman"/>
          <w:sz w:val="24"/>
          <w:szCs w:val="24"/>
        </w:rPr>
      </w:pPr>
      <w:r w:rsidRPr="00932106">
        <w:rPr>
          <w:rFonts w:ascii="Arial" w:eastAsia="Times New Roman" w:hAnsi="Arial" w:cs="Arial"/>
          <w:b/>
          <w:bCs/>
          <w:color w:val="000000"/>
          <w:sz w:val="18"/>
          <w:szCs w:val="18"/>
          <w:highlight w:val="yellow"/>
        </w:rPr>
        <w:t xml:space="preserve">Referência: </w:t>
      </w:r>
      <w:r w:rsidRPr="00932106">
        <w:rPr>
          <w:rFonts w:ascii="Arial" w:eastAsia="Times New Roman" w:hAnsi="Arial" w:cs="Arial"/>
          <w:color w:val="000000"/>
          <w:sz w:val="18"/>
          <w:szCs w:val="18"/>
          <w:highlight w:val="yellow"/>
        </w:rPr>
        <w:t>atributo “Remote controle” da Tabela 3 (</w:t>
      </w:r>
      <w:proofErr w:type="spellStart"/>
      <w:r w:rsidRPr="00932106">
        <w:rPr>
          <w:rFonts w:ascii="Arial" w:eastAsia="Times New Roman" w:hAnsi="Arial" w:cs="Arial"/>
          <w:color w:val="000000"/>
          <w:sz w:val="18"/>
          <w:szCs w:val="18"/>
          <w:highlight w:val="yellow"/>
        </w:rPr>
        <w:t>pag</w:t>
      </w:r>
      <w:proofErr w:type="spellEnd"/>
      <w:r w:rsidRPr="00932106">
        <w:rPr>
          <w:rFonts w:ascii="Arial" w:eastAsia="Times New Roman" w:hAnsi="Arial" w:cs="Arial"/>
          <w:color w:val="000000"/>
          <w:sz w:val="18"/>
          <w:szCs w:val="18"/>
          <w:highlight w:val="yellow"/>
        </w:rPr>
        <w:t xml:space="preserve"> </w:t>
      </w:r>
      <w:proofErr w:type="gramStart"/>
      <w:r w:rsidRPr="00932106">
        <w:rPr>
          <w:rFonts w:ascii="Arial" w:eastAsia="Times New Roman" w:hAnsi="Arial" w:cs="Arial"/>
          <w:color w:val="000000"/>
          <w:sz w:val="18"/>
          <w:szCs w:val="18"/>
          <w:highlight w:val="yellow"/>
        </w:rPr>
        <w:t>3</w:t>
      </w:r>
      <w:proofErr w:type="gramEnd"/>
      <w:r w:rsidRPr="00932106">
        <w:rPr>
          <w:rFonts w:ascii="Arial" w:eastAsia="Times New Roman" w:hAnsi="Arial" w:cs="Arial"/>
          <w:color w:val="000000"/>
          <w:sz w:val="18"/>
          <w:szCs w:val="18"/>
          <w:highlight w:val="yellow"/>
        </w:rPr>
        <w:t>). [1]</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O sexto registro da tabela 3, mostra que a barra 142 está controlando </w:t>
      </w:r>
      <w:proofErr w:type="gramStart"/>
      <w:r w:rsidRPr="00471BF8">
        <w:rPr>
          <w:rFonts w:ascii="Arial" w:eastAsia="Times New Roman" w:hAnsi="Arial" w:cs="Arial"/>
          <w:color w:val="000000"/>
          <w:sz w:val="18"/>
          <w:szCs w:val="18"/>
        </w:rPr>
        <w:t xml:space="preserve">a </w:t>
      </w:r>
      <w:proofErr w:type="spellStart"/>
      <w:r w:rsidRPr="00471BF8">
        <w:rPr>
          <w:rFonts w:ascii="Arial" w:eastAsia="Times New Roman" w:hAnsi="Arial" w:cs="Arial"/>
          <w:color w:val="000000"/>
          <w:sz w:val="18"/>
          <w:szCs w:val="18"/>
        </w:rPr>
        <w:t>a</w:t>
      </w:r>
      <w:proofErr w:type="spellEnd"/>
      <w:proofErr w:type="gramEnd"/>
      <w:r w:rsidRPr="00471BF8">
        <w:rPr>
          <w:rFonts w:ascii="Arial" w:eastAsia="Times New Roman" w:hAnsi="Arial" w:cs="Arial"/>
          <w:color w:val="000000"/>
          <w:sz w:val="18"/>
          <w:szCs w:val="18"/>
        </w:rPr>
        <w:t xml:space="preserve"> magnitude de tensão na barra 143. Para que esta informação seja possível ser armazenada esta relação de controle foi criada. </w:t>
      </w:r>
    </w:p>
    <w:p w:rsidR="00EA0B57" w:rsidRPr="00471BF8" w:rsidRDefault="00EA0B57"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w:t>
      </w:r>
      <w:r w:rsidR="00724C20">
        <w:rPr>
          <w:rFonts w:ascii="Arial" w:eastAsia="Times New Roman" w:hAnsi="Arial" w:cs="Arial"/>
          <w:b/>
          <w:bCs/>
          <w:color w:val="000000"/>
          <w:sz w:val="18"/>
          <w:szCs w:val="18"/>
        </w:rPr>
        <w:t>20</w:t>
      </w:r>
      <w:r w:rsidRPr="00471BF8">
        <w:rPr>
          <w:rFonts w:ascii="Arial" w:eastAsia="Times New Roman" w:hAnsi="Arial" w:cs="Arial"/>
          <w:b/>
          <w:bCs/>
          <w:color w:val="000000"/>
          <w:sz w:val="18"/>
          <w:szCs w:val="18"/>
        </w:rPr>
        <w: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Relação de controle ramo barra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 do ramo (chave estrangeira), e</w:t>
      </w:r>
      <w:proofErr w:type="gramStart"/>
      <w:r w:rsidRPr="00471BF8">
        <w:rPr>
          <w:rFonts w:ascii="Arial" w:eastAsia="Times New Roman" w:hAnsi="Arial" w:cs="Arial"/>
          <w:color w:val="000000"/>
          <w:sz w:val="18"/>
          <w:szCs w:val="18"/>
        </w:rPr>
        <w:t xml:space="preserve">  </w:t>
      </w:r>
      <w:proofErr w:type="gramEnd"/>
      <w:r w:rsidRPr="00471BF8">
        <w:rPr>
          <w:rFonts w:ascii="Arial" w:eastAsia="Times New Roman" w:hAnsi="Arial" w:cs="Arial"/>
          <w:color w:val="000000"/>
          <w:sz w:val="18"/>
          <w:szCs w:val="18"/>
        </w:rPr>
        <w:t>ID da barra controlada (chave estrangeira), ID do caso base (chave estrangeira).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Lado</w:t>
      </w:r>
    </w:p>
    <w:p w:rsidR="00471BF8" w:rsidRPr="00471BF8" w:rsidRDefault="00471BF8" w:rsidP="00471BF8">
      <w:pPr>
        <w:spacing w:after="0" w:line="240" w:lineRule="auto"/>
        <w:rPr>
          <w:rFonts w:ascii="Times New Roman" w:eastAsia="Times New Roman" w:hAnsi="Times New Roman" w:cs="Times New Roman"/>
          <w:sz w:val="24"/>
          <w:szCs w:val="24"/>
        </w:rPr>
      </w:pPr>
      <w:r w:rsidRPr="005A41F7">
        <w:rPr>
          <w:rFonts w:ascii="Arial" w:eastAsia="Times New Roman" w:hAnsi="Arial" w:cs="Arial"/>
          <w:b/>
          <w:bCs/>
          <w:color w:val="000000"/>
          <w:sz w:val="18"/>
          <w:szCs w:val="18"/>
          <w:highlight w:val="yellow"/>
        </w:rPr>
        <w:t xml:space="preserve">Referência: </w:t>
      </w:r>
      <w:r w:rsidRPr="005A41F7">
        <w:rPr>
          <w:rFonts w:ascii="Arial" w:eastAsia="Times New Roman" w:hAnsi="Arial" w:cs="Arial"/>
          <w:color w:val="000000"/>
          <w:sz w:val="18"/>
          <w:szCs w:val="18"/>
          <w:highlight w:val="yellow"/>
        </w:rPr>
        <w:t>atributo “</w:t>
      </w:r>
      <w:proofErr w:type="spellStart"/>
      <w:r w:rsidRPr="005A41F7">
        <w:rPr>
          <w:rFonts w:ascii="Arial" w:eastAsia="Times New Roman" w:hAnsi="Arial" w:cs="Arial"/>
          <w:color w:val="000000"/>
          <w:sz w:val="18"/>
          <w:szCs w:val="18"/>
          <w:highlight w:val="yellow"/>
        </w:rPr>
        <w:t>Control</w:t>
      </w:r>
      <w:proofErr w:type="spellEnd"/>
      <w:r w:rsidRPr="005A41F7">
        <w:rPr>
          <w:rFonts w:ascii="Arial" w:eastAsia="Times New Roman" w:hAnsi="Arial" w:cs="Arial"/>
          <w:color w:val="000000"/>
          <w:sz w:val="18"/>
          <w:szCs w:val="18"/>
          <w:highlight w:val="yellow"/>
        </w:rPr>
        <w:t xml:space="preserve"> Bus” da Tabela 5 (</w:t>
      </w:r>
      <w:proofErr w:type="spellStart"/>
      <w:r w:rsidRPr="005A41F7">
        <w:rPr>
          <w:rFonts w:ascii="Arial" w:eastAsia="Times New Roman" w:hAnsi="Arial" w:cs="Arial"/>
          <w:color w:val="000000"/>
          <w:sz w:val="18"/>
          <w:szCs w:val="18"/>
          <w:highlight w:val="yellow"/>
        </w:rPr>
        <w:t>pag</w:t>
      </w:r>
      <w:proofErr w:type="spellEnd"/>
      <w:r w:rsidRPr="005A41F7">
        <w:rPr>
          <w:rFonts w:ascii="Arial" w:eastAsia="Times New Roman" w:hAnsi="Arial" w:cs="Arial"/>
          <w:color w:val="000000"/>
          <w:sz w:val="18"/>
          <w:szCs w:val="18"/>
          <w:highlight w:val="yellow"/>
        </w:rPr>
        <w:t xml:space="preserve"> </w:t>
      </w:r>
      <w:proofErr w:type="gramStart"/>
      <w:r w:rsidRPr="005A41F7">
        <w:rPr>
          <w:rFonts w:ascii="Arial" w:eastAsia="Times New Roman" w:hAnsi="Arial" w:cs="Arial"/>
          <w:color w:val="000000"/>
          <w:sz w:val="18"/>
          <w:szCs w:val="18"/>
          <w:highlight w:val="yellow"/>
        </w:rPr>
        <w:t>5</w:t>
      </w:r>
      <w:proofErr w:type="gramEnd"/>
      <w:r w:rsidRPr="005A41F7">
        <w:rPr>
          <w:rFonts w:ascii="Arial" w:eastAsia="Times New Roman" w:hAnsi="Arial" w:cs="Arial"/>
          <w:color w:val="000000"/>
          <w:sz w:val="18"/>
          <w:szCs w:val="18"/>
          <w:highlight w:val="yellow"/>
        </w:rPr>
        <w:t>).</w:t>
      </w:r>
      <w:r w:rsidRPr="00471BF8">
        <w:rPr>
          <w:rFonts w:ascii="Arial" w:eastAsia="Times New Roman" w:hAnsi="Arial" w:cs="Arial"/>
          <w:color w:val="000000"/>
          <w:sz w:val="18"/>
          <w:szCs w:val="18"/>
        </w:rPr>
        <w:t xml:space="preserve">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O terceiro, quarto, quinto e sexto registro da tabela 5, mostram que ramos controlam variáveis de potência de barras, dependendo do tipo de ramo ou barra. Para que esta informação seja possível ser armazenada esta relação de controle foi criada. </w:t>
      </w:r>
    </w:p>
    <w:p w:rsidR="00BE171E" w:rsidRPr="00471BF8" w:rsidRDefault="00BE171E"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w:t>
      </w:r>
      <w:r w:rsidR="00724C20">
        <w:rPr>
          <w:rFonts w:ascii="Arial" w:eastAsia="Times New Roman" w:hAnsi="Arial" w:cs="Arial"/>
          <w:b/>
          <w:bCs/>
          <w:color w:val="000000"/>
          <w:sz w:val="18"/>
          <w:szCs w:val="18"/>
        </w:rPr>
        <w:t>21</w:t>
      </w:r>
      <w:r w:rsidRPr="00471BF8">
        <w:rPr>
          <w:rFonts w:ascii="Arial" w:eastAsia="Times New Roman" w:hAnsi="Arial" w:cs="Arial"/>
          <w:b/>
          <w:bCs/>
          <w:color w:val="000000"/>
          <w:sz w:val="18"/>
          <w:szCs w:val="18"/>
        </w:rPr>
        <w: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Geração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 da barra (chave estrangeira) e ID do caso base (chave estrangeira).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potência ativa e reativa</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Tabela 3 [1].</w:t>
      </w:r>
    </w:p>
    <w:p w:rsidR="00471BF8" w:rsidRDefault="00471BF8" w:rsidP="00891480">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Em sistemas de transmissão de energia elétrica é possível que cargas geradoras de energia estejam conectadas em barras. Suas características principais são potência ativa, reativa e um número sequencial. </w:t>
      </w:r>
    </w:p>
    <w:p w:rsidR="00B80F8F" w:rsidRPr="00471BF8" w:rsidRDefault="00B80F8F"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w:t>
      </w:r>
      <w:r w:rsidR="00B70DEE">
        <w:rPr>
          <w:rFonts w:ascii="Arial" w:eastAsia="Times New Roman" w:hAnsi="Arial" w:cs="Arial"/>
          <w:b/>
          <w:bCs/>
          <w:color w:val="000000"/>
          <w:sz w:val="18"/>
          <w:szCs w:val="18"/>
        </w:rPr>
        <w:t>2</w:t>
      </w:r>
      <w:r w:rsidR="00724C20">
        <w:rPr>
          <w:rFonts w:ascii="Arial" w:eastAsia="Times New Roman" w:hAnsi="Arial" w:cs="Arial"/>
          <w:b/>
          <w:bCs/>
          <w:color w:val="000000"/>
          <w:sz w:val="18"/>
          <w:szCs w:val="18"/>
        </w:rPr>
        <w:t>2</w:t>
      </w:r>
      <w:r w:rsidRPr="00471BF8">
        <w:rPr>
          <w:rFonts w:ascii="Arial" w:eastAsia="Times New Roman" w:hAnsi="Arial" w:cs="Arial"/>
          <w:b/>
          <w:bCs/>
          <w:color w:val="000000"/>
          <w:sz w:val="18"/>
          <w:szCs w:val="18"/>
        </w:rPr>
        <w: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Regulador de tensão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0046112E" w:rsidRPr="0046112E">
        <w:rPr>
          <w:rFonts w:ascii="Arial" w:eastAsia="Times New Roman" w:hAnsi="Arial" w:cs="Arial"/>
          <w:color w:val="000000"/>
          <w:sz w:val="18"/>
          <w:szCs w:val="18"/>
        </w:rPr>
        <w:t xml:space="preserve">ID do ramo </w:t>
      </w:r>
      <w:r w:rsidR="0046112E" w:rsidRPr="00471BF8">
        <w:rPr>
          <w:rFonts w:ascii="Arial" w:eastAsia="Times New Roman" w:hAnsi="Arial" w:cs="Arial"/>
          <w:color w:val="000000"/>
          <w:sz w:val="18"/>
          <w:szCs w:val="18"/>
        </w:rPr>
        <w:t>(chave estrangeira)</w:t>
      </w:r>
      <w:r w:rsidR="0046112E" w:rsidRPr="0046112E">
        <w:rPr>
          <w:rFonts w:ascii="Arial" w:eastAsia="Times New Roman" w:hAnsi="Arial" w:cs="Arial"/>
          <w:color w:val="000000"/>
          <w:sz w:val="18"/>
          <w:szCs w:val="18"/>
        </w:rPr>
        <w:t xml:space="preserve">, </w:t>
      </w:r>
      <w:r w:rsidRPr="00471BF8">
        <w:rPr>
          <w:rFonts w:ascii="Arial" w:eastAsia="Times New Roman" w:hAnsi="Arial" w:cs="Arial"/>
          <w:color w:val="000000"/>
          <w:sz w:val="18"/>
          <w:szCs w:val="18"/>
        </w:rPr>
        <w:t>ID da barra (chave estrangeira) e ID do caso base (chave estrangeira).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Fase</w:t>
      </w:r>
      <w:r w:rsidR="0046112E">
        <w:rPr>
          <w:rFonts w:ascii="Arial" w:eastAsia="Times New Roman" w:hAnsi="Arial" w:cs="Arial"/>
          <w:color w:val="000000"/>
          <w:sz w:val="18"/>
          <w:szCs w:val="18"/>
        </w:rPr>
        <w:t>s</w:t>
      </w:r>
      <w:r w:rsidRPr="00471BF8">
        <w:rPr>
          <w:rFonts w:ascii="Arial" w:eastAsia="Times New Roman" w:hAnsi="Arial" w:cs="Arial"/>
          <w:color w:val="000000"/>
          <w:sz w:val="18"/>
          <w:szCs w:val="18"/>
        </w:rPr>
        <w:t xml:space="preserve">, conexão, </w:t>
      </w:r>
      <w:r w:rsidR="0046112E">
        <w:rPr>
          <w:rFonts w:ascii="Arial" w:eastAsia="Times New Roman" w:hAnsi="Arial" w:cs="Arial"/>
          <w:color w:val="000000"/>
          <w:sz w:val="18"/>
          <w:szCs w:val="18"/>
        </w:rPr>
        <w:t xml:space="preserve">fases monitoradas, </w:t>
      </w:r>
      <w:r w:rsidRPr="00471BF8">
        <w:rPr>
          <w:rFonts w:ascii="Arial" w:eastAsia="Times New Roman" w:hAnsi="Arial" w:cs="Arial"/>
          <w:color w:val="000000"/>
          <w:sz w:val="18"/>
          <w:szCs w:val="18"/>
        </w:rPr>
        <w:t xml:space="preserve">largura de banda, razão PT, CT </w:t>
      </w:r>
      <w:proofErr w:type="spellStart"/>
      <w:r w:rsidRPr="00471BF8">
        <w:rPr>
          <w:rFonts w:ascii="Arial" w:eastAsia="Times New Roman" w:hAnsi="Arial" w:cs="Arial"/>
          <w:color w:val="000000"/>
          <w:sz w:val="18"/>
          <w:szCs w:val="18"/>
        </w:rPr>
        <w:t>ratings</w:t>
      </w:r>
      <w:proofErr w:type="spellEnd"/>
      <w:r w:rsidRPr="00471BF8">
        <w:rPr>
          <w:rFonts w:ascii="Arial" w:eastAsia="Times New Roman" w:hAnsi="Arial" w:cs="Arial"/>
          <w:color w:val="000000"/>
          <w:sz w:val="18"/>
          <w:szCs w:val="18"/>
        </w:rPr>
        <w:t>, Fase A: Resistência, fase B; Resistência, fase C: Resistência, Fase A: Reatância, Fase B: Reatância, Fase Reatância: X, Fase A: tensão, Fase B: tensão, Fase C: tensão.</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Tabela de regulador de tensão [2].</w:t>
      </w:r>
    </w:p>
    <w:p w:rsidR="007D0AF9" w:rsidRDefault="00471BF8" w:rsidP="00B73D7D">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Em sistemas de distribuição de energia elétrica é possível que reguladores de tensão estejam </w:t>
      </w:r>
      <w:proofErr w:type="gramStart"/>
      <w:r w:rsidRPr="00471BF8">
        <w:rPr>
          <w:rFonts w:ascii="Arial" w:eastAsia="Times New Roman" w:hAnsi="Arial" w:cs="Arial"/>
          <w:color w:val="000000"/>
          <w:sz w:val="18"/>
          <w:szCs w:val="18"/>
        </w:rPr>
        <w:t>conectadas em barras</w:t>
      </w:r>
      <w:proofErr w:type="gramEnd"/>
      <w:r w:rsidRPr="00471BF8">
        <w:rPr>
          <w:rFonts w:ascii="Arial" w:eastAsia="Times New Roman" w:hAnsi="Arial" w:cs="Arial"/>
          <w:color w:val="000000"/>
          <w:sz w:val="18"/>
          <w:szCs w:val="18"/>
        </w:rPr>
        <w:t xml:space="preserve">. Os reguladores de tensão são descritos por meio de número sequencial, fase, conexão, largura de banda, razão PT, CT </w:t>
      </w:r>
      <w:proofErr w:type="spellStart"/>
      <w:r w:rsidRPr="00471BF8">
        <w:rPr>
          <w:rFonts w:ascii="Arial" w:eastAsia="Times New Roman" w:hAnsi="Arial" w:cs="Arial"/>
          <w:color w:val="000000"/>
          <w:sz w:val="18"/>
          <w:szCs w:val="18"/>
        </w:rPr>
        <w:t>ratings</w:t>
      </w:r>
      <w:proofErr w:type="spellEnd"/>
      <w:r w:rsidRPr="00471BF8">
        <w:rPr>
          <w:rFonts w:ascii="Arial" w:eastAsia="Times New Roman" w:hAnsi="Arial" w:cs="Arial"/>
          <w:color w:val="000000"/>
          <w:sz w:val="18"/>
          <w:szCs w:val="18"/>
        </w:rPr>
        <w:t xml:space="preserve">, resistência e reatância por fase, tensão por fase. </w:t>
      </w:r>
    </w:p>
    <w:p w:rsidR="007D0AF9" w:rsidRPr="00471BF8" w:rsidRDefault="007D0AF9" w:rsidP="006518EB">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w:t>
      </w:r>
      <w:r w:rsidR="00B70DEE">
        <w:rPr>
          <w:rFonts w:ascii="Arial" w:eastAsia="Times New Roman" w:hAnsi="Arial" w:cs="Arial"/>
          <w:b/>
          <w:bCs/>
          <w:color w:val="000000"/>
          <w:sz w:val="18"/>
          <w:szCs w:val="18"/>
        </w:rPr>
        <w:t>2</w:t>
      </w:r>
      <w:r w:rsidR="00724C20">
        <w:rPr>
          <w:rFonts w:ascii="Arial" w:eastAsia="Times New Roman" w:hAnsi="Arial" w:cs="Arial"/>
          <w:b/>
          <w:bCs/>
          <w:color w:val="000000"/>
          <w:sz w:val="18"/>
          <w:szCs w:val="18"/>
        </w:rPr>
        <w:t>3</w:t>
      </w:r>
      <w:r w:rsidRPr="00471BF8">
        <w:rPr>
          <w:rFonts w:ascii="Arial" w:eastAsia="Times New Roman" w:hAnsi="Arial" w:cs="Arial"/>
          <w:b/>
          <w:bCs/>
          <w:color w:val="000000"/>
          <w:sz w:val="18"/>
          <w:szCs w:val="18"/>
        </w:rPr>
        <w: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Relação de ramos “</w:t>
      </w:r>
      <w:proofErr w:type="spellStart"/>
      <w:r w:rsidRPr="00471BF8">
        <w:rPr>
          <w:rFonts w:ascii="Arial" w:eastAsia="Times New Roman" w:hAnsi="Arial" w:cs="Arial"/>
          <w:color w:val="000000"/>
          <w:sz w:val="18"/>
          <w:szCs w:val="18"/>
        </w:rPr>
        <w:t>Tie</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Lines</w:t>
      </w:r>
      <w:proofErr w:type="spellEnd"/>
      <w:r w:rsidRPr="00471BF8">
        <w:rPr>
          <w:rFonts w:ascii="Arial" w:eastAsia="Times New Roman" w:hAnsi="Arial" w:cs="Arial"/>
          <w:color w:val="000000"/>
          <w:sz w:val="18"/>
          <w:szCs w:val="18"/>
        </w:rPr>
        <w:t>”</w:t>
      </w:r>
    </w:p>
    <w:p w:rsidR="00471BF8" w:rsidRDefault="00471BF8" w:rsidP="00471BF8">
      <w:pPr>
        <w:spacing w:after="0" w:line="240" w:lineRule="auto"/>
        <w:jc w:val="both"/>
        <w:rPr>
          <w:rFonts w:ascii="Arial" w:eastAsia="Times New Roman" w:hAnsi="Arial" w:cs="Arial"/>
          <w:color w:val="000000"/>
          <w:sz w:val="18"/>
          <w:szCs w:val="18"/>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 xml:space="preserve">ID </w:t>
      </w:r>
      <w:proofErr w:type="gramStart"/>
      <w:r w:rsidRPr="00471BF8">
        <w:rPr>
          <w:rFonts w:ascii="Arial" w:eastAsia="Times New Roman" w:hAnsi="Arial" w:cs="Arial"/>
          <w:color w:val="000000"/>
          <w:sz w:val="18"/>
          <w:szCs w:val="18"/>
        </w:rPr>
        <w:t>do barra</w:t>
      </w:r>
      <w:proofErr w:type="gramEnd"/>
      <w:r w:rsidRPr="00471BF8">
        <w:rPr>
          <w:rFonts w:ascii="Arial" w:eastAsia="Times New Roman" w:hAnsi="Arial" w:cs="Arial"/>
          <w:color w:val="000000"/>
          <w:sz w:val="18"/>
          <w:szCs w:val="18"/>
        </w:rPr>
        <w:t xml:space="preserve"> há medições (chave estrangeira), ID do barra em não há medições (chave estrangeira), e ID do caso base (chave estrangeira), </w:t>
      </w:r>
    </w:p>
    <w:p w:rsidR="00156091" w:rsidRPr="00471BF8" w:rsidRDefault="00156091" w:rsidP="00471BF8">
      <w:pPr>
        <w:spacing w:after="0" w:line="240" w:lineRule="auto"/>
        <w:jc w:val="both"/>
        <w:rPr>
          <w:rFonts w:ascii="Times New Roman" w:eastAsia="Times New Roman" w:hAnsi="Times New Roman" w:cs="Times New Roman"/>
          <w:sz w:val="24"/>
          <w:szCs w:val="24"/>
        </w:rPr>
      </w:pPr>
      <w:r w:rsidRPr="00156091">
        <w:rPr>
          <w:rFonts w:ascii="Arial" w:eastAsia="Times New Roman" w:hAnsi="Arial" w:cs="Arial"/>
          <w:b/>
          <w:color w:val="000000"/>
          <w:sz w:val="18"/>
          <w:szCs w:val="18"/>
        </w:rPr>
        <w:t xml:space="preserve">Atributos: </w:t>
      </w:r>
      <w:r>
        <w:rPr>
          <w:rFonts w:ascii="Arial" w:eastAsia="Times New Roman" w:hAnsi="Arial" w:cs="Arial"/>
          <w:color w:val="000000"/>
          <w:sz w:val="18"/>
          <w:szCs w:val="18"/>
        </w:rPr>
        <w:t>N</w:t>
      </w:r>
      <w:r w:rsidRPr="00471BF8">
        <w:rPr>
          <w:rFonts w:ascii="Arial" w:eastAsia="Times New Roman" w:hAnsi="Arial" w:cs="Arial"/>
          <w:color w:val="000000"/>
          <w:sz w:val="18"/>
          <w:szCs w:val="18"/>
        </w:rPr>
        <w:t>úmero sequencial.</w:t>
      </w:r>
      <w:r w:rsidR="00DC07B8" w:rsidRPr="00DC07B8">
        <w:rPr>
          <w:rFonts w:ascii="Arial" w:eastAsia="Times New Roman" w:hAnsi="Arial" w:cs="Arial"/>
          <w:color w:val="000000"/>
          <w:sz w:val="18"/>
          <w:szCs w:val="18"/>
        </w:rPr>
        <w:t xml:space="preserve"> </w:t>
      </w:r>
      <w:proofErr w:type="gramStart"/>
      <w:r w:rsidR="00DC07B8" w:rsidRPr="00471BF8">
        <w:rPr>
          <w:rFonts w:ascii="Arial" w:eastAsia="Times New Roman" w:hAnsi="Arial" w:cs="Arial"/>
          <w:color w:val="000000"/>
          <w:sz w:val="18"/>
          <w:szCs w:val="18"/>
        </w:rPr>
        <w:t>número</w:t>
      </w:r>
      <w:proofErr w:type="gramEnd"/>
      <w:r w:rsidR="00DC07B8" w:rsidRPr="00471BF8">
        <w:rPr>
          <w:rFonts w:ascii="Arial" w:eastAsia="Times New Roman" w:hAnsi="Arial" w:cs="Arial"/>
          <w:color w:val="000000"/>
          <w:sz w:val="18"/>
          <w:szCs w:val="18"/>
        </w:rPr>
        <w:t xml:space="preserve"> do circuito</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Tabela 10 [1]</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Um ramo pode ligar duas barras localizadas em áreas diferentes. Esta relação é definida por meio destes ramos denominados “</w:t>
      </w:r>
      <w:proofErr w:type="spellStart"/>
      <w:r w:rsidRPr="00471BF8">
        <w:rPr>
          <w:rFonts w:ascii="Arial" w:eastAsia="Times New Roman" w:hAnsi="Arial" w:cs="Arial"/>
          <w:color w:val="000000"/>
          <w:sz w:val="18"/>
          <w:szCs w:val="18"/>
        </w:rPr>
        <w:t>tie</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lines</w:t>
      </w:r>
      <w:proofErr w:type="spellEnd"/>
      <w:r w:rsidRPr="00471BF8">
        <w:rPr>
          <w:rFonts w:ascii="Arial" w:eastAsia="Times New Roman" w:hAnsi="Arial" w:cs="Arial"/>
          <w:color w:val="000000"/>
          <w:sz w:val="18"/>
          <w:szCs w:val="18"/>
        </w:rPr>
        <w:t>”.</w:t>
      </w:r>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w:t>
      </w:r>
      <w:r w:rsidR="00B70DEE">
        <w:rPr>
          <w:rFonts w:ascii="Arial" w:eastAsia="Times New Roman" w:hAnsi="Arial" w:cs="Arial"/>
          <w:b/>
          <w:bCs/>
          <w:color w:val="000000"/>
          <w:sz w:val="18"/>
          <w:szCs w:val="18"/>
        </w:rPr>
        <w:t>2</w:t>
      </w:r>
      <w:r w:rsidR="00724C20">
        <w:rPr>
          <w:rFonts w:ascii="Arial" w:eastAsia="Times New Roman" w:hAnsi="Arial" w:cs="Arial"/>
          <w:b/>
          <w:bCs/>
          <w:color w:val="000000"/>
          <w:sz w:val="18"/>
          <w:szCs w:val="18"/>
        </w:rPr>
        <w:t>4</w:t>
      </w:r>
      <w:r w:rsidRPr="00471BF8">
        <w:rPr>
          <w:rFonts w:ascii="Arial" w:eastAsia="Times New Roman" w:hAnsi="Arial" w:cs="Arial"/>
          <w:b/>
          <w:bCs/>
          <w:color w:val="000000"/>
          <w:sz w:val="18"/>
          <w:szCs w:val="18"/>
        </w:rPr>
        <w: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Relação de intercâmbio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 da barra (chave estrangeira), ID da área, e ID do caso base (chave estrangeira), exportação de potência programada, tolerância para exportação de potência.</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Tabela de intercâmbio [1]</w:t>
      </w:r>
    </w:p>
    <w:p w:rsidR="004A78B6" w:rsidRDefault="00471BF8" w:rsidP="00904D24">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As relações de intercâmbio representam locais em que ocorre exportação de potência entre áreas. </w:t>
      </w:r>
    </w:p>
    <w:p w:rsidR="00904D24" w:rsidRPr="00904D24" w:rsidRDefault="00904D24" w:rsidP="00904D24">
      <w:pPr>
        <w:spacing w:after="0" w:line="240" w:lineRule="auto"/>
        <w:jc w:val="both"/>
        <w:rPr>
          <w:rFonts w:ascii="Times New Roman" w:eastAsia="Times New Roman" w:hAnsi="Times New Roman" w:cs="Times New Roman"/>
          <w:sz w:val="24"/>
          <w:szCs w:val="24"/>
        </w:rPr>
      </w:pPr>
    </w:p>
    <w:p w:rsidR="003F2DF0" w:rsidRPr="00471BF8" w:rsidRDefault="003F2DF0" w:rsidP="003F2DF0">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w:t>
      </w:r>
      <w:r>
        <w:rPr>
          <w:rFonts w:ascii="Arial" w:eastAsia="Times New Roman" w:hAnsi="Arial" w:cs="Arial"/>
          <w:b/>
          <w:bCs/>
          <w:color w:val="000000"/>
          <w:sz w:val="18"/>
          <w:szCs w:val="18"/>
        </w:rPr>
        <w:t>2</w:t>
      </w:r>
      <w:r w:rsidR="004E6D1B">
        <w:rPr>
          <w:rFonts w:ascii="Arial" w:eastAsia="Times New Roman" w:hAnsi="Arial" w:cs="Arial"/>
          <w:b/>
          <w:bCs/>
          <w:color w:val="000000"/>
          <w:sz w:val="18"/>
          <w:szCs w:val="18"/>
        </w:rPr>
        <w:t>5</w:t>
      </w:r>
      <w:r w:rsidRPr="00471BF8">
        <w:rPr>
          <w:rFonts w:ascii="Arial" w:eastAsia="Times New Roman" w:hAnsi="Arial" w:cs="Arial"/>
          <w:b/>
          <w:bCs/>
          <w:color w:val="000000"/>
          <w:sz w:val="18"/>
          <w:szCs w:val="18"/>
        </w:rPr>
        <w:t>)</w:t>
      </w:r>
    </w:p>
    <w:p w:rsidR="003F2DF0" w:rsidRDefault="003F2DF0" w:rsidP="003F2DF0">
      <w:pPr>
        <w:spacing w:after="0" w:line="240" w:lineRule="auto"/>
        <w:jc w:val="both"/>
        <w:rPr>
          <w:rFonts w:ascii="Arial" w:eastAsia="Times New Roman" w:hAnsi="Arial" w:cs="Arial"/>
          <w:color w:val="000000"/>
          <w:sz w:val="18"/>
          <w:szCs w:val="18"/>
        </w:rPr>
      </w:pPr>
      <w:r w:rsidRPr="00471BF8">
        <w:rPr>
          <w:rFonts w:ascii="Arial" w:eastAsia="Times New Roman" w:hAnsi="Arial" w:cs="Arial"/>
          <w:b/>
          <w:bCs/>
          <w:color w:val="000000"/>
          <w:sz w:val="18"/>
          <w:szCs w:val="18"/>
        </w:rPr>
        <w:t xml:space="preserve">Nome da relação: </w:t>
      </w:r>
      <w:proofErr w:type="spellStart"/>
      <w:r>
        <w:rPr>
          <w:rFonts w:ascii="Arial" w:eastAsia="Times New Roman" w:hAnsi="Arial" w:cs="Arial"/>
          <w:color w:val="000000"/>
          <w:sz w:val="18"/>
          <w:szCs w:val="18"/>
        </w:rPr>
        <w:t>Area</w:t>
      </w:r>
      <w:proofErr w:type="spellEnd"/>
    </w:p>
    <w:p w:rsidR="003F2DF0" w:rsidRPr="00471BF8" w:rsidRDefault="003F2DF0" w:rsidP="003F2DF0">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 xml:space="preserve">ID da </w:t>
      </w:r>
      <w:r>
        <w:rPr>
          <w:rFonts w:ascii="Arial" w:eastAsia="Times New Roman" w:hAnsi="Arial" w:cs="Arial"/>
          <w:color w:val="000000"/>
          <w:sz w:val="18"/>
          <w:szCs w:val="18"/>
        </w:rPr>
        <w:t xml:space="preserve">área, </w:t>
      </w:r>
      <w:r w:rsidRPr="00471BF8">
        <w:rPr>
          <w:rFonts w:ascii="Arial" w:eastAsia="Times New Roman" w:hAnsi="Arial" w:cs="Arial"/>
          <w:color w:val="000000"/>
          <w:sz w:val="18"/>
          <w:szCs w:val="18"/>
        </w:rPr>
        <w:t>ID do caso base (chave estrangeira),</w:t>
      </w:r>
      <w:r>
        <w:rPr>
          <w:rFonts w:ascii="Arial" w:eastAsia="Times New Roman" w:hAnsi="Arial" w:cs="Arial"/>
          <w:color w:val="000000"/>
          <w:sz w:val="18"/>
          <w:szCs w:val="18"/>
        </w:rPr>
        <w:t xml:space="preserve"> </w:t>
      </w:r>
      <w:proofErr w:type="gramStart"/>
      <w:r>
        <w:rPr>
          <w:rFonts w:ascii="Arial" w:eastAsia="Times New Roman" w:hAnsi="Arial" w:cs="Arial"/>
          <w:color w:val="000000"/>
          <w:sz w:val="18"/>
          <w:szCs w:val="18"/>
        </w:rPr>
        <w:t>descrição</w:t>
      </w:r>
      <w:proofErr w:type="gramEnd"/>
    </w:p>
    <w:p w:rsidR="003F2DF0" w:rsidRDefault="003F2DF0"/>
    <w:p w:rsidR="003F2DF0" w:rsidRDefault="003F2DF0"/>
    <w:sectPr w:rsidR="003F2DF0" w:rsidSect="004A78B6">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471BF8"/>
    <w:rsid w:val="00011A47"/>
    <w:rsid w:val="00020C9E"/>
    <w:rsid w:val="00034146"/>
    <w:rsid w:val="00041307"/>
    <w:rsid w:val="000700C5"/>
    <w:rsid w:val="000A6391"/>
    <w:rsid w:val="00105B94"/>
    <w:rsid w:val="00133CA8"/>
    <w:rsid w:val="00156091"/>
    <w:rsid w:val="0017088B"/>
    <w:rsid w:val="00173288"/>
    <w:rsid w:val="00182FA1"/>
    <w:rsid w:val="00184DB6"/>
    <w:rsid w:val="00197D24"/>
    <w:rsid w:val="001A3CD9"/>
    <w:rsid w:val="001B6E79"/>
    <w:rsid w:val="001C4A44"/>
    <w:rsid w:val="00212B05"/>
    <w:rsid w:val="00230D81"/>
    <w:rsid w:val="00240A60"/>
    <w:rsid w:val="00245658"/>
    <w:rsid w:val="0025043D"/>
    <w:rsid w:val="002B3512"/>
    <w:rsid w:val="002C192E"/>
    <w:rsid w:val="002C7D23"/>
    <w:rsid w:val="002F2591"/>
    <w:rsid w:val="00332B07"/>
    <w:rsid w:val="00350DDB"/>
    <w:rsid w:val="0035416A"/>
    <w:rsid w:val="0038032C"/>
    <w:rsid w:val="003C4DB8"/>
    <w:rsid w:val="003D4312"/>
    <w:rsid w:val="003D5506"/>
    <w:rsid w:val="003F2DF0"/>
    <w:rsid w:val="004030AF"/>
    <w:rsid w:val="0046112E"/>
    <w:rsid w:val="00471BF8"/>
    <w:rsid w:val="0048514D"/>
    <w:rsid w:val="00496F52"/>
    <w:rsid w:val="004A78B6"/>
    <w:rsid w:val="004B0D35"/>
    <w:rsid w:val="004C1A20"/>
    <w:rsid w:val="004E6D1B"/>
    <w:rsid w:val="00500682"/>
    <w:rsid w:val="005012A7"/>
    <w:rsid w:val="00511C9F"/>
    <w:rsid w:val="00530021"/>
    <w:rsid w:val="005734EF"/>
    <w:rsid w:val="005A41F7"/>
    <w:rsid w:val="005B43B2"/>
    <w:rsid w:val="005C65ED"/>
    <w:rsid w:val="005D75A7"/>
    <w:rsid w:val="005E191C"/>
    <w:rsid w:val="00617C68"/>
    <w:rsid w:val="006337E7"/>
    <w:rsid w:val="006518EB"/>
    <w:rsid w:val="0067462C"/>
    <w:rsid w:val="00681182"/>
    <w:rsid w:val="0068322B"/>
    <w:rsid w:val="0068640D"/>
    <w:rsid w:val="006937FE"/>
    <w:rsid w:val="00693D7D"/>
    <w:rsid w:val="006B1DF6"/>
    <w:rsid w:val="006E45F4"/>
    <w:rsid w:val="0070636A"/>
    <w:rsid w:val="0071161D"/>
    <w:rsid w:val="00724C20"/>
    <w:rsid w:val="00764091"/>
    <w:rsid w:val="0078751F"/>
    <w:rsid w:val="007A2C7C"/>
    <w:rsid w:val="007B0460"/>
    <w:rsid w:val="007D0AF9"/>
    <w:rsid w:val="007D367D"/>
    <w:rsid w:val="007D3D72"/>
    <w:rsid w:val="007E6C0A"/>
    <w:rsid w:val="0083274C"/>
    <w:rsid w:val="00876771"/>
    <w:rsid w:val="00877A15"/>
    <w:rsid w:val="0088457B"/>
    <w:rsid w:val="00891480"/>
    <w:rsid w:val="008F46AF"/>
    <w:rsid w:val="00904D24"/>
    <w:rsid w:val="00932106"/>
    <w:rsid w:val="00942780"/>
    <w:rsid w:val="009A2EE4"/>
    <w:rsid w:val="009B0E01"/>
    <w:rsid w:val="009C13CB"/>
    <w:rsid w:val="009E153A"/>
    <w:rsid w:val="009E591F"/>
    <w:rsid w:val="009F7545"/>
    <w:rsid w:val="00A23578"/>
    <w:rsid w:val="00A376DF"/>
    <w:rsid w:val="00A413E3"/>
    <w:rsid w:val="00A5284F"/>
    <w:rsid w:val="00A6160A"/>
    <w:rsid w:val="00A74B6D"/>
    <w:rsid w:val="00A8672C"/>
    <w:rsid w:val="00A9651F"/>
    <w:rsid w:val="00B02618"/>
    <w:rsid w:val="00B15AF1"/>
    <w:rsid w:val="00B65791"/>
    <w:rsid w:val="00B67342"/>
    <w:rsid w:val="00B70DEE"/>
    <w:rsid w:val="00B73D7D"/>
    <w:rsid w:val="00B807E9"/>
    <w:rsid w:val="00B80F8F"/>
    <w:rsid w:val="00BB709C"/>
    <w:rsid w:val="00BE171E"/>
    <w:rsid w:val="00C226B9"/>
    <w:rsid w:val="00C47619"/>
    <w:rsid w:val="00C67E79"/>
    <w:rsid w:val="00C77DD3"/>
    <w:rsid w:val="00CA4FB8"/>
    <w:rsid w:val="00CD23F1"/>
    <w:rsid w:val="00CE73CC"/>
    <w:rsid w:val="00D739FE"/>
    <w:rsid w:val="00D82C10"/>
    <w:rsid w:val="00D83108"/>
    <w:rsid w:val="00D83F80"/>
    <w:rsid w:val="00D922E0"/>
    <w:rsid w:val="00DC07B8"/>
    <w:rsid w:val="00DD2FF1"/>
    <w:rsid w:val="00DE273B"/>
    <w:rsid w:val="00DF0FD5"/>
    <w:rsid w:val="00DF28F9"/>
    <w:rsid w:val="00E22F25"/>
    <w:rsid w:val="00E5462D"/>
    <w:rsid w:val="00E83509"/>
    <w:rsid w:val="00EA0B57"/>
    <w:rsid w:val="00EC5440"/>
    <w:rsid w:val="00EC7A5D"/>
    <w:rsid w:val="00EE0069"/>
    <w:rsid w:val="00F024FD"/>
    <w:rsid w:val="00F25A32"/>
    <w:rsid w:val="00F42E68"/>
    <w:rsid w:val="00F44B64"/>
    <w:rsid w:val="00F731BD"/>
    <w:rsid w:val="00F7567F"/>
    <w:rsid w:val="00F80810"/>
    <w:rsid w:val="00F819CD"/>
    <w:rsid w:val="00F81C7C"/>
    <w:rsid w:val="00F83D58"/>
    <w:rsid w:val="00FB1E21"/>
    <w:rsid w:val="00FD1F5A"/>
    <w:rsid w:val="00FE6C08"/>
  </w:rsids>
  <m:mathPr>
    <m:mathFont m:val="Cambria Math"/>
    <m:brkBin m:val="before"/>
    <m:brkBinSub m:val="--"/>
    <m:smallFrac m:val="off"/>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t-B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0AF9"/>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471BF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02023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4969</TotalTime>
  <Pages>1</Pages>
  <Words>2047</Words>
  <Characters>11057</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13078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Mirandola</dc:creator>
  <cp:keywords/>
  <dc:description/>
  <cp:lastModifiedBy>Igor Mirandola</cp:lastModifiedBy>
  <cp:revision>93</cp:revision>
  <dcterms:created xsi:type="dcterms:W3CDTF">2015-06-28T19:22:00Z</dcterms:created>
  <dcterms:modified xsi:type="dcterms:W3CDTF">2015-07-16T03:02:00Z</dcterms:modified>
</cp:coreProperties>
</file>