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sz w:val="28"/>
          <w:szCs w:val="28"/>
          <w:rtl w:val="0"/>
          <w:lang w:val="en-US"/>
        </w:rPr>
        <w:t>Comunica</w:t>
      </w:r>
      <w:r>
        <w:rPr>
          <w:b w:val="1"/>
          <w:bCs w:val="1"/>
          <w:sz w:val="28"/>
          <w:szCs w:val="28"/>
          <w:rtl w:val="0"/>
          <w:lang w:val="en-US"/>
        </w:rPr>
        <w:t>çã</w:t>
      </w:r>
      <w:r>
        <w:rPr>
          <w:b w:val="1"/>
          <w:bCs w:val="1"/>
          <w:sz w:val="28"/>
          <w:szCs w:val="28"/>
          <w:rtl w:val="0"/>
          <w:lang w:val="en-US"/>
        </w:rPr>
        <w:t>o ao superior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