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Font Name:</w:t>
      </w:r>
      <w:r w:rsidDel="00000000" w:rsidR="00000000" w:rsidRPr="00000000">
        <w:rPr>
          <w:rtl w:val="0"/>
        </w:rPr>
        <w:t xml:space="preserve"> icomoon (Glyphs: 12)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icon-cosmetic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icon-instagram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icon-map-pin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icon-trim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icon-whatsapp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icon-woman-hair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 Test Drive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Size: px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omoon.io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