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1458D" w14:textId="77777777" w:rsidR="0042642A" w:rsidRDefault="0042642A">
      <w:pPr>
        <w:rPr>
          <w:lang w:val="en-US"/>
        </w:rPr>
      </w:pPr>
    </w:p>
    <w:p w14:paraId="0785EA93" w14:textId="77777777" w:rsidR="006A529F" w:rsidRDefault="006A529F">
      <w:pPr>
        <w:rPr>
          <w:lang w:val="en-US"/>
        </w:rPr>
      </w:pPr>
    </w:p>
    <w:p w14:paraId="3784AD4B" w14:textId="77777777" w:rsidR="006A529F" w:rsidRDefault="006A529F">
      <w:pPr>
        <w:rPr>
          <w:lang w:val="en-US"/>
        </w:rPr>
      </w:pPr>
    </w:p>
    <w:p w14:paraId="77F8F04F" w14:textId="77777777" w:rsidR="006A529F" w:rsidRDefault="006A529F">
      <w:pPr>
        <w:rPr>
          <w:lang w:val="en-US"/>
        </w:rPr>
      </w:pPr>
    </w:p>
    <w:p w14:paraId="2427ED47" w14:textId="77777777" w:rsidR="006A529F" w:rsidRDefault="006A529F">
      <w:pPr>
        <w:rPr>
          <w:lang w:val="en-US"/>
        </w:rPr>
      </w:pPr>
    </w:p>
    <w:p w14:paraId="2AC689E5" w14:textId="77777777" w:rsidR="006A529F" w:rsidRDefault="006A529F">
      <w:pPr>
        <w:rPr>
          <w:lang w:val="en-US"/>
        </w:rPr>
      </w:pPr>
    </w:p>
    <w:p w14:paraId="1DA4EC83" w14:textId="77777777" w:rsidR="006A529F" w:rsidRDefault="006A529F">
      <w:pPr>
        <w:rPr>
          <w:lang w:val="en-US"/>
        </w:rPr>
      </w:pPr>
    </w:p>
    <w:p w14:paraId="5B121AA8" w14:textId="77777777" w:rsidR="006A529F" w:rsidRDefault="006A529F">
      <w:pPr>
        <w:rPr>
          <w:lang w:val="en-US"/>
        </w:rPr>
      </w:pPr>
    </w:p>
    <w:p w14:paraId="60957A4B" w14:textId="77777777" w:rsidR="006A529F" w:rsidRDefault="006A529F">
      <w:pPr>
        <w:rPr>
          <w:lang w:val="en-US"/>
        </w:rPr>
      </w:pPr>
    </w:p>
    <w:p w14:paraId="6181723A" w14:textId="77777777" w:rsidR="006A529F" w:rsidRDefault="006A529F">
      <w:pPr>
        <w:rPr>
          <w:lang w:val="en-US"/>
        </w:rPr>
      </w:pPr>
    </w:p>
    <w:p w14:paraId="3E07F2E3" w14:textId="77777777" w:rsidR="006A529F" w:rsidRDefault="006A529F">
      <w:pPr>
        <w:rPr>
          <w:lang w:val="en-US"/>
        </w:rPr>
      </w:pPr>
    </w:p>
    <w:p w14:paraId="51FDC3CF" w14:textId="77777777" w:rsidR="006A529F" w:rsidRDefault="006A529F"/>
    <w:p w14:paraId="0F4DB1C5" w14:textId="77777777" w:rsidR="006A529F" w:rsidRDefault="006A529F"/>
    <w:p w14:paraId="32A996AD" w14:textId="77777777" w:rsidR="006A529F" w:rsidRDefault="006A529F"/>
    <w:p w14:paraId="2F0648F5" w14:textId="77777777" w:rsidR="006A529F" w:rsidRPr="006A529F" w:rsidRDefault="006A529F"/>
    <w:p w14:paraId="1F29BE3D" w14:textId="77777777" w:rsidR="006A529F" w:rsidRDefault="006A529F">
      <w:pPr>
        <w:rPr>
          <w:lang w:val="en-US"/>
        </w:rPr>
      </w:pPr>
    </w:p>
    <w:p w14:paraId="1F73FED5" w14:textId="77777777" w:rsidR="006A529F" w:rsidRDefault="006A529F">
      <w:pPr>
        <w:rPr>
          <w:lang w:val="en-US"/>
        </w:rPr>
      </w:pPr>
    </w:p>
    <w:p w14:paraId="4003EE98" w14:textId="77777777" w:rsidR="006A529F" w:rsidRDefault="006A529F">
      <w:pPr>
        <w:rPr>
          <w:lang w:val="en-US"/>
        </w:rPr>
      </w:pPr>
    </w:p>
    <w:p w14:paraId="71E5266A" w14:textId="77777777" w:rsidR="006A529F" w:rsidRPr="006C33E7" w:rsidRDefault="006A529F" w:rsidP="006A529F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t>С П Р А В К А</w:t>
      </w:r>
    </w:p>
    <w:p w14:paraId="324D8650" w14:textId="77777777" w:rsidR="006C33E7" w:rsidRDefault="006A529F" w:rsidP="006A529F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t xml:space="preserve">ОБ ИССЛЕДОВАНИИ ПАТЕНТНОЙ И НАУЧНО-ТЕХНИЧЕСКОЙ </w:t>
      </w:r>
    </w:p>
    <w:p w14:paraId="5718EB59" w14:textId="50EF6308" w:rsidR="006A529F" w:rsidRPr="006C33E7" w:rsidRDefault="006E23FC" w:rsidP="006A529F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6C33E7">
        <w:rPr>
          <w:sz w:val="28"/>
          <w:szCs w:val="28"/>
        </w:rPr>
        <w:t>ПО</w:t>
      </w:r>
      <w:r w:rsidR="006A529F" w:rsidRPr="006C33E7">
        <w:rPr>
          <w:sz w:val="28"/>
          <w:szCs w:val="28"/>
        </w:rPr>
        <w:t xml:space="preserve"> ТЕМЕ </w:t>
      </w:r>
      <w:r w:rsidR="00476E45">
        <w:rPr>
          <w:sz w:val="28"/>
          <w:szCs w:val="28"/>
        </w:rPr>
        <w:t>ДИПЛОМНОГО ПРОЕКТА</w:t>
      </w:r>
    </w:p>
    <w:p w14:paraId="72099FCD" w14:textId="77777777" w:rsidR="006A529F" w:rsidRPr="006C33E7" w:rsidRDefault="006A529F" w:rsidP="006A529F">
      <w:pPr>
        <w:jc w:val="center"/>
        <w:rPr>
          <w:sz w:val="28"/>
          <w:szCs w:val="28"/>
        </w:rPr>
      </w:pPr>
    </w:p>
    <w:p w14:paraId="3CED4626" w14:textId="68686592" w:rsidR="006A529F" w:rsidRPr="006C33E7" w:rsidRDefault="005754AC" w:rsidP="002D525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Устройство </w:t>
      </w:r>
      <w:r w:rsidR="00CA33DD">
        <w:rPr>
          <w:sz w:val="28"/>
          <w:szCs w:val="28"/>
        </w:rPr>
        <w:t>дистанционно-управляемый источник питания</w:t>
      </w:r>
    </w:p>
    <w:p w14:paraId="6DBA8968" w14:textId="71538259" w:rsidR="006A529F" w:rsidRPr="00CA33DD" w:rsidRDefault="00CA33DD" w:rsidP="00CA33DD">
      <w:pPr>
        <w:pBdr>
          <w:top w:val="single" w:sz="12" w:space="1" w:color="auto"/>
          <w:bottom w:val="single" w:sz="12" w:space="1" w:color="auto"/>
        </w:pBdr>
        <w:jc w:val="center"/>
        <w:rPr>
          <w:i/>
          <w:sz w:val="28"/>
          <w:szCs w:val="28"/>
        </w:rPr>
        <w:sectPr w:rsidR="006A529F" w:rsidRPr="00CA33D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СВЧ магнетрона средней мощности</w:t>
      </w:r>
    </w:p>
    <w:p w14:paraId="444275DA" w14:textId="2A98E23E" w:rsidR="006C33E7" w:rsidRPr="006C33E7" w:rsidRDefault="004F6839" w:rsidP="004F6839">
      <w:r>
        <w:rPr>
          <w:sz w:val="28"/>
          <w:szCs w:val="28"/>
        </w:rPr>
        <w:lastRenderedPageBreak/>
        <w:t>Таблица Б.1 – П</w:t>
      </w:r>
      <w:r w:rsidRPr="006C33E7">
        <w:rPr>
          <w:sz w:val="28"/>
          <w:szCs w:val="28"/>
        </w:rPr>
        <w:t>атентные исследования</w:t>
      </w:r>
      <w:r w:rsidR="00BB242B" w:rsidRPr="006C33E7">
        <w:rPr>
          <w:sz w:val="28"/>
          <w:szCs w:val="28"/>
        </w:rPr>
        <w:t xml:space="preserve"> </w:t>
      </w:r>
      <w:r w:rsidRPr="006C33E7">
        <w:rPr>
          <w:sz w:val="28"/>
          <w:szCs w:val="28"/>
        </w:rPr>
        <w:t xml:space="preserve">по теме </w:t>
      </w:r>
      <w:r w:rsidR="00476E45">
        <w:rPr>
          <w:sz w:val="28"/>
          <w:szCs w:val="28"/>
        </w:rPr>
        <w:t>дипломного проекта</w:t>
      </w:r>
      <w:r w:rsidR="006A529F" w:rsidRPr="006C33E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560"/>
        <w:gridCol w:w="1483"/>
        <w:gridCol w:w="2728"/>
        <w:gridCol w:w="3160"/>
        <w:gridCol w:w="3933"/>
      </w:tblGrid>
      <w:tr w:rsidR="006A529F" w:rsidRPr="006C33E7" w14:paraId="346FEB95" w14:textId="77777777" w:rsidTr="005F702E">
        <w:trPr>
          <w:tblHeader/>
        </w:trPr>
        <w:tc>
          <w:tcPr>
            <w:tcW w:w="1696" w:type="dxa"/>
            <w:vAlign w:val="center"/>
          </w:tcPr>
          <w:p w14:paraId="44AFFFF7" w14:textId="07A3EADB" w:rsidR="006A529F" w:rsidRPr="006C33E7" w:rsidRDefault="006A529F" w:rsidP="005754AC">
            <w:pPr>
              <w:jc w:val="center"/>
            </w:pPr>
            <w:r w:rsidRPr="006C33E7">
              <w:t>Основные технические данные для поиска</w:t>
            </w:r>
          </w:p>
        </w:tc>
        <w:tc>
          <w:tcPr>
            <w:tcW w:w="1560" w:type="dxa"/>
            <w:vAlign w:val="center"/>
          </w:tcPr>
          <w:p w14:paraId="2EFB836B" w14:textId="77777777" w:rsidR="006A529F" w:rsidRPr="006C33E7" w:rsidRDefault="006A529F" w:rsidP="005754AC">
            <w:pPr>
              <w:jc w:val="center"/>
            </w:pPr>
            <w:r w:rsidRPr="006C33E7">
              <w:t>Страны</w:t>
            </w:r>
          </w:p>
        </w:tc>
        <w:tc>
          <w:tcPr>
            <w:tcW w:w="1483" w:type="dxa"/>
            <w:vAlign w:val="center"/>
          </w:tcPr>
          <w:p w14:paraId="01ED6DCD" w14:textId="77777777" w:rsidR="006A529F" w:rsidRPr="006C33E7" w:rsidRDefault="006A529F" w:rsidP="005754AC">
            <w:pPr>
              <w:jc w:val="center"/>
            </w:pPr>
            <w:r w:rsidRPr="006C33E7">
              <w:t>Класс МПК</w:t>
            </w:r>
          </w:p>
        </w:tc>
        <w:tc>
          <w:tcPr>
            <w:tcW w:w="2728" w:type="dxa"/>
            <w:vAlign w:val="center"/>
          </w:tcPr>
          <w:p w14:paraId="0C9A015B" w14:textId="77777777" w:rsidR="006A529F" w:rsidRPr="006C33E7" w:rsidRDefault="00BB242B" w:rsidP="005754AC">
            <w:pPr>
              <w:jc w:val="center"/>
            </w:pPr>
            <w:r w:rsidRPr="006C33E7">
              <w:t>Что и за какой период просмотрено</w:t>
            </w:r>
          </w:p>
        </w:tc>
        <w:tc>
          <w:tcPr>
            <w:tcW w:w="3160" w:type="dxa"/>
            <w:vAlign w:val="center"/>
          </w:tcPr>
          <w:p w14:paraId="0B32B62A" w14:textId="521346B2" w:rsidR="006A529F" w:rsidRPr="006C33E7" w:rsidRDefault="00BB242B" w:rsidP="005754AC">
            <w:pPr>
              <w:jc w:val="center"/>
            </w:pPr>
            <w:r w:rsidRPr="006C33E7">
              <w:t>№, название выявленных аналогов</w:t>
            </w:r>
          </w:p>
        </w:tc>
        <w:tc>
          <w:tcPr>
            <w:tcW w:w="3933" w:type="dxa"/>
            <w:vAlign w:val="center"/>
          </w:tcPr>
          <w:p w14:paraId="338312E9" w14:textId="77777777" w:rsidR="006A529F" w:rsidRPr="006C33E7" w:rsidRDefault="00BB242B" w:rsidP="005754AC">
            <w:pPr>
              <w:jc w:val="center"/>
            </w:pPr>
            <w:r w:rsidRPr="006C33E7">
              <w:t>Анализ уровня исследуемой темы (тенденции развития).</w:t>
            </w:r>
          </w:p>
          <w:p w14:paraId="46793EED" w14:textId="77777777" w:rsidR="00BB242B" w:rsidRPr="006C33E7" w:rsidRDefault="00BB242B" w:rsidP="005754AC">
            <w:pPr>
              <w:jc w:val="center"/>
            </w:pPr>
            <w:r w:rsidRPr="006C33E7">
              <w:t>Выводы и рекомендации.</w:t>
            </w:r>
          </w:p>
        </w:tc>
      </w:tr>
      <w:tr w:rsidR="006A529F" w:rsidRPr="006C33E7" w14:paraId="7EB3D63F" w14:textId="77777777" w:rsidTr="00FD325E">
        <w:trPr>
          <w:tblHeader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44AD72AB" w14:textId="77777777" w:rsidR="006A529F" w:rsidRPr="006C33E7" w:rsidRDefault="00BB242B" w:rsidP="005754AC">
            <w:pPr>
              <w:jc w:val="center"/>
            </w:pPr>
            <w:r w:rsidRPr="006C33E7"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4D14E529" w14:textId="77777777" w:rsidR="006A529F" w:rsidRPr="006C33E7" w:rsidRDefault="00BB242B" w:rsidP="005754AC">
            <w:pPr>
              <w:jc w:val="center"/>
            </w:pPr>
            <w:r w:rsidRPr="006C33E7">
              <w:t>2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vAlign w:val="center"/>
          </w:tcPr>
          <w:p w14:paraId="35A823F9" w14:textId="77777777" w:rsidR="006A529F" w:rsidRPr="006C33E7" w:rsidRDefault="00BB242B" w:rsidP="005754AC">
            <w:pPr>
              <w:jc w:val="center"/>
            </w:pPr>
            <w:r w:rsidRPr="006C33E7">
              <w:t>3</w:t>
            </w:r>
          </w:p>
        </w:tc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0E78C547" w14:textId="77777777" w:rsidR="006A529F" w:rsidRPr="006C33E7" w:rsidRDefault="00BB242B" w:rsidP="005754AC">
            <w:pPr>
              <w:jc w:val="center"/>
            </w:pPr>
            <w:r w:rsidRPr="006C33E7">
              <w:t>4</w:t>
            </w:r>
          </w:p>
        </w:tc>
        <w:tc>
          <w:tcPr>
            <w:tcW w:w="3160" w:type="dxa"/>
            <w:tcBorders>
              <w:bottom w:val="single" w:sz="4" w:space="0" w:color="auto"/>
            </w:tcBorders>
            <w:vAlign w:val="center"/>
          </w:tcPr>
          <w:p w14:paraId="4A34E2A6" w14:textId="77777777" w:rsidR="006A529F" w:rsidRPr="006C33E7" w:rsidRDefault="00BB242B" w:rsidP="005754AC">
            <w:pPr>
              <w:jc w:val="center"/>
            </w:pPr>
            <w:r w:rsidRPr="006C33E7">
              <w:t>5</w:t>
            </w:r>
          </w:p>
        </w:tc>
        <w:tc>
          <w:tcPr>
            <w:tcW w:w="3933" w:type="dxa"/>
            <w:tcBorders>
              <w:bottom w:val="single" w:sz="4" w:space="0" w:color="auto"/>
            </w:tcBorders>
            <w:vAlign w:val="center"/>
          </w:tcPr>
          <w:p w14:paraId="69E7DA6F" w14:textId="77777777" w:rsidR="006A529F" w:rsidRPr="006C33E7" w:rsidRDefault="00BB242B" w:rsidP="005754AC">
            <w:pPr>
              <w:jc w:val="center"/>
            </w:pPr>
            <w:r w:rsidRPr="006C33E7">
              <w:t>6</w:t>
            </w:r>
          </w:p>
        </w:tc>
      </w:tr>
      <w:tr w:rsidR="005F702E" w:rsidRPr="006C33E7" w14:paraId="3C09C858" w14:textId="77777777" w:rsidTr="00FD325E">
        <w:trPr>
          <w:trHeight w:val="774"/>
        </w:trPr>
        <w:tc>
          <w:tcPr>
            <w:tcW w:w="1696" w:type="dxa"/>
            <w:vMerge w:val="restart"/>
            <w:vAlign w:val="center"/>
          </w:tcPr>
          <w:p w14:paraId="22A4CBB2" w14:textId="0481CFDD" w:rsidR="005F702E" w:rsidRPr="00FD1473" w:rsidRDefault="005F702E" w:rsidP="002D5250">
            <w:pPr>
              <w:jc w:val="center"/>
            </w:pPr>
            <w:r>
              <w:t xml:space="preserve">Устройство </w:t>
            </w:r>
            <w:r w:rsidR="00FD1473">
              <w:t>источник питания СВЧ магнетрона</w:t>
            </w:r>
          </w:p>
          <w:p w14:paraId="21FE23E0" w14:textId="280DC5EA" w:rsidR="005F702E" w:rsidRPr="005754AC" w:rsidRDefault="005F702E" w:rsidP="005F702E">
            <w:pPr>
              <w:jc w:val="center"/>
            </w:pPr>
          </w:p>
        </w:tc>
        <w:tc>
          <w:tcPr>
            <w:tcW w:w="1560" w:type="dxa"/>
            <w:vAlign w:val="center"/>
          </w:tcPr>
          <w:p w14:paraId="2DB30F09" w14:textId="3F7BCDCD" w:rsidR="005F702E" w:rsidRPr="00B773A7" w:rsidRDefault="00B773A7" w:rsidP="00B773A7">
            <w:pPr>
              <w:jc w:val="center"/>
            </w:pPr>
            <w:r>
              <w:t xml:space="preserve">Российская </w:t>
            </w:r>
            <w:r>
              <w:br/>
              <w:t>Федерация</w:t>
            </w:r>
          </w:p>
        </w:tc>
        <w:tc>
          <w:tcPr>
            <w:tcW w:w="1483" w:type="dxa"/>
            <w:vAlign w:val="center"/>
          </w:tcPr>
          <w:p w14:paraId="49548AC2" w14:textId="66652A43" w:rsidR="005F702E" w:rsidRPr="006C33E7" w:rsidRDefault="001841B1" w:rsidP="004141CC">
            <w:pPr>
              <w:jc w:val="center"/>
            </w:pPr>
            <w:r w:rsidRPr="001841B1">
              <w:rPr>
                <w:lang w:val="en-US"/>
              </w:rPr>
              <w:t>H05B6/66</w:t>
            </w:r>
          </w:p>
        </w:tc>
        <w:tc>
          <w:tcPr>
            <w:tcW w:w="2728" w:type="dxa"/>
            <w:vMerge w:val="restart"/>
            <w:tcBorders>
              <w:bottom w:val="single" w:sz="4" w:space="0" w:color="auto"/>
            </w:tcBorders>
            <w:vAlign w:val="center"/>
          </w:tcPr>
          <w:p w14:paraId="286CAAC5" w14:textId="35A2AFBF" w:rsidR="005F702E" w:rsidRDefault="00FD325E" w:rsidP="00D41146">
            <w:r>
              <w:t>1</w:t>
            </w:r>
            <w:r w:rsidR="005F702E" w:rsidRPr="006C33E7">
              <w:t xml:space="preserve">. Интернет-сервис </w:t>
            </w:r>
            <w:proofErr w:type="spellStart"/>
            <w:r w:rsidR="005F702E" w:rsidRPr="006C33E7">
              <w:t>esp@cenet</w:t>
            </w:r>
            <w:proofErr w:type="spellEnd"/>
            <w:r w:rsidR="005F702E" w:rsidRPr="006C33E7">
              <w:t xml:space="preserve"> </w:t>
            </w:r>
            <w:proofErr w:type="spellStart"/>
            <w:r w:rsidR="005F702E" w:rsidRPr="006C33E7">
              <w:t>ru</w:t>
            </w:r>
            <w:proofErr w:type="spellEnd"/>
            <w:r w:rsidR="005F702E" w:rsidRPr="006C33E7">
              <w:t>.</w:t>
            </w:r>
          </w:p>
          <w:p w14:paraId="559C67BC" w14:textId="6B528FFF" w:rsidR="005F702E" w:rsidRDefault="00FD325E" w:rsidP="00D41146">
            <w:r>
              <w:t xml:space="preserve">2. </w:t>
            </w:r>
            <w:r w:rsidR="005F702E" w:rsidRPr="002D5250">
              <w:t>Портал «</w:t>
            </w:r>
            <w:proofErr w:type="spellStart"/>
            <w:r w:rsidR="005F702E" w:rsidRPr="002D5250">
              <w:t>ПатентСервис</w:t>
            </w:r>
            <w:proofErr w:type="spellEnd"/>
            <w:r w:rsidR="005F702E" w:rsidRPr="002D5250">
              <w:t xml:space="preserve">» </w:t>
            </w:r>
          </w:p>
          <w:p w14:paraId="27FF9942" w14:textId="77CE723F" w:rsidR="005F702E" w:rsidRDefault="00FD325E" w:rsidP="00D41146">
            <w:r>
              <w:t>3</w:t>
            </w:r>
            <w:r w:rsidR="005F702E">
              <w:t>.</w:t>
            </w:r>
            <w:r w:rsidR="005F702E" w:rsidRPr="00384D8F">
              <w:t xml:space="preserve"> База данных </w:t>
            </w:r>
            <w:r w:rsidR="005F702E" w:rsidRPr="00384D8F">
              <w:rPr>
                <w:lang w:val="en-US"/>
              </w:rPr>
              <w:t>Google</w:t>
            </w:r>
            <w:r w:rsidR="005F702E" w:rsidRPr="00384D8F">
              <w:t xml:space="preserve"> </w:t>
            </w:r>
            <w:r w:rsidR="005F702E" w:rsidRPr="00384D8F">
              <w:rPr>
                <w:lang w:val="en-US"/>
              </w:rPr>
              <w:t>Patents</w:t>
            </w:r>
          </w:p>
          <w:p w14:paraId="3A7333D4" w14:textId="77777777" w:rsidR="005F702E" w:rsidRDefault="005F702E" w:rsidP="00D41146">
            <w:r>
              <w:t>Период: 2010–2021 г.</w:t>
            </w:r>
          </w:p>
          <w:p w14:paraId="581DFFCE" w14:textId="4CE359B2" w:rsidR="005F702E" w:rsidRPr="006C33E7" w:rsidRDefault="00FD325E" w:rsidP="00D41146">
            <w:r>
              <w:t>4</w:t>
            </w:r>
            <w:r w:rsidR="005F702E">
              <w:t xml:space="preserve">. </w:t>
            </w:r>
            <w:r w:rsidR="005F702E" w:rsidRPr="0017065F">
              <w:rPr>
                <w:sz w:val="28"/>
                <w:szCs w:val="28"/>
              </w:rPr>
              <w:t xml:space="preserve"> </w:t>
            </w:r>
            <w:r w:rsidR="005F702E" w:rsidRPr="0017065F">
              <w:t xml:space="preserve">Патентный поиск в РФ </w:t>
            </w:r>
            <w:r w:rsidR="005F702E" w:rsidRPr="0017065F">
              <w:rPr>
                <w:i/>
              </w:rPr>
              <w:t>«</w:t>
            </w:r>
            <w:proofErr w:type="spellStart"/>
            <w:r w:rsidR="005F702E" w:rsidRPr="0017065F">
              <w:rPr>
                <w:i/>
              </w:rPr>
              <w:t>FreePatent</w:t>
            </w:r>
            <w:proofErr w:type="spellEnd"/>
            <w:r w:rsidR="005F702E" w:rsidRPr="0017065F">
              <w:rPr>
                <w:i/>
              </w:rPr>
              <w:t>»</w:t>
            </w:r>
          </w:p>
          <w:p w14:paraId="6BE00023" w14:textId="6923D2FF" w:rsidR="005F702E" w:rsidRPr="006C33E7" w:rsidRDefault="005F702E" w:rsidP="005F702E">
            <w:pPr>
              <w:jc w:val="center"/>
            </w:pPr>
            <w:r w:rsidRPr="0017065F">
              <w:rPr>
                <w:u w:val="single"/>
              </w:rPr>
              <w:t xml:space="preserve"> </w:t>
            </w:r>
          </w:p>
        </w:tc>
        <w:tc>
          <w:tcPr>
            <w:tcW w:w="3160" w:type="dxa"/>
            <w:vAlign w:val="center"/>
          </w:tcPr>
          <w:p w14:paraId="0B721DE1" w14:textId="34953341" w:rsidR="005F702E" w:rsidRPr="00D41146" w:rsidRDefault="005F702E" w:rsidP="004141CC">
            <w:pPr>
              <w:jc w:val="center"/>
            </w:pPr>
            <w:r w:rsidRPr="006C33E7">
              <w:t>№</w:t>
            </w:r>
            <w:r>
              <w:rPr>
                <w:lang w:val="en-US"/>
              </w:rPr>
              <w:t xml:space="preserve"> </w:t>
            </w:r>
            <w:r w:rsidR="00B773A7" w:rsidRPr="00B773A7">
              <w:rPr>
                <w:i/>
                <w:iCs/>
                <w:lang w:val="en-US"/>
              </w:rPr>
              <w:t>RU2572086C2</w:t>
            </w:r>
            <w:r>
              <w:t xml:space="preserve">, </w:t>
            </w:r>
            <w:r w:rsidR="00B773A7">
              <w:t>источник питания магнетрона</w:t>
            </w:r>
          </w:p>
        </w:tc>
        <w:tc>
          <w:tcPr>
            <w:tcW w:w="3933" w:type="dxa"/>
            <w:vAlign w:val="center"/>
          </w:tcPr>
          <w:p w14:paraId="33F0E83A" w14:textId="49E90701" w:rsidR="005F702E" w:rsidRPr="006C33E7" w:rsidRDefault="005F702E" w:rsidP="00332AE9">
            <w:pPr>
              <w:jc w:val="both"/>
            </w:pPr>
            <w:r w:rsidRPr="00332AE9">
              <w:t xml:space="preserve">Решение, представленное в данном изобретении, имеет один недостаток – </w:t>
            </w:r>
            <w:r w:rsidR="00461A05">
              <w:t>недостаточная стабильность выходного напряжения.</w:t>
            </w:r>
          </w:p>
        </w:tc>
      </w:tr>
      <w:tr w:rsidR="005F702E" w:rsidRPr="006C33E7" w14:paraId="64537792" w14:textId="77777777" w:rsidTr="00FD325E">
        <w:trPr>
          <w:trHeight w:val="774"/>
        </w:trPr>
        <w:tc>
          <w:tcPr>
            <w:tcW w:w="1696" w:type="dxa"/>
            <w:vMerge/>
            <w:vAlign w:val="center"/>
          </w:tcPr>
          <w:p w14:paraId="7DA014E0" w14:textId="4EE42D25" w:rsidR="005F702E" w:rsidRDefault="005F702E" w:rsidP="005F702E">
            <w:pPr>
              <w:jc w:val="center"/>
            </w:pPr>
          </w:p>
        </w:tc>
        <w:tc>
          <w:tcPr>
            <w:tcW w:w="1560" w:type="dxa"/>
            <w:vAlign w:val="center"/>
          </w:tcPr>
          <w:p w14:paraId="223E6791" w14:textId="77777777" w:rsidR="005F702E" w:rsidRDefault="005F702E" w:rsidP="005754AC">
            <w:pPr>
              <w:jc w:val="center"/>
            </w:pPr>
            <w:r>
              <w:t xml:space="preserve">Российская </w:t>
            </w:r>
            <w:r>
              <w:br/>
              <w:t>Федерация</w:t>
            </w:r>
          </w:p>
          <w:p w14:paraId="014DD6B5" w14:textId="7346E56F" w:rsidR="005F702E" w:rsidRDefault="005F702E" w:rsidP="005754AC">
            <w:pPr>
              <w:jc w:val="center"/>
            </w:pPr>
          </w:p>
        </w:tc>
        <w:tc>
          <w:tcPr>
            <w:tcW w:w="1483" w:type="dxa"/>
            <w:vAlign w:val="center"/>
          </w:tcPr>
          <w:p w14:paraId="22327EA6" w14:textId="3977D3D3" w:rsidR="005F702E" w:rsidRPr="006C33E7" w:rsidRDefault="001B671F" w:rsidP="00291A72">
            <w:pPr>
              <w:jc w:val="center"/>
            </w:pPr>
            <w:r w:rsidRPr="001B671F">
              <w:t>H05B6/66</w:t>
            </w:r>
          </w:p>
        </w:tc>
        <w:tc>
          <w:tcPr>
            <w:tcW w:w="2728" w:type="dxa"/>
            <w:vMerge/>
            <w:tcBorders>
              <w:bottom w:val="single" w:sz="4" w:space="0" w:color="auto"/>
            </w:tcBorders>
            <w:vAlign w:val="center"/>
          </w:tcPr>
          <w:p w14:paraId="0631762F" w14:textId="27F75FAC" w:rsidR="005F702E" w:rsidRPr="006C33E7" w:rsidRDefault="005F702E" w:rsidP="005F702E">
            <w:pPr>
              <w:jc w:val="center"/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vAlign w:val="center"/>
          </w:tcPr>
          <w:p w14:paraId="328F99D1" w14:textId="15C93C21" w:rsidR="005F702E" w:rsidRPr="00D41146" w:rsidRDefault="005F702E" w:rsidP="00D41146">
            <w:pPr>
              <w:jc w:val="center"/>
            </w:pPr>
            <w:r w:rsidRPr="006C33E7">
              <w:t>№</w:t>
            </w:r>
            <w:r w:rsidR="00A06125" w:rsidRPr="00A06125">
              <w:rPr>
                <w:i/>
                <w:iCs/>
              </w:rPr>
              <w:t>CN201922344394U</w:t>
            </w:r>
            <w:r>
              <w:rPr>
                <w:i/>
                <w:iCs/>
              </w:rPr>
              <w:t xml:space="preserve">, </w:t>
            </w:r>
            <w:r w:rsidR="001B671F" w:rsidRPr="001B671F">
              <w:rPr>
                <w:iCs/>
              </w:rPr>
              <w:t>Источник питания магнетрона</w:t>
            </w:r>
          </w:p>
        </w:tc>
        <w:tc>
          <w:tcPr>
            <w:tcW w:w="3933" w:type="dxa"/>
            <w:tcBorders>
              <w:bottom w:val="single" w:sz="4" w:space="0" w:color="auto"/>
            </w:tcBorders>
            <w:vAlign w:val="center"/>
          </w:tcPr>
          <w:p w14:paraId="4A0CB39D" w14:textId="711BF5D5" w:rsidR="005F702E" w:rsidRPr="0028426F" w:rsidRDefault="00A06125" w:rsidP="005F702E">
            <w:pPr>
              <w:jc w:val="both"/>
            </w:pPr>
            <w:r>
              <w:t>В данном устройстве</w:t>
            </w:r>
            <w:r w:rsidR="0028426F">
              <w:t>, как и в проектируемом,</w:t>
            </w:r>
            <w:r>
              <w:t xml:space="preserve"> для регулировки выходной мощности присутствует ШИМ-модулятор, позволяющий регулировать скважность управляющего сигнала. </w:t>
            </w:r>
            <w:r w:rsidR="0028426F">
              <w:t>Однако используемый аналого-цифровой интерфейс является неоправданно усложненным для данного типа устройств.</w:t>
            </w:r>
          </w:p>
        </w:tc>
      </w:tr>
      <w:tr w:rsidR="005F702E" w:rsidRPr="006C33E7" w14:paraId="13550D9F" w14:textId="77777777" w:rsidTr="00FD325E">
        <w:trPr>
          <w:trHeight w:val="774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711F02FD" w14:textId="1BD18614" w:rsidR="005F702E" w:rsidRDefault="005F702E" w:rsidP="005F702E">
            <w:pPr>
              <w:jc w:val="center"/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4DC293C7" w14:textId="78683615" w:rsidR="005F702E" w:rsidRDefault="0028426F" w:rsidP="005754AC">
            <w:pPr>
              <w:jc w:val="center"/>
            </w:pPr>
            <w:r>
              <w:t>Великобритания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vAlign w:val="center"/>
          </w:tcPr>
          <w:p w14:paraId="3CAC1A7A" w14:textId="14B512B6" w:rsidR="005F702E" w:rsidRPr="006C33E7" w:rsidRDefault="0028426F" w:rsidP="005754AC">
            <w:pPr>
              <w:jc w:val="center"/>
            </w:pPr>
            <w:r w:rsidRPr="0028426F">
              <w:t>H05B6/68</w:t>
            </w:r>
          </w:p>
        </w:tc>
        <w:tc>
          <w:tcPr>
            <w:tcW w:w="2728" w:type="dxa"/>
            <w:vMerge/>
            <w:tcBorders>
              <w:bottom w:val="single" w:sz="4" w:space="0" w:color="auto"/>
            </w:tcBorders>
            <w:vAlign w:val="center"/>
          </w:tcPr>
          <w:p w14:paraId="3180845A" w14:textId="098816F3" w:rsidR="005F702E" w:rsidRPr="006C33E7" w:rsidRDefault="005F702E" w:rsidP="005F702E">
            <w:pPr>
              <w:jc w:val="center"/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vAlign w:val="center"/>
          </w:tcPr>
          <w:p w14:paraId="2A6235DB" w14:textId="60B4152E" w:rsidR="005F702E" w:rsidRPr="006C33E7" w:rsidRDefault="005F702E" w:rsidP="00D41146">
            <w:pPr>
              <w:jc w:val="center"/>
            </w:pPr>
            <w:r w:rsidRPr="006C33E7">
              <w:t>№</w:t>
            </w:r>
            <w:r w:rsidR="0028426F" w:rsidRPr="0028426F">
              <w:rPr>
                <w:i/>
                <w:iCs/>
              </w:rPr>
              <w:t>2572086</w:t>
            </w:r>
            <w:r>
              <w:rPr>
                <w:i/>
                <w:iCs/>
              </w:rPr>
              <w:t xml:space="preserve">, </w:t>
            </w:r>
            <w:r w:rsidR="0028426F" w:rsidRPr="0028426F">
              <w:t>источник питания магнетрона</w:t>
            </w:r>
          </w:p>
        </w:tc>
        <w:tc>
          <w:tcPr>
            <w:tcW w:w="3933" w:type="dxa"/>
            <w:tcBorders>
              <w:bottom w:val="single" w:sz="4" w:space="0" w:color="auto"/>
            </w:tcBorders>
            <w:vAlign w:val="center"/>
          </w:tcPr>
          <w:p w14:paraId="14B8DF23" w14:textId="405548B4" w:rsidR="005F702E" w:rsidRPr="00181C7F" w:rsidRDefault="005F702E" w:rsidP="00476E45">
            <w:pPr>
              <w:jc w:val="both"/>
            </w:pPr>
            <w:r>
              <w:t>В</w:t>
            </w:r>
            <w:r w:rsidRPr="005F702E">
              <w:t xml:space="preserve"> </w:t>
            </w:r>
            <w:r w:rsidR="0028426F">
              <w:t>данном источнике питания</w:t>
            </w:r>
            <w:r w:rsidRPr="005F702E">
              <w:t xml:space="preserve">, построенном на основе </w:t>
            </w:r>
            <w:r w:rsidR="0028426F">
              <w:t>преобразования</w:t>
            </w:r>
            <w:r w:rsidRPr="005F702E">
              <w:t xml:space="preserve"> </w:t>
            </w:r>
            <w:r w:rsidR="0028426F">
              <w:t xml:space="preserve">переменного напряжения в постоянное с повышающим коэффициентом не возможен контроль устройства </w:t>
            </w:r>
            <w:r w:rsidR="00181C7F">
              <w:t xml:space="preserve">через приложение на мобильном устройстве </w:t>
            </w:r>
            <w:r w:rsidR="0028426F">
              <w:t>посредств</w:t>
            </w:r>
            <w:r w:rsidR="00181C7F">
              <w:t>о</w:t>
            </w:r>
            <w:r w:rsidR="0028426F">
              <w:t xml:space="preserve">м </w:t>
            </w:r>
            <w:proofErr w:type="spellStart"/>
            <w:r w:rsidR="00181C7F">
              <w:rPr>
                <w:lang w:val="en-US"/>
              </w:rPr>
              <w:t>wi</w:t>
            </w:r>
            <w:proofErr w:type="spellEnd"/>
            <w:r w:rsidR="00181C7F" w:rsidRPr="00181C7F">
              <w:t>-</w:t>
            </w:r>
            <w:r w:rsidR="00181C7F">
              <w:rPr>
                <w:lang w:val="en-US"/>
              </w:rPr>
              <w:t>fi</w:t>
            </w:r>
            <w:r w:rsidR="00181C7F">
              <w:t>, что в свою очередь является недостатком с точки зрения удобства и</w:t>
            </w:r>
            <w:bookmarkStart w:id="0" w:name="_GoBack"/>
            <w:bookmarkEnd w:id="0"/>
            <w:r w:rsidR="00181C7F">
              <w:t xml:space="preserve"> безопасности эксплуатации устройства. </w:t>
            </w:r>
          </w:p>
        </w:tc>
      </w:tr>
    </w:tbl>
    <w:p w14:paraId="55F2EAB0" w14:textId="77777777" w:rsidR="005F702E" w:rsidRDefault="005F702E"/>
    <w:p w14:paraId="21C13CC2" w14:textId="22D30233" w:rsidR="00181C7F" w:rsidRDefault="00181C7F">
      <w:r>
        <w:br w:type="page"/>
      </w:r>
    </w:p>
    <w:p w14:paraId="0D449122" w14:textId="0C7963EE" w:rsidR="001B3AEF" w:rsidRPr="001B3AEF" w:rsidRDefault="001B3AEF">
      <w:r>
        <w:lastRenderedPageBreak/>
        <w:t>Продолжение таблицы Б1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560"/>
        <w:gridCol w:w="1483"/>
        <w:gridCol w:w="2728"/>
        <w:gridCol w:w="3160"/>
        <w:gridCol w:w="3933"/>
      </w:tblGrid>
      <w:tr w:rsidR="001B3AEF" w:rsidRPr="006C33E7" w14:paraId="2628C400" w14:textId="77777777" w:rsidTr="001B3AEF">
        <w:trPr>
          <w:trHeight w:val="280"/>
        </w:trPr>
        <w:tc>
          <w:tcPr>
            <w:tcW w:w="1696" w:type="dxa"/>
            <w:vAlign w:val="center"/>
          </w:tcPr>
          <w:p w14:paraId="3BCD59D7" w14:textId="6770C645" w:rsidR="001B3AEF" w:rsidRPr="001B3AEF" w:rsidRDefault="001B3AEF" w:rsidP="001B3AEF">
            <w:pPr>
              <w:jc w:val="center"/>
              <w:rPr>
                <w:lang w:val="en-US"/>
              </w:rPr>
            </w:pPr>
            <w:r w:rsidRPr="006C33E7">
              <w:t>1</w:t>
            </w:r>
          </w:p>
        </w:tc>
        <w:tc>
          <w:tcPr>
            <w:tcW w:w="1560" w:type="dxa"/>
            <w:vAlign w:val="center"/>
          </w:tcPr>
          <w:p w14:paraId="4FFC6093" w14:textId="6C73244C" w:rsidR="001B3AEF" w:rsidRDefault="001B3AEF" w:rsidP="001B3AEF">
            <w:pPr>
              <w:jc w:val="center"/>
            </w:pPr>
            <w:r w:rsidRPr="006C33E7">
              <w:t>2</w:t>
            </w:r>
          </w:p>
        </w:tc>
        <w:tc>
          <w:tcPr>
            <w:tcW w:w="1483" w:type="dxa"/>
            <w:vAlign w:val="center"/>
          </w:tcPr>
          <w:p w14:paraId="2011CE95" w14:textId="184472A5" w:rsidR="001B3AEF" w:rsidRDefault="001B3AEF" w:rsidP="001B3AEF">
            <w:pPr>
              <w:jc w:val="center"/>
            </w:pPr>
            <w:r w:rsidRPr="006C33E7">
              <w:t>3</w:t>
            </w:r>
          </w:p>
        </w:tc>
        <w:tc>
          <w:tcPr>
            <w:tcW w:w="2728" w:type="dxa"/>
            <w:vAlign w:val="center"/>
          </w:tcPr>
          <w:p w14:paraId="662EE22C" w14:textId="14EEE150" w:rsidR="001B3AEF" w:rsidRPr="006C33E7" w:rsidRDefault="001B3AEF" w:rsidP="001B3AEF">
            <w:pPr>
              <w:jc w:val="center"/>
            </w:pPr>
            <w:r w:rsidRPr="006C33E7">
              <w:t>4</w:t>
            </w:r>
          </w:p>
        </w:tc>
        <w:tc>
          <w:tcPr>
            <w:tcW w:w="3160" w:type="dxa"/>
            <w:vAlign w:val="center"/>
          </w:tcPr>
          <w:p w14:paraId="2FA7AD18" w14:textId="2B466479" w:rsidR="001B3AEF" w:rsidRPr="006C33E7" w:rsidRDefault="001B3AEF" w:rsidP="001B3AEF">
            <w:pPr>
              <w:jc w:val="center"/>
            </w:pPr>
            <w:r w:rsidRPr="006C33E7">
              <w:t>5</w:t>
            </w:r>
          </w:p>
        </w:tc>
        <w:tc>
          <w:tcPr>
            <w:tcW w:w="3933" w:type="dxa"/>
            <w:vAlign w:val="center"/>
          </w:tcPr>
          <w:p w14:paraId="4EA835E7" w14:textId="46894874" w:rsidR="001B3AEF" w:rsidRPr="00332AE9" w:rsidRDefault="001B3AEF" w:rsidP="001B3AEF">
            <w:pPr>
              <w:jc w:val="center"/>
            </w:pPr>
            <w:r w:rsidRPr="006C33E7">
              <w:t>6</w:t>
            </w:r>
          </w:p>
        </w:tc>
      </w:tr>
      <w:tr w:rsidR="005F702E" w:rsidRPr="006C33E7" w14:paraId="2F089E6F" w14:textId="77777777" w:rsidTr="001B3AEF">
        <w:trPr>
          <w:trHeight w:val="774"/>
        </w:trPr>
        <w:tc>
          <w:tcPr>
            <w:tcW w:w="1696" w:type="dxa"/>
            <w:vMerge w:val="restart"/>
            <w:vAlign w:val="center"/>
          </w:tcPr>
          <w:p w14:paraId="3BDE8E13" w14:textId="77777777" w:rsidR="00CA33DD" w:rsidRPr="00FD1473" w:rsidRDefault="00CA33DD" w:rsidP="00CA33DD">
            <w:pPr>
              <w:jc w:val="center"/>
            </w:pPr>
            <w:r>
              <w:t>Устройство источник питания СВЧ магнетрона</w:t>
            </w:r>
          </w:p>
          <w:p w14:paraId="40F84050" w14:textId="0F695542" w:rsidR="005F702E" w:rsidRPr="001B3AEF" w:rsidRDefault="005F702E" w:rsidP="005F702E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0EC815B5" w14:textId="3CE207F8" w:rsidR="005F702E" w:rsidRPr="00DF2BAD" w:rsidRDefault="00FD325E" w:rsidP="00D70053">
            <w:pPr>
              <w:jc w:val="center"/>
            </w:pPr>
            <w:r>
              <w:t>Российская Федерация</w:t>
            </w:r>
          </w:p>
        </w:tc>
        <w:tc>
          <w:tcPr>
            <w:tcW w:w="1483" w:type="dxa"/>
            <w:vAlign w:val="center"/>
          </w:tcPr>
          <w:p w14:paraId="2CF56FA9" w14:textId="3968B540" w:rsidR="005F702E" w:rsidRPr="006C33E7" w:rsidRDefault="00DF2BAD" w:rsidP="00291A72">
            <w:pPr>
              <w:jc w:val="center"/>
            </w:pPr>
            <w:r w:rsidRPr="00DF2BAD">
              <w:t>H02M 5/22</w:t>
            </w:r>
          </w:p>
        </w:tc>
        <w:tc>
          <w:tcPr>
            <w:tcW w:w="2728" w:type="dxa"/>
            <w:vMerge w:val="restart"/>
            <w:vAlign w:val="center"/>
          </w:tcPr>
          <w:p w14:paraId="140C0770" w14:textId="257FDF35" w:rsidR="00FD325E" w:rsidRDefault="00FD325E" w:rsidP="00FD325E">
            <w:r>
              <w:t>1</w:t>
            </w:r>
            <w:r w:rsidRPr="006C33E7">
              <w:t xml:space="preserve">. Интернет-сервис </w:t>
            </w:r>
            <w:proofErr w:type="spellStart"/>
            <w:r w:rsidRPr="006C33E7">
              <w:t>esp@cenet</w:t>
            </w:r>
            <w:proofErr w:type="spellEnd"/>
            <w:r w:rsidRPr="006C33E7">
              <w:t xml:space="preserve"> </w:t>
            </w:r>
            <w:proofErr w:type="spellStart"/>
            <w:r w:rsidRPr="006C33E7">
              <w:t>ru</w:t>
            </w:r>
            <w:proofErr w:type="spellEnd"/>
            <w:r w:rsidRPr="006C33E7">
              <w:t>.</w:t>
            </w:r>
          </w:p>
          <w:p w14:paraId="2C8608F7" w14:textId="7DB57FEB" w:rsidR="00FD325E" w:rsidRDefault="00FD325E" w:rsidP="00FD325E">
            <w:r>
              <w:t>2</w:t>
            </w:r>
            <w:r>
              <w:t xml:space="preserve">. </w:t>
            </w:r>
            <w:r w:rsidRPr="002D5250">
              <w:t>Портал «</w:t>
            </w:r>
            <w:proofErr w:type="spellStart"/>
            <w:r w:rsidRPr="002D5250">
              <w:t>ПатентСервис</w:t>
            </w:r>
            <w:proofErr w:type="spellEnd"/>
            <w:r w:rsidRPr="002D5250">
              <w:t xml:space="preserve">» </w:t>
            </w:r>
          </w:p>
          <w:p w14:paraId="2D12A4D4" w14:textId="77777777" w:rsidR="00FD325E" w:rsidRDefault="00FD325E" w:rsidP="00FD325E">
            <w:r>
              <w:t>3.</w:t>
            </w:r>
            <w:r w:rsidRPr="00384D8F">
              <w:t xml:space="preserve"> База данных </w:t>
            </w:r>
            <w:r w:rsidRPr="00384D8F">
              <w:rPr>
                <w:lang w:val="en-US"/>
              </w:rPr>
              <w:t>Google</w:t>
            </w:r>
            <w:r w:rsidRPr="00384D8F">
              <w:t xml:space="preserve"> </w:t>
            </w:r>
            <w:r w:rsidRPr="00384D8F">
              <w:rPr>
                <w:lang w:val="en-US"/>
              </w:rPr>
              <w:t>Patents</w:t>
            </w:r>
          </w:p>
          <w:p w14:paraId="3F4A1C3A" w14:textId="77777777" w:rsidR="00FD325E" w:rsidRDefault="00FD325E" w:rsidP="00FD325E">
            <w:r>
              <w:t>Период: 2010–2021 г.</w:t>
            </w:r>
          </w:p>
          <w:p w14:paraId="1929B44A" w14:textId="77777777" w:rsidR="00FD325E" w:rsidRPr="006C33E7" w:rsidRDefault="00FD325E" w:rsidP="00FD325E">
            <w:r>
              <w:t xml:space="preserve">4. </w:t>
            </w:r>
            <w:r w:rsidRPr="0017065F">
              <w:rPr>
                <w:sz w:val="28"/>
                <w:szCs w:val="28"/>
              </w:rPr>
              <w:t xml:space="preserve"> </w:t>
            </w:r>
            <w:r w:rsidRPr="0017065F">
              <w:t xml:space="preserve">Патентный поиск в РФ </w:t>
            </w:r>
            <w:r w:rsidRPr="0017065F">
              <w:rPr>
                <w:i/>
              </w:rPr>
              <w:t>«</w:t>
            </w:r>
            <w:proofErr w:type="spellStart"/>
            <w:r w:rsidRPr="0017065F">
              <w:rPr>
                <w:i/>
              </w:rPr>
              <w:t>FreePatent</w:t>
            </w:r>
            <w:proofErr w:type="spellEnd"/>
            <w:r w:rsidRPr="0017065F">
              <w:rPr>
                <w:i/>
              </w:rPr>
              <w:t>»</w:t>
            </w:r>
          </w:p>
          <w:p w14:paraId="5EC974FE" w14:textId="6FA124C2" w:rsidR="005F702E" w:rsidRPr="006C33E7" w:rsidRDefault="005F702E" w:rsidP="001B3AEF"/>
        </w:tc>
        <w:tc>
          <w:tcPr>
            <w:tcW w:w="3160" w:type="dxa"/>
            <w:vAlign w:val="center"/>
          </w:tcPr>
          <w:p w14:paraId="719A22DD" w14:textId="5EA1EA67" w:rsidR="005F702E" w:rsidRPr="006C33E7" w:rsidRDefault="00DF2BAD" w:rsidP="00D70053">
            <w:pPr>
              <w:jc w:val="center"/>
            </w:pPr>
            <w:r w:rsidRPr="00DF2BAD">
              <w:t>№2450414</w:t>
            </w:r>
            <w:r w:rsidR="005F702E">
              <w:rPr>
                <w:i/>
                <w:iCs/>
              </w:rPr>
              <w:t>,</w:t>
            </w:r>
            <w:r w:rsidR="005F702E">
              <w:t xml:space="preserve"> </w:t>
            </w:r>
            <w:r w:rsidRPr="00DF2BAD">
              <w:rPr>
                <w:iCs/>
              </w:rPr>
              <w:t>Блок питания магнетронов непрерывного генерирования</w:t>
            </w:r>
          </w:p>
        </w:tc>
        <w:tc>
          <w:tcPr>
            <w:tcW w:w="3933" w:type="dxa"/>
            <w:vAlign w:val="center"/>
          </w:tcPr>
          <w:p w14:paraId="41387C62" w14:textId="29C4E9E8" w:rsidR="005F702E" w:rsidRPr="006C33E7" w:rsidRDefault="005F702E" w:rsidP="00D70053">
            <w:pPr>
              <w:jc w:val="both"/>
            </w:pPr>
            <w:r w:rsidRPr="00332AE9">
              <w:t>Самым главным отличием данного изобретения является –</w:t>
            </w:r>
            <w:r w:rsidR="00FD325E">
              <w:t xml:space="preserve"> </w:t>
            </w:r>
            <w:r w:rsidR="00FD325E" w:rsidRPr="00FD325E">
              <w:t>преобразова</w:t>
            </w:r>
            <w:r w:rsidR="00FD325E">
              <w:t>ние</w:t>
            </w:r>
            <w:r w:rsidR="00FD325E" w:rsidRPr="00FD325E">
              <w:t xml:space="preserve"> </w:t>
            </w:r>
            <w:r w:rsidR="00FD325E">
              <w:t xml:space="preserve">только однофазного </w:t>
            </w:r>
            <w:r w:rsidR="00FD325E" w:rsidRPr="00FD325E">
              <w:t>переменного напряжения в постоянное</w:t>
            </w:r>
            <w:r w:rsidRPr="00332AE9">
              <w:t xml:space="preserve">. Методы преобразований достаточно похожи, однако в </w:t>
            </w:r>
            <w:r w:rsidR="00FD325E">
              <w:t>проектируемом</w:t>
            </w:r>
            <w:r w:rsidRPr="00332AE9">
              <w:t xml:space="preserve"> устройстве </w:t>
            </w:r>
            <w:r w:rsidR="00FD325E">
              <w:t>используются три фазы переменного напряжения, что является преимуществом</w:t>
            </w:r>
            <w:r w:rsidRPr="00332AE9">
              <w:t xml:space="preserve">. </w:t>
            </w:r>
          </w:p>
        </w:tc>
      </w:tr>
      <w:tr w:rsidR="005F702E" w:rsidRPr="006C33E7" w14:paraId="54CEEEE9" w14:textId="77777777" w:rsidTr="001B3AEF">
        <w:trPr>
          <w:trHeight w:val="1329"/>
        </w:trPr>
        <w:tc>
          <w:tcPr>
            <w:tcW w:w="1696" w:type="dxa"/>
            <w:vMerge/>
            <w:vAlign w:val="center"/>
          </w:tcPr>
          <w:p w14:paraId="78B2D233" w14:textId="1B065529" w:rsidR="005F702E" w:rsidRDefault="005F702E" w:rsidP="005F702E">
            <w:pPr>
              <w:jc w:val="center"/>
            </w:pPr>
          </w:p>
        </w:tc>
        <w:tc>
          <w:tcPr>
            <w:tcW w:w="1560" w:type="dxa"/>
            <w:vAlign w:val="center"/>
          </w:tcPr>
          <w:p w14:paraId="7F36F279" w14:textId="1CB89D5D" w:rsidR="005F702E" w:rsidRDefault="00DF2BAD" w:rsidP="00D70053">
            <w:pPr>
              <w:jc w:val="center"/>
            </w:pPr>
            <w:r>
              <w:t>КНР</w:t>
            </w:r>
          </w:p>
        </w:tc>
        <w:tc>
          <w:tcPr>
            <w:tcW w:w="1483" w:type="dxa"/>
            <w:vAlign w:val="center"/>
          </w:tcPr>
          <w:p w14:paraId="0E0C5937" w14:textId="77777777" w:rsidR="005F702E" w:rsidRDefault="00461A05" w:rsidP="00D70053">
            <w:pPr>
              <w:jc w:val="center"/>
            </w:pPr>
            <w:r w:rsidRPr="00461A05">
              <w:t>С23С14/35</w:t>
            </w:r>
          </w:p>
          <w:p w14:paraId="7A010736" w14:textId="0AC25C3B" w:rsidR="00461A05" w:rsidRPr="006C33E7" w:rsidRDefault="00461A05" w:rsidP="00D70053">
            <w:pPr>
              <w:jc w:val="center"/>
            </w:pPr>
            <w:r w:rsidRPr="00461A05">
              <w:t>H02M1/00</w:t>
            </w:r>
          </w:p>
        </w:tc>
        <w:tc>
          <w:tcPr>
            <w:tcW w:w="2728" w:type="dxa"/>
            <w:vMerge/>
            <w:vAlign w:val="center"/>
          </w:tcPr>
          <w:p w14:paraId="147E9B2E" w14:textId="7F8426FD" w:rsidR="005F702E" w:rsidRPr="006C33E7" w:rsidRDefault="005F702E" w:rsidP="005F702E">
            <w:pPr>
              <w:jc w:val="center"/>
            </w:pPr>
          </w:p>
        </w:tc>
        <w:tc>
          <w:tcPr>
            <w:tcW w:w="3160" w:type="dxa"/>
            <w:vAlign w:val="center"/>
          </w:tcPr>
          <w:p w14:paraId="5813F13A" w14:textId="4343AC13" w:rsidR="005F702E" w:rsidRPr="006C33E7" w:rsidRDefault="005F702E" w:rsidP="00D70053">
            <w:pPr>
              <w:jc w:val="center"/>
            </w:pPr>
            <w:r w:rsidRPr="006C33E7">
              <w:t>№</w:t>
            </w:r>
            <w:r w:rsidR="00461A05" w:rsidRPr="00461A05">
              <w:rPr>
                <w:i/>
                <w:iCs/>
              </w:rPr>
              <w:t>CN202120900383U</w:t>
            </w:r>
            <w:r>
              <w:rPr>
                <w:i/>
                <w:iCs/>
              </w:rPr>
              <w:t xml:space="preserve">, </w:t>
            </w:r>
            <w:r w:rsidR="00461A05" w:rsidRPr="00461A05">
              <w:t>Источник питания магнетронного напыления постоянного тока</w:t>
            </w:r>
          </w:p>
        </w:tc>
        <w:tc>
          <w:tcPr>
            <w:tcW w:w="3933" w:type="dxa"/>
            <w:vAlign w:val="center"/>
          </w:tcPr>
          <w:p w14:paraId="101A1CC8" w14:textId="7179B10E" w:rsidR="005F702E" w:rsidRPr="00332AE9" w:rsidRDefault="005F702E" w:rsidP="00DF2BAD">
            <w:pPr>
              <w:jc w:val="both"/>
              <w:rPr>
                <w:rFonts w:eastAsia="Calibri"/>
              </w:rPr>
            </w:pPr>
            <w:r w:rsidRPr="00332AE9">
              <w:rPr>
                <w:rFonts w:eastAsia="Calibri"/>
              </w:rPr>
              <w:t xml:space="preserve">Недостатком устройства является </w:t>
            </w:r>
            <w:r w:rsidR="00DF2BAD">
              <w:rPr>
                <w:rFonts w:eastAsia="Calibri"/>
              </w:rPr>
              <w:t>отсутствие дистанционной системы управления магнетроном и регулирования выходной мощности, что в свою очередь предусмотрено в проектируемом устройстве</w:t>
            </w:r>
            <w:r w:rsidRPr="00332AE9">
              <w:rPr>
                <w:rFonts w:eastAsia="Calibri"/>
              </w:rPr>
              <w:t xml:space="preserve">. </w:t>
            </w:r>
          </w:p>
        </w:tc>
      </w:tr>
      <w:tr w:rsidR="005F702E" w:rsidRPr="006C33E7" w14:paraId="7ED9BB4C" w14:textId="77777777" w:rsidTr="001B3AEF">
        <w:trPr>
          <w:trHeight w:val="1329"/>
        </w:trPr>
        <w:tc>
          <w:tcPr>
            <w:tcW w:w="1696" w:type="dxa"/>
            <w:vMerge/>
            <w:vAlign w:val="center"/>
          </w:tcPr>
          <w:p w14:paraId="4B43B0F5" w14:textId="1C188BDB" w:rsidR="005F702E" w:rsidRDefault="005F702E" w:rsidP="005F702E">
            <w:pPr>
              <w:jc w:val="center"/>
            </w:pPr>
          </w:p>
        </w:tc>
        <w:tc>
          <w:tcPr>
            <w:tcW w:w="1560" w:type="dxa"/>
            <w:vAlign w:val="center"/>
          </w:tcPr>
          <w:p w14:paraId="7EE88CC1" w14:textId="1650778B" w:rsidR="005F702E" w:rsidRDefault="00B773A7" w:rsidP="005F702E">
            <w:pPr>
              <w:jc w:val="center"/>
            </w:pPr>
            <w:r>
              <w:t>Великоб</w:t>
            </w:r>
            <w:r w:rsidR="000C6AA9">
              <w:t>ритания</w:t>
            </w:r>
          </w:p>
        </w:tc>
        <w:tc>
          <w:tcPr>
            <w:tcW w:w="1483" w:type="dxa"/>
            <w:vAlign w:val="center"/>
          </w:tcPr>
          <w:p w14:paraId="3A6CBB94" w14:textId="00B9D2D7" w:rsidR="005F702E" w:rsidRPr="00291A72" w:rsidRDefault="000C6AA9" w:rsidP="005F702E">
            <w:pPr>
              <w:jc w:val="center"/>
            </w:pPr>
            <w:r w:rsidRPr="000C6AA9">
              <w:t>H05B6/68</w:t>
            </w:r>
            <w:r w:rsidR="005F702E">
              <w:t> </w:t>
            </w:r>
          </w:p>
        </w:tc>
        <w:tc>
          <w:tcPr>
            <w:tcW w:w="2728" w:type="dxa"/>
            <w:vMerge/>
            <w:vAlign w:val="center"/>
          </w:tcPr>
          <w:p w14:paraId="7864F328" w14:textId="66EC9493" w:rsidR="005F702E" w:rsidRPr="006C33E7" w:rsidRDefault="005F702E" w:rsidP="005F702E">
            <w:pPr>
              <w:jc w:val="center"/>
            </w:pPr>
          </w:p>
        </w:tc>
        <w:tc>
          <w:tcPr>
            <w:tcW w:w="3160" w:type="dxa"/>
            <w:vAlign w:val="center"/>
          </w:tcPr>
          <w:p w14:paraId="53D12FEE" w14:textId="6C9E0DFB" w:rsidR="005F702E" w:rsidRPr="006C33E7" w:rsidRDefault="00225C65" w:rsidP="005F702E">
            <w:pPr>
              <w:jc w:val="center"/>
            </w:pPr>
            <w:r w:rsidRPr="00225C65">
              <w:t>№ 2575166</w:t>
            </w:r>
            <w:r w:rsidR="005F702E" w:rsidRPr="00291A72">
              <w:t xml:space="preserve">, </w:t>
            </w:r>
            <w:r>
              <w:t>источник питания магнетрона</w:t>
            </w:r>
          </w:p>
        </w:tc>
        <w:tc>
          <w:tcPr>
            <w:tcW w:w="3933" w:type="dxa"/>
            <w:vAlign w:val="center"/>
          </w:tcPr>
          <w:p w14:paraId="1B28949B" w14:textId="28DD675B" w:rsidR="005F702E" w:rsidRPr="00332AE9" w:rsidRDefault="005F702E" w:rsidP="005F702E">
            <w:pPr>
              <w:jc w:val="both"/>
              <w:rPr>
                <w:rFonts w:eastAsia="Calibri"/>
              </w:rPr>
            </w:pPr>
            <w:r w:rsidRPr="007B596A">
              <w:t xml:space="preserve">Принципы, приведенные в настоящей заявке, обеспечивают </w:t>
            </w:r>
            <w:r w:rsidR="00225C65">
              <w:t>достаточно стабильною работу магнетрона с возможностью регулировки выходной характеристики</w:t>
            </w:r>
            <w:r w:rsidRPr="007B596A">
              <w:t>.</w:t>
            </w:r>
            <w:r w:rsidR="00225C65">
              <w:t xml:space="preserve"> Однако явным недостатком является сложность конструкции чем и обуславливается высокая стоимость.</w:t>
            </w:r>
            <w:r w:rsidRPr="007B596A">
              <w:t xml:space="preserve"> </w:t>
            </w:r>
          </w:p>
        </w:tc>
      </w:tr>
    </w:tbl>
    <w:p w14:paraId="664FD83B" w14:textId="77777777" w:rsidR="00BB242B" w:rsidRPr="006C33E7" w:rsidRDefault="00BB242B" w:rsidP="006A529F">
      <w:pPr>
        <w:jc w:val="center"/>
        <w:rPr>
          <w:sz w:val="28"/>
          <w:szCs w:val="28"/>
        </w:rPr>
        <w:sectPr w:rsidR="00BB242B" w:rsidRPr="006C33E7" w:rsidSect="006A529F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1B3E9EE5" w14:textId="3B51F636" w:rsidR="00A92AE1" w:rsidRPr="006C33E7" w:rsidRDefault="00BB242B" w:rsidP="00476E45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lastRenderedPageBreak/>
        <w:t xml:space="preserve">НАУЧНО-ТЕХНИЧЕСКАЯ ЛИТЕРАТУРА И ТЕХНИЧЕСКАЯ </w:t>
      </w:r>
      <w:r w:rsidR="00FB4913" w:rsidRPr="006C33E7">
        <w:rPr>
          <w:sz w:val="28"/>
          <w:szCs w:val="28"/>
        </w:rPr>
        <w:t>ДО</w:t>
      </w:r>
      <w:r w:rsidRPr="006C33E7">
        <w:rPr>
          <w:sz w:val="28"/>
          <w:szCs w:val="28"/>
        </w:rPr>
        <w:t>КУМЕНТАЦИЯ</w:t>
      </w:r>
    </w:p>
    <w:p w14:paraId="4C6278E7" w14:textId="77777777" w:rsidR="006A4A81" w:rsidRPr="006C33E7" w:rsidRDefault="006A4A81" w:rsidP="00BA63FB">
      <w:pPr>
        <w:tabs>
          <w:tab w:val="left" w:pos="709"/>
        </w:tabs>
        <w:jc w:val="center"/>
        <w:rPr>
          <w:sz w:val="28"/>
          <w:szCs w:val="28"/>
        </w:rPr>
      </w:pPr>
    </w:p>
    <w:p w14:paraId="3CB2235D" w14:textId="54D5B4A4" w:rsidR="006A4A81" w:rsidRPr="00476E45" w:rsidRDefault="006A4A81" w:rsidP="00BA63FB">
      <w:pPr>
        <w:numPr>
          <w:ilvl w:val="0"/>
          <w:numId w:val="1"/>
        </w:numPr>
        <w:tabs>
          <w:tab w:val="clear" w:pos="720"/>
          <w:tab w:val="left" w:pos="709"/>
          <w:tab w:val="num" w:pos="1134"/>
        </w:tabs>
        <w:ind w:left="709" w:hanging="349"/>
        <w:rPr>
          <w:sz w:val="28"/>
          <w:szCs w:val="28"/>
        </w:rPr>
      </w:pPr>
      <w:r w:rsidRPr="00476E45">
        <w:rPr>
          <w:sz w:val="28"/>
          <w:szCs w:val="28"/>
        </w:rPr>
        <w:t xml:space="preserve">Интернет-сервис </w:t>
      </w:r>
      <w:proofErr w:type="spellStart"/>
      <w:r w:rsidRPr="00476E45">
        <w:rPr>
          <w:sz w:val="28"/>
          <w:szCs w:val="28"/>
        </w:rPr>
        <w:t>esp@cenet</w:t>
      </w:r>
      <w:proofErr w:type="spellEnd"/>
      <w:r w:rsidRPr="00476E45">
        <w:rPr>
          <w:sz w:val="28"/>
          <w:szCs w:val="28"/>
        </w:rPr>
        <w:t xml:space="preserve"> </w:t>
      </w:r>
      <w:proofErr w:type="spellStart"/>
      <w:r w:rsidRPr="00476E45">
        <w:rPr>
          <w:sz w:val="28"/>
          <w:szCs w:val="28"/>
        </w:rPr>
        <w:t>ru</w:t>
      </w:r>
      <w:proofErr w:type="spellEnd"/>
      <w:r w:rsidRPr="00476E45">
        <w:rPr>
          <w:sz w:val="28"/>
          <w:szCs w:val="28"/>
        </w:rPr>
        <w:t>.</w:t>
      </w:r>
      <w:r w:rsidR="0017065F" w:rsidRPr="00476E45">
        <w:rPr>
          <w:sz w:val="28"/>
          <w:szCs w:val="28"/>
        </w:rPr>
        <w:t xml:space="preserve"> </w:t>
      </w:r>
      <w:hyperlink r:id="rId6" w:history="1">
        <w:r w:rsidRPr="00476E45">
          <w:rPr>
            <w:rStyle w:val="a4"/>
            <w:color w:val="auto"/>
            <w:sz w:val="28"/>
            <w:szCs w:val="28"/>
            <w:u w:val="none"/>
          </w:rPr>
          <w:t>http://espacenet.com</w:t>
        </w:r>
      </w:hyperlink>
      <w:r w:rsidR="00476E45" w:rsidRPr="00476E45">
        <w:rPr>
          <w:rStyle w:val="a4"/>
          <w:color w:val="auto"/>
          <w:sz w:val="28"/>
          <w:szCs w:val="28"/>
          <w:u w:val="none"/>
        </w:rPr>
        <w:t>.</w:t>
      </w:r>
    </w:p>
    <w:p w14:paraId="05825D39" w14:textId="129B1A1E" w:rsidR="0017065F" w:rsidRPr="00476E45" w:rsidRDefault="0017065F" w:rsidP="0017065F">
      <w:pPr>
        <w:numPr>
          <w:ilvl w:val="0"/>
          <w:numId w:val="1"/>
        </w:numPr>
        <w:rPr>
          <w:sz w:val="28"/>
          <w:szCs w:val="28"/>
        </w:rPr>
      </w:pPr>
      <w:r w:rsidRPr="00476E45">
        <w:rPr>
          <w:sz w:val="28"/>
          <w:szCs w:val="28"/>
        </w:rPr>
        <w:t>Портал «</w:t>
      </w:r>
      <w:proofErr w:type="spellStart"/>
      <w:r w:rsidRPr="00476E45">
        <w:rPr>
          <w:sz w:val="28"/>
          <w:szCs w:val="28"/>
        </w:rPr>
        <w:t>ПатентСервис</w:t>
      </w:r>
      <w:proofErr w:type="spellEnd"/>
      <w:r w:rsidRPr="00476E45">
        <w:rPr>
          <w:sz w:val="28"/>
          <w:szCs w:val="28"/>
        </w:rPr>
        <w:t xml:space="preserve">», </w:t>
      </w:r>
      <w:r w:rsidRPr="00476E45">
        <w:rPr>
          <w:rStyle w:val="a4"/>
          <w:color w:val="auto"/>
          <w:sz w:val="28"/>
          <w:szCs w:val="28"/>
          <w:u w:val="none"/>
          <w:shd w:val="clear" w:color="auto" w:fill="FFFFFF"/>
        </w:rPr>
        <w:t>http://allpatents.ru/</w:t>
      </w:r>
      <w:r w:rsidR="00476E45" w:rsidRPr="00476E45">
        <w:rPr>
          <w:rStyle w:val="a4"/>
          <w:color w:val="auto"/>
          <w:sz w:val="28"/>
          <w:szCs w:val="28"/>
          <w:u w:val="none"/>
          <w:shd w:val="clear" w:color="auto" w:fill="FFFFFF"/>
        </w:rPr>
        <w:t>.</w:t>
      </w:r>
    </w:p>
    <w:p w14:paraId="59B9E492" w14:textId="050442EB" w:rsidR="00BE3E18" w:rsidRPr="00476E45" w:rsidRDefault="00BE3E18" w:rsidP="006A4A81">
      <w:pPr>
        <w:numPr>
          <w:ilvl w:val="0"/>
          <w:numId w:val="1"/>
        </w:numPr>
        <w:rPr>
          <w:rStyle w:val="a4"/>
          <w:color w:val="auto"/>
          <w:sz w:val="28"/>
          <w:szCs w:val="28"/>
          <w:u w:val="none"/>
          <w:lang w:val="en-US"/>
        </w:rPr>
      </w:pPr>
      <w:r w:rsidRPr="00476E45">
        <w:rPr>
          <w:rStyle w:val="a4"/>
          <w:color w:val="auto"/>
          <w:sz w:val="28"/>
          <w:szCs w:val="28"/>
          <w:u w:val="none"/>
        </w:rPr>
        <w:t>База</w:t>
      </w:r>
      <w:r w:rsidRPr="00476E45">
        <w:rPr>
          <w:rStyle w:val="a4"/>
          <w:color w:val="auto"/>
          <w:sz w:val="28"/>
          <w:szCs w:val="28"/>
          <w:u w:val="none"/>
          <w:lang w:val="en-US"/>
        </w:rPr>
        <w:t xml:space="preserve"> </w:t>
      </w:r>
      <w:r w:rsidRPr="00476E45">
        <w:rPr>
          <w:rStyle w:val="a4"/>
          <w:color w:val="auto"/>
          <w:sz w:val="28"/>
          <w:szCs w:val="28"/>
          <w:u w:val="none"/>
        </w:rPr>
        <w:t>данных</w:t>
      </w:r>
      <w:r w:rsidRPr="00476E45">
        <w:rPr>
          <w:rStyle w:val="a4"/>
          <w:color w:val="auto"/>
          <w:sz w:val="28"/>
          <w:szCs w:val="28"/>
          <w:u w:val="none"/>
          <w:lang w:val="en-US"/>
        </w:rPr>
        <w:t xml:space="preserve"> </w:t>
      </w:r>
      <w:r w:rsidRPr="00476E45">
        <w:rPr>
          <w:rStyle w:val="a4"/>
          <w:i/>
          <w:iCs/>
          <w:color w:val="auto"/>
          <w:sz w:val="28"/>
          <w:szCs w:val="28"/>
          <w:u w:val="none"/>
          <w:lang w:val="en-US"/>
        </w:rPr>
        <w:t>Google Patents</w:t>
      </w:r>
      <w:r w:rsidRPr="00476E45">
        <w:rPr>
          <w:rStyle w:val="a4"/>
          <w:color w:val="auto"/>
          <w:sz w:val="28"/>
          <w:szCs w:val="28"/>
          <w:u w:val="none"/>
          <w:lang w:val="en-US"/>
        </w:rPr>
        <w:t xml:space="preserve">: </w:t>
      </w:r>
      <w:hyperlink r:id="rId7" w:history="1"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https://patents.google.com</w:t>
        </w:r>
      </w:hyperlink>
      <w:r w:rsidR="00476E45" w:rsidRPr="00476E45">
        <w:rPr>
          <w:rStyle w:val="a4"/>
          <w:color w:val="auto"/>
          <w:sz w:val="28"/>
          <w:szCs w:val="28"/>
          <w:u w:val="none"/>
          <w:lang w:val="en-US"/>
        </w:rPr>
        <w:t>.</w:t>
      </w:r>
    </w:p>
    <w:p w14:paraId="53DF639E" w14:textId="237666AD" w:rsidR="0017065F" w:rsidRPr="00476E45" w:rsidRDefault="0017065F" w:rsidP="0017065F">
      <w:pPr>
        <w:pStyle w:val="a5"/>
        <w:numPr>
          <w:ilvl w:val="0"/>
          <w:numId w:val="1"/>
        </w:numPr>
        <w:rPr>
          <w:rStyle w:val="a4"/>
          <w:color w:val="auto"/>
          <w:sz w:val="28"/>
          <w:szCs w:val="28"/>
          <w:u w:val="none"/>
        </w:rPr>
      </w:pPr>
      <w:r w:rsidRPr="00476E45">
        <w:rPr>
          <w:rStyle w:val="a4"/>
          <w:color w:val="auto"/>
          <w:sz w:val="28"/>
          <w:szCs w:val="28"/>
          <w:u w:val="none"/>
        </w:rPr>
        <w:t xml:space="preserve">Патентный поиск в РФ </w:t>
      </w:r>
      <w:r w:rsidRPr="00476E45">
        <w:rPr>
          <w:rStyle w:val="a4"/>
          <w:i/>
          <w:color w:val="auto"/>
          <w:sz w:val="28"/>
          <w:szCs w:val="28"/>
          <w:u w:val="none"/>
        </w:rPr>
        <w:t>«</w:t>
      </w:r>
      <w:proofErr w:type="spellStart"/>
      <w:r w:rsidRPr="00476E45">
        <w:rPr>
          <w:rStyle w:val="a4"/>
          <w:i/>
          <w:color w:val="auto"/>
          <w:sz w:val="28"/>
          <w:szCs w:val="28"/>
          <w:u w:val="none"/>
        </w:rPr>
        <w:t>FreePatent</w:t>
      </w:r>
      <w:proofErr w:type="spellEnd"/>
      <w:r w:rsidRPr="00476E45">
        <w:rPr>
          <w:rStyle w:val="a4"/>
          <w:i/>
          <w:color w:val="auto"/>
          <w:sz w:val="28"/>
          <w:szCs w:val="28"/>
          <w:u w:val="none"/>
        </w:rPr>
        <w:t>»</w:t>
      </w:r>
      <w:r w:rsidR="00476E45" w:rsidRPr="00476E45">
        <w:rPr>
          <w:rStyle w:val="a4"/>
          <w:color w:val="auto"/>
          <w:sz w:val="28"/>
          <w:szCs w:val="28"/>
          <w:u w:val="none"/>
        </w:rPr>
        <w:t>:</w:t>
      </w:r>
      <w:r w:rsidRPr="00476E45">
        <w:rPr>
          <w:rStyle w:val="a4"/>
          <w:i/>
          <w:color w:val="auto"/>
          <w:sz w:val="28"/>
          <w:szCs w:val="28"/>
          <w:u w:val="none"/>
        </w:rPr>
        <w:t xml:space="preserve"> </w:t>
      </w:r>
      <w:hyperlink r:id="rId8" w:history="1"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http</w:t>
        </w:r>
        <w:r w:rsidRPr="00476E45">
          <w:rPr>
            <w:rStyle w:val="a4"/>
            <w:color w:val="auto"/>
            <w:sz w:val="28"/>
            <w:szCs w:val="28"/>
            <w:u w:val="none"/>
          </w:rPr>
          <w:t>://</w:t>
        </w:r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www</w:t>
        </w:r>
        <w:r w:rsidRPr="00476E45">
          <w:rPr>
            <w:rStyle w:val="a4"/>
            <w:color w:val="auto"/>
            <w:sz w:val="28"/>
            <w:szCs w:val="28"/>
            <w:u w:val="none"/>
          </w:rPr>
          <w:t>.</w:t>
        </w:r>
        <w:proofErr w:type="spellStart"/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freepatent</w:t>
        </w:r>
        <w:proofErr w:type="spellEnd"/>
        <w:r w:rsidRPr="00476E45">
          <w:rPr>
            <w:rStyle w:val="a4"/>
            <w:color w:val="auto"/>
            <w:sz w:val="28"/>
            <w:szCs w:val="28"/>
            <w:u w:val="none"/>
          </w:rPr>
          <w:t>.</w:t>
        </w:r>
        <w:proofErr w:type="spellStart"/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476E45">
          <w:rPr>
            <w:rStyle w:val="a4"/>
            <w:color w:val="auto"/>
            <w:sz w:val="28"/>
            <w:szCs w:val="28"/>
            <w:u w:val="none"/>
          </w:rPr>
          <w:t>/</w:t>
        </w:r>
      </w:hyperlink>
      <w:r w:rsidRPr="00476E45">
        <w:rPr>
          <w:rStyle w:val="a4"/>
          <w:color w:val="auto"/>
          <w:sz w:val="28"/>
          <w:szCs w:val="28"/>
          <w:u w:val="none"/>
        </w:rPr>
        <w:t>.</w:t>
      </w:r>
    </w:p>
    <w:p w14:paraId="4DB42F71" w14:textId="360E475B" w:rsidR="0017065F" w:rsidRPr="00476E45" w:rsidRDefault="0017065F" w:rsidP="0017065F">
      <w:pPr>
        <w:ind w:left="720"/>
        <w:rPr>
          <w:rStyle w:val="a4"/>
          <w:color w:val="auto"/>
          <w:sz w:val="28"/>
          <w:szCs w:val="28"/>
          <w:u w:val="none"/>
        </w:rPr>
      </w:pPr>
    </w:p>
    <w:p w14:paraId="208BA88C" w14:textId="77777777" w:rsidR="0017065F" w:rsidRPr="0017065F" w:rsidRDefault="0017065F" w:rsidP="0017065F">
      <w:pPr>
        <w:ind w:left="720"/>
        <w:rPr>
          <w:rStyle w:val="a4"/>
          <w:sz w:val="28"/>
          <w:szCs w:val="28"/>
        </w:rPr>
      </w:pPr>
    </w:p>
    <w:p w14:paraId="3A4D0C33" w14:textId="77777777" w:rsidR="0017065F" w:rsidRPr="0017065F" w:rsidRDefault="0017065F" w:rsidP="0017065F">
      <w:pPr>
        <w:ind w:left="360"/>
        <w:rPr>
          <w:sz w:val="28"/>
          <w:szCs w:val="28"/>
        </w:rPr>
      </w:pPr>
    </w:p>
    <w:p w14:paraId="23A4507F" w14:textId="77777777" w:rsidR="00D05F2C" w:rsidRPr="0017065F" w:rsidRDefault="00D05F2C"/>
    <w:p w14:paraId="71B0E130" w14:textId="77777777" w:rsidR="00D05F2C" w:rsidRPr="0017065F" w:rsidRDefault="00D05F2C"/>
    <w:p w14:paraId="29BBF276" w14:textId="77777777" w:rsidR="00D05F2C" w:rsidRPr="0017065F" w:rsidRDefault="00D05F2C"/>
    <w:p w14:paraId="2A5174CE" w14:textId="77777777" w:rsidR="00D05F2C" w:rsidRPr="0017065F" w:rsidRDefault="00D05F2C"/>
    <w:p w14:paraId="11FAD7CF" w14:textId="77777777" w:rsidR="00D05F2C" w:rsidRPr="0017065F" w:rsidRDefault="00D05F2C"/>
    <w:p w14:paraId="5F35D2ED" w14:textId="77777777" w:rsidR="00D05F2C" w:rsidRPr="0017065F" w:rsidRDefault="00D05F2C"/>
    <w:p w14:paraId="2EE9A6D0" w14:textId="77777777" w:rsidR="00D05F2C" w:rsidRPr="0017065F" w:rsidRDefault="00D05F2C"/>
    <w:p w14:paraId="5002F940" w14:textId="77777777" w:rsidR="00D05F2C" w:rsidRPr="0017065F" w:rsidRDefault="00D05F2C"/>
    <w:p w14:paraId="1D20E3B2" w14:textId="77777777" w:rsidR="00D05F2C" w:rsidRPr="0017065F" w:rsidRDefault="00D05F2C"/>
    <w:p w14:paraId="11CBD62B" w14:textId="77777777" w:rsidR="00D05F2C" w:rsidRPr="0017065F" w:rsidRDefault="00D05F2C"/>
    <w:p w14:paraId="53E3F36E" w14:textId="77777777" w:rsidR="00D05F2C" w:rsidRPr="0017065F" w:rsidRDefault="00D05F2C"/>
    <w:p w14:paraId="6AFEAB8F" w14:textId="77777777" w:rsidR="00D05F2C" w:rsidRPr="0017065F" w:rsidRDefault="00D05F2C"/>
    <w:p w14:paraId="47087CAB" w14:textId="77777777" w:rsidR="00D05F2C" w:rsidRPr="0017065F" w:rsidRDefault="00D05F2C"/>
    <w:p w14:paraId="2BA37F5E" w14:textId="77777777" w:rsidR="00D05F2C" w:rsidRPr="0017065F" w:rsidRDefault="00D05F2C"/>
    <w:p w14:paraId="3A5A0B6C" w14:textId="77777777" w:rsidR="00D05F2C" w:rsidRPr="0017065F" w:rsidRDefault="00D05F2C"/>
    <w:p w14:paraId="2B74F2A5" w14:textId="77777777" w:rsidR="00D05F2C" w:rsidRPr="0017065F" w:rsidRDefault="00D05F2C"/>
    <w:p w14:paraId="408D7790" w14:textId="77777777" w:rsidR="00D05F2C" w:rsidRPr="0017065F" w:rsidRDefault="00D05F2C"/>
    <w:p w14:paraId="1D4EEFAE" w14:textId="77777777" w:rsidR="00D05F2C" w:rsidRPr="0017065F" w:rsidRDefault="00D05F2C"/>
    <w:p w14:paraId="784DA36D" w14:textId="77777777" w:rsidR="00D05F2C" w:rsidRPr="0017065F" w:rsidRDefault="00D05F2C"/>
    <w:p w14:paraId="558375CC" w14:textId="77777777" w:rsidR="00D05F2C" w:rsidRPr="0017065F" w:rsidRDefault="00D05F2C"/>
    <w:p w14:paraId="2F4AEDD9" w14:textId="77777777" w:rsidR="00D05F2C" w:rsidRPr="0017065F" w:rsidRDefault="00D05F2C"/>
    <w:p w14:paraId="68937665" w14:textId="77777777" w:rsidR="00D05F2C" w:rsidRPr="0017065F" w:rsidRDefault="00D05F2C"/>
    <w:p w14:paraId="7C31F55A" w14:textId="77777777" w:rsidR="00D05F2C" w:rsidRPr="0017065F" w:rsidRDefault="00D05F2C"/>
    <w:p w14:paraId="239E76C8" w14:textId="77777777" w:rsidR="00D05F2C" w:rsidRPr="0017065F" w:rsidRDefault="00D05F2C"/>
    <w:p w14:paraId="113F9E84" w14:textId="77777777" w:rsidR="00D05F2C" w:rsidRPr="006C33E7" w:rsidRDefault="00D05F2C">
      <w:pPr>
        <w:rPr>
          <w:sz w:val="28"/>
          <w:szCs w:val="28"/>
        </w:rPr>
      </w:pPr>
      <w:r w:rsidRPr="006C33E7">
        <w:rPr>
          <w:sz w:val="28"/>
          <w:szCs w:val="28"/>
        </w:rPr>
        <w:t>Достоверность сведений удостоверяю:</w:t>
      </w:r>
    </w:p>
    <w:p w14:paraId="50B0E8D9" w14:textId="77777777" w:rsidR="00D05F2C" w:rsidRPr="006C33E7" w:rsidRDefault="00D05F2C">
      <w:pPr>
        <w:rPr>
          <w:sz w:val="28"/>
          <w:szCs w:val="28"/>
        </w:rPr>
      </w:pPr>
    </w:p>
    <w:p w14:paraId="2DE19DD5" w14:textId="77777777" w:rsidR="00D05F2C" w:rsidRPr="009339AF" w:rsidRDefault="00D05F2C">
      <w:pPr>
        <w:rPr>
          <w:sz w:val="28"/>
          <w:szCs w:val="28"/>
        </w:rPr>
      </w:pPr>
      <w:r w:rsidRPr="006C33E7">
        <w:rPr>
          <w:sz w:val="28"/>
          <w:szCs w:val="28"/>
        </w:rPr>
        <w:t xml:space="preserve">Руководитель ______________________________ </w:t>
      </w:r>
      <w:r w:rsidRPr="009339AF">
        <w:rPr>
          <w:sz w:val="28"/>
          <w:szCs w:val="28"/>
        </w:rPr>
        <w:t>“ ____” _________________</w:t>
      </w:r>
    </w:p>
    <w:p w14:paraId="4370B56B" w14:textId="77777777" w:rsidR="00D05F2C" w:rsidRPr="009339AF" w:rsidRDefault="00D05F2C">
      <w:r w:rsidRPr="009339AF">
        <w:tab/>
      </w:r>
      <w:r w:rsidRPr="009339AF">
        <w:tab/>
      </w:r>
      <w:r w:rsidRPr="009339AF">
        <w:tab/>
        <w:t>(</w:t>
      </w:r>
      <w:r>
        <w:rPr>
          <w:sz w:val="20"/>
          <w:szCs w:val="20"/>
        </w:rPr>
        <w:t>подпись</w:t>
      </w:r>
      <w:r w:rsidRPr="009339AF">
        <w:t>)</w:t>
      </w:r>
    </w:p>
    <w:sectPr w:rsidR="00D05F2C" w:rsidRPr="009339AF" w:rsidSect="00BB242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73CB4"/>
    <w:multiLevelType w:val="hybridMultilevel"/>
    <w:tmpl w:val="CC9895F8"/>
    <w:lvl w:ilvl="0" w:tplc="E3F4A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29F"/>
    <w:rsid w:val="00083EA7"/>
    <w:rsid w:val="000C6AA9"/>
    <w:rsid w:val="000F005D"/>
    <w:rsid w:val="00113D05"/>
    <w:rsid w:val="00156EBA"/>
    <w:rsid w:val="0017065F"/>
    <w:rsid w:val="00181C7F"/>
    <w:rsid w:val="001841B1"/>
    <w:rsid w:val="001B3AEF"/>
    <w:rsid w:val="001B671F"/>
    <w:rsid w:val="001D6C02"/>
    <w:rsid w:val="00225C65"/>
    <w:rsid w:val="0028426F"/>
    <w:rsid w:val="00291A72"/>
    <w:rsid w:val="002A65C1"/>
    <w:rsid w:val="002D5201"/>
    <w:rsid w:val="002D5250"/>
    <w:rsid w:val="00332AE9"/>
    <w:rsid w:val="00336991"/>
    <w:rsid w:val="00384D8F"/>
    <w:rsid w:val="004141CC"/>
    <w:rsid w:val="0042642A"/>
    <w:rsid w:val="00461A05"/>
    <w:rsid w:val="00476E45"/>
    <w:rsid w:val="004A0DE9"/>
    <w:rsid w:val="004F6839"/>
    <w:rsid w:val="0051494D"/>
    <w:rsid w:val="005754AC"/>
    <w:rsid w:val="00594C9D"/>
    <w:rsid w:val="005F702E"/>
    <w:rsid w:val="0062133D"/>
    <w:rsid w:val="0066618B"/>
    <w:rsid w:val="006A4A81"/>
    <w:rsid w:val="006A529F"/>
    <w:rsid w:val="006C33E7"/>
    <w:rsid w:val="006E23FC"/>
    <w:rsid w:val="006E4F86"/>
    <w:rsid w:val="007B45BA"/>
    <w:rsid w:val="007B596A"/>
    <w:rsid w:val="0086414C"/>
    <w:rsid w:val="008704CC"/>
    <w:rsid w:val="008B00FA"/>
    <w:rsid w:val="00903512"/>
    <w:rsid w:val="00913EDF"/>
    <w:rsid w:val="00921B6B"/>
    <w:rsid w:val="009339AF"/>
    <w:rsid w:val="00A06125"/>
    <w:rsid w:val="00A92AE1"/>
    <w:rsid w:val="00AB31A9"/>
    <w:rsid w:val="00AC288F"/>
    <w:rsid w:val="00B15566"/>
    <w:rsid w:val="00B22FD5"/>
    <w:rsid w:val="00B773A7"/>
    <w:rsid w:val="00BA63FB"/>
    <w:rsid w:val="00BB242B"/>
    <w:rsid w:val="00BE3E18"/>
    <w:rsid w:val="00CA33DD"/>
    <w:rsid w:val="00D05F2C"/>
    <w:rsid w:val="00D41146"/>
    <w:rsid w:val="00D70053"/>
    <w:rsid w:val="00DE75BB"/>
    <w:rsid w:val="00DF2BAD"/>
    <w:rsid w:val="00E656AF"/>
    <w:rsid w:val="00FB4913"/>
    <w:rsid w:val="00FD1473"/>
    <w:rsid w:val="00FD325E"/>
    <w:rsid w:val="00FE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62E508"/>
  <w15:chartTrackingRefBased/>
  <w15:docId w15:val="{220168E1-549C-44B7-AA70-6AC78AD1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A5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6A4A81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E3E1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7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2828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patent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patents.goo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spacene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36A15-148C-4A89-A774-29FC7CAD6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 П Р А В К А</vt:lpstr>
    </vt:vector>
  </TitlesOfParts>
  <Company>bsuir</Company>
  <LinksUpToDate>false</LinksUpToDate>
  <CharactersWithSpaces>3351</CharactersWithSpaces>
  <SharedDoc>false</SharedDoc>
  <HLinks>
    <vt:vector size="18" baseType="variant">
      <vt:variant>
        <vt:i4>2818146</vt:i4>
      </vt:variant>
      <vt:variant>
        <vt:i4>6</vt:i4>
      </vt:variant>
      <vt:variant>
        <vt:i4>0</vt:i4>
      </vt:variant>
      <vt:variant>
        <vt:i4>5</vt:i4>
      </vt:variant>
      <vt:variant>
        <vt:lpwstr>http://belgospatent.org.by/</vt:lpwstr>
      </vt:variant>
      <vt:variant>
        <vt:lpwstr/>
      </vt:variant>
      <vt:variant>
        <vt:i4>4784218</vt:i4>
      </vt:variant>
      <vt:variant>
        <vt:i4>3</vt:i4>
      </vt:variant>
      <vt:variant>
        <vt:i4>0</vt:i4>
      </vt:variant>
      <vt:variant>
        <vt:i4>5</vt:i4>
      </vt:variant>
      <vt:variant>
        <vt:lpwstr>http://espacenet.com/</vt:lpwstr>
      </vt:variant>
      <vt:variant>
        <vt:lpwstr/>
      </vt:variant>
      <vt:variant>
        <vt:i4>6684728</vt:i4>
      </vt:variant>
      <vt:variant>
        <vt:i4>0</vt:i4>
      </vt:variant>
      <vt:variant>
        <vt:i4>0</vt:i4>
      </vt:variant>
      <vt:variant>
        <vt:i4>5</vt:i4>
      </vt:variant>
      <vt:variant>
        <vt:lpwstr>http://www.fips.ru/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 П Р А В К А</dc:title>
  <dc:subject/>
  <dc:creator>Admin</dc:creator>
  <cp:keywords/>
  <dc:description/>
  <cp:lastModifiedBy>Игорь Насевич</cp:lastModifiedBy>
  <cp:revision>15</cp:revision>
  <dcterms:created xsi:type="dcterms:W3CDTF">2021-09-26T21:53:00Z</dcterms:created>
  <dcterms:modified xsi:type="dcterms:W3CDTF">2022-04-20T22:26:00Z</dcterms:modified>
</cp:coreProperties>
</file>