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B20" w:rsidRPr="00CC51FE" w:rsidRDefault="00CC51FE" w:rsidP="00CC51FE">
      <w:pPr>
        <w:spacing w:after="0"/>
        <w:ind w:firstLine="709"/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bookmarkStart w:id="0" w:name="_GoBack"/>
      <w:bookmarkEnd w:id="0"/>
      <w:r w:rsidRPr="00CC51FE">
        <w:rPr>
          <w:rFonts w:ascii="Times New Roman" w:hAnsi="Times New Roman" w:cs="Times New Roman"/>
          <w:b/>
          <w:caps/>
          <w:sz w:val="32"/>
          <w:szCs w:val="28"/>
        </w:rPr>
        <w:t>Реферат</w:t>
      </w:r>
    </w:p>
    <w:p w:rsidR="00CC51FE" w:rsidRDefault="00CC51FE" w:rsidP="00731F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51FE" w:rsidRDefault="00C77475" w:rsidP="00EC31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1-39 02 02 0</w:t>
      </w:r>
      <w:r w:rsidR="00AB320C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C77475" w:rsidRDefault="00C77475" w:rsidP="00731F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475" w:rsidRPr="00C77475" w:rsidRDefault="00AB320C" w:rsidP="00EC31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ДИСТАНЦИОННО УПРАВЛЯЕМЫЙ ИСТОЧНИК ПИТАНИЯ СВЧ МАГНЕТРОНА СРЕДНЕЙ МОЩНОСТИ</w:t>
      </w:r>
      <w:r w:rsidR="00C77475" w:rsidRPr="00C77475">
        <w:rPr>
          <w:rFonts w:ascii="Times New Roman" w:hAnsi="Times New Roman" w:cs="Times New Roman"/>
          <w:sz w:val="28"/>
          <w:szCs w:val="28"/>
        </w:rPr>
        <w:t>: пояснительная записка к д</w:t>
      </w:r>
      <w:r w:rsidR="00C77475">
        <w:rPr>
          <w:rFonts w:ascii="Times New Roman" w:hAnsi="Times New Roman" w:cs="Times New Roman"/>
          <w:sz w:val="28"/>
          <w:szCs w:val="28"/>
        </w:rPr>
        <w:t xml:space="preserve">ипломному проекту /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774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C774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Насевич</w:t>
      </w:r>
      <w:r w:rsidR="00C77475">
        <w:rPr>
          <w:rFonts w:ascii="Times New Roman" w:hAnsi="Times New Roman" w:cs="Times New Roman"/>
          <w:sz w:val="28"/>
          <w:szCs w:val="28"/>
        </w:rPr>
        <w:t xml:space="preserve"> – Минск: БГУИР, 2022</w:t>
      </w:r>
      <w:r w:rsidR="0010377E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116</w:t>
      </w:r>
      <w:r w:rsidR="00C77475" w:rsidRPr="00C77475">
        <w:rPr>
          <w:rFonts w:ascii="Times New Roman" w:hAnsi="Times New Roman" w:cs="Times New Roman"/>
          <w:sz w:val="28"/>
          <w:szCs w:val="28"/>
        </w:rPr>
        <w:t xml:space="preserve"> с.</w:t>
      </w:r>
      <w:r w:rsidR="0074253A">
        <w:rPr>
          <w:rFonts w:ascii="Times New Roman" w:hAnsi="Times New Roman" w:cs="Times New Roman"/>
          <w:sz w:val="28"/>
          <w:szCs w:val="28"/>
        </w:rPr>
        <w:t xml:space="preserve">, чертежей (плакатов) – </w:t>
      </w:r>
      <w:r>
        <w:rPr>
          <w:rFonts w:ascii="Times New Roman" w:hAnsi="Times New Roman" w:cs="Times New Roman"/>
          <w:sz w:val="28"/>
          <w:szCs w:val="28"/>
        </w:rPr>
        <w:t>5</w:t>
      </w:r>
      <w:r w:rsidR="0074253A">
        <w:rPr>
          <w:rFonts w:ascii="Times New Roman" w:hAnsi="Times New Roman" w:cs="Times New Roman"/>
          <w:sz w:val="28"/>
          <w:szCs w:val="28"/>
        </w:rPr>
        <w:t xml:space="preserve"> л. формата А1, 2 л. Формата А</w:t>
      </w:r>
      <w:r>
        <w:rPr>
          <w:rFonts w:ascii="Times New Roman" w:hAnsi="Times New Roman" w:cs="Times New Roman"/>
          <w:sz w:val="28"/>
          <w:szCs w:val="28"/>
        </w:rPr>
        <w:t>2</w:t>
      </w:r>
      <w:r w:rsidR="007425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27</w:t>
      </w:r>
      <w:r w:rsidR="0074253A">
        <w:rPr>
          <w:rFonts w:ascii="Times New Roman" w:hAnsi="Times New Roman" w:cs="Times New Roman"/>
          <w:sz w:val="28"/>
          <w:szCs w:val="28"/>
        </w:rPr>
        <w:t xml:space="preserve"> рис., </w:t>
      </w:r>
      <w:r w:rsidR="00D83EE1">
        <w:rPr>
          <w:rFonts w:ascii="Times New Roman" w:hAnsi="Times New Roman" w:cs="Times New Roman"/>
          <w:sz w:val="28"/>
          <w:szCs w:val="28"/>
        </w:rPr>
        <w:t>31</w:t>
      </w:r>
      <w:r w:rsidR="0074253A">
        <w:rPr>
          <w:rFonts w:ascii="Times New Roman" w:hAnsi="Times New Roman" w:cs="Times New Roman"/>
          <w:sz w:val="28"/>
          <w:szCs w:val="28"/>
        </w:rPr>
        <w:t xml:space="preserve"> табл., </w:t>
      </w:r>
      <w:r>
        <w:rPr>
          <w:rFonts w:ascii="Times New Roman" w:hAnsi="Times New Roman" w:cs="Times New Roman"/>
          <w:sz w:val="28"/>
          <w:szCs w:val="28"/>
        </w:rPr>
        <w:t>74</w:t>
      </w:r>
      <w:r w:rsidR="0074253A">
        <w:rPr>
          <w:rFonts w:ascii="Times New Roman" w:hAnsi="Times New Roman" w:cs="Times New Roman"/>
          <w:sz w:val="28"/>
          <w:szCs w:val="28"/>
        </w:rPr>
        <w:t xml:space="preserve"> источника, 5 приложений.</w:t>
      </w:r>
    </w:p>
    <w:p w:rsidR="00C77475" w:rsidRDefault="00C77475" w:rsidP="00EC31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324E" w:rsidRDefault="0024324E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6CE">
        <w:rPr>
          <w:rFonts w:ascii="Times New Roman" w:hAnsi="Times New Roman" w:cs="Times New Roman"/>
          <w:i/>
          <w:sz w:val="28"/>
          <w:szCs w:val="28"/>
        </w:rPr>
        <w:t>Ключевые слова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B320C">
        <w:rPr>
          <w:rFonts w:ascii="Times New Roman" w:hAnsi="Times New Roman" w:cs="Times New Roman"/>
          <w:sz w:val="28"/>
          <w:szCs w:val="28"/>
        </w:rPr>
        <w:t>СВЧ</w:t>
      </w:r>
      <w:r w:rsidR="00DF26EA">
        <w:rPr>
          <w:rFonts w:ascii="Times New Roman" w:hAnsi="Times New Roman" w:cs="Times New Roman"/>
          <w:sz w:val="28"/>
          <w:szCs w:val="28"/>
        </w:rPr>
        <w:t>,</w:t>
      </w:r>
      <w:r w:rsidR="00AB320C">
        <w:rPr>
          <w:rFonts w:ascii="Times New Roman" w:hAnsi="Times New Roman" w:cs="Times New Roman"/>
          <w:sz w:val="28"/>
          <w:szCs w:val="28"/>
        </w:rPr>
        <w:t xml:space="preserve"> блок питания</w:t>
      </w:r>
      <w:r w:rsidR="00A01A65">
        <w:rPr>
          <w:rFonts w:ascii="Times New Roman" w:hAnsi="Times New Roman" w:cs="Times New Roman"/>
          <w:sz w:val="28"/>
          <w:szCs w:val="28"/>
        </w:rPr>
        <w:t xml:space="preserve">, </w:t>
      </w:r>
      <w:r w:rsidR="00AB320C">
        <w:rPr>
          <w:rFonts w:ascii="Times New Roman" w:hAnsi="Times New Roman" w:cs="Times New Roman"/>
          <w:sz w:val="28"/>
          <w:szCs w:val="28"/>
        </w:rPr>
        <w:t>магнетрон</w:t>
      </w:r>
      <w:r w:rsidR="002A36CE">
        <w:rPr>
          <w:rFonts w:ascii="Times New Roman" w:hAnsi="Times New Roman" w:cs="Times New Roman"/>
          <w:sz w:val="28"/>
          <w:szCs w:val="28"/>
        </w:rPr>
        <w:t>.</w:t>
      </w:r>
    </w:p>
    <w:p w:rsidR="0024324E" w:rsidRPr="00C77475" w:rsidRDefault="0024324E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475" w:rsidRPr="00C77475" w:rsidRDefault="00C77475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C76">
        <w:rPr>
          <w:rFonts w:ascii="Times New Roman" w:hAnsi="Times New Roman" w:cs="Times New Roman"/>
          <w:i/>
          <w:sz w:val="28"/>
          <w:szCs w:val="28"/>
        </w:rPr>
        <w:t>Цель проектирования</w:t>
      </w:r>
      <w:r w:rsidRPr="00C77475">
        <w:rPr>
          <w:rFonts w:ascii="Times New Roman" w:hAnsi="Times New Roman" w:cs="Times New Roman"/>
          <w:sz w:val="28"/>
          <w:szCs w:val="28"/>
        </w:rPr>
        <w:t>: разрабо</w:t>
      </w:r>
      <w:r w:rsidR="00475760">
        <w:rPr>
          <w:rFonts w:ascii="Times New Roman" w:hAnsi="Times New Roman" w:cs="Times New Roman"/>
          <w:sz w:val="28"/>
          <w:szCs w:val="28"/>
        </w:rPr>
        <w:t>тка конструкции</w:t>
      </w:r>
      <w:r w:rsidR="00F90A57">
        <w:rPr>
          <w:rFonts w:ascii="Times New Roman" w:hAnsi="Times New Roman" w:cs="Times New Roman"/>
          <w:sz w:val="28"/>
          <w:szCs w:val="28"/>
        </w:rPr>
        <w:t xml:space="preserve"> </w:t>
      </w:r>
      <w:r w:rsidR="00AB320C">
        <w:rPr>
          <w:rFonts w:ascii="Times New Roman" w:hAnsi="Times New Roman" w:cs="Times New Roman"/>
          <w:sz w:val="28"/>
          <w:szCs w:val="28"/>
        </w:rPr>
        <w:t>дистанционно управляемого источника питания СВЧ магнетрона средней мощности</w:t>
      </w:r>
      <w:r w:rsidR="00777E34">
        <w:rPr>
          <w:rFonts w:ascii="Times New Roman" w:hAnsi="Times New Roman" w:cs="Times New Roman"/>
          <w:sz w:val="28"/>
          <w:szCs w:val="28"/>
        </w:rPr>
        <w:t xml:space="preserve"> предназначенного</w:t>
      </w:r>
      <w:r w:rsidRPr="00C77475">
        <w:rPr>
          <w:rFonts w:ascii="Times New Roman" w:hAnsi="Times New Roman" w:cs="Times New Roman"/>
          <w:sz w:val="28"/>
          <w:szCs w:val="28"/>
        </w:rPr>
        <w:t xml:space="preserve"> для</w:t>
      </w:r>
      <w:r w:rsidR="00777E34">
        <w:rPr>
          <w:rFonts w:ascii="Times New Roman" w:hAnsi="Times New Roman" w:cs="Times New Roman"/>
          <w:sz w:val="28"/>
          <w:szCs w:val="28"/>
        </w:rPr>
        <w:t xml:space="preserve"> обеспечения </w:t>
      </w:r>
    </w:p>
    <w:p w:rsidR="00C77475" w:rsidRPr="00C77475" w:rsidRDefault="00C77475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C76">
        <w:rPr>
          <w:rFonts w:ascii="Times New Roman" w:hAnsi="Times New Roman" w:cs="Times New Roman"/>
          <w:i/>
          <w:sz w:val="28"/>
          <w:szCs w:val="28"/>
        </w:rPr>
        <w:t>Результаты работы</w:t>
      </w:r>
      <w:r w:rsidRPr="00C77475">
        <w:rPr>
          <w:rFonts w:ascii="Times New Roman" w:hAnsi="Times New Roman" w:cs="Times New Roman"/>
          <w:sz w:val="28"/>
          <w:szCs w:val="28"/>
        </w:rPr>
        <w:t>: выполнен анализ литературн</w:t>
      </w:r>
      <w:r w:rsidR="000F5DE7">
        <w:rPr>
          <w:rFonts w:ascii="Times New Roman" w:hAnsi="Times New Roman" w:cs="Times New Roman"/>
          <w:sz w:val="28"/>
          <w:szCs w:val="28"/>
        </w:rPr>
        <w:t xml:space="preserve">ых источников, проведен </w:t>
      </w:r>
      <w:r w:rsidRPr="00C77475">
        <w:rPr>
          <w:rFonts w:ascii="Times New Roman" w:hAnsi="Times New Roman" w:cs="Times New Roman"/>
          <w:sz w:val="28"/>
          <w:szCs w:val="28"/>
        </w:rPr>
        <w:t>патентны</w:t>
      </w:r>
      <w:r w:rsidR="000F5DE7">
        <w:rPr>
          <w:rFonts w:ascii="Times New Roman" w:hAnsi="Times New Roman" w:cs="Times New Roman"/>
          <w:sz w:val="28"/>
          <w:szCs w:val="28"/>
        </w:rPr>
        <w:t>й</w:t>
      </w:r>
      <w:r w:rsidRPr="00C77475">
        <w:rPr>
          <w:rFonts w:ascii="Times New Roman" w:hAnsi="Times New Roman" w:cs="Times New Roman"/>
          <w:sz w:val="28"/>
          <w:szCs w:val="28"/>
        </w:rPr>
        <w:t xml:space="preserve"> </w:t>
      </w:r>
      <w:r w:rsidR="000F5DE7">
        <w:rPr>
          <w:rFonts w:ascii="Times New Roman" w:hAnsi="Times New Roman" w:cs="Times New Roman"/>
          <w:sz w:val="28"/>
          <w:szCs w:val="28"/>
        </w:rPr>
        <w:t>поиск по данной тематике</w:t>
      </w:r>
      <w:r w:rsidRPr="00C77475">
        <w:rPr>
          <w:rFonts w:ascii="Times New Roman" w:hAnsi="Times New Roman" w:cs="Times New Roman"/>
          <w:sz w:val="28"/>
          <w:szCs w:val="28"/>
        </w:rPr>
        <w:t>, рассмотрено общетехническое обоснование разработки устройства,</w:t>
      </w:r>
      <w:r w:rsidR="005F6F95">
        <w:rPr>
          <w:rFonts w:ascii="Times New Roman" w:hAnsi="Times New Roman" w:cs="Times New Roman"/>
          <w:sz w:val="28"/>
          <w:szCs w:val="28"/>
        </w:rPr>
        <w:t xml:space="preserve"> разработа</w:t>
      </w:r>
      <w:r w:rsidR="000F5DE7">
        <w:rPr>
          <w:rFonts w:ascii="Times New Roman" w:hAnsi="Times New Roman" w:cs="Times New Roman"/>
          <w:sz w:val="28"/>
          <w:szCs w:val="28"/>
        </w:rPr>
        <w:t xml:space="preserve">на конструкция </w:t>
      </w:r>
      <w:r w:rsidR="00D83EE1">
        <w:rPr>
          <w:rFonts w:ascii="Times New Roman" w:hAnsi="Times New Roman" w:cs="Times New Roman"/>
          <w:sz w:val="28"/>
          <w:szCs w:val="28"/>
        </w:rPr>
        <w:t>дистанционно управляемого источника питания СВЧ магнетрона средней мощности</w:t>
      </w:r>
      <w:r w:rsidR="000F5DE7">
        <w:rPr>
          <w:rFonts w:ascii="Times New Roman" w:hAnsi="Times New Roman" w:cs="Times New Roman"/>
          <w:sz w:val="28"/>
          <w:szCs w:val="28"/>
        </w:rPr>
        <w:t>,</w:t>
      </w:r>
      <w:r w:rsidR="000F5DE7" w:rsidRPr="00C77475">
        <w:rPr>
          <w:rFonts w:ascii="Times New Roman" w:hAnsi="Times New Roman" w:cs="Times New Roman"/>
          <w:sz w:val="28"/>
          <w:szCs w:val="28"/>
        </w:rPr>
        <w:t xml:space="preserve"> </w:t>
      </w:r>
      <w:r w:rsidR="000F5DE7">
        <w:rPr>
          <w:rFonts w:ascii="Times New Roman" w:hAnsi="Times New Roman" w:cs="Times New Roman"/>
          <w:sz w:val="28"/>
          <w:szCs w:val="28"/>
        </w:rPr>
        <w:t>выполнен</w:t>
      </w:r>
      <w:r w:rsidRPr="00C77475">
        <w:rPr>
          <w:rFonts w:ascii="Times New Roman" w:hAnsi="Times New Roman" w:cs="Times New Roman"/>
          <w:sz w:val="28"/>
          <w:szCs w:val="28"/>
        </w:rPr>
        <w:t xml:space="preserve"> схемотехнический анализ радиоэлект</w:t>
      </w:r>
      <w:r w:rsidR="00F90A57">
        <w:rPr>
          <w:rFonts w:ascii="Times New Roman" w:hAnsi="Times New Roman" w:cs="Times New Roman"/>
          <w:sz w:val="28"/>
          <w:szCs w:val="28"/>
        </w:rPr>
        <w:t>ронного средства, рассчитаны па</w:t>
      </w:r>
      <w:r w:rsidRPr="00C77475">
        <w:rPr>
          <w:rFonts w:ascii="Times New Roman" w:hAnsi="Times New Roman" w:cs="Times New Roman"/>
          <w:sz w:val="28"/>
          <w:szCs w:val="28"/>
        </w:rPr>
        <w:t xml:space="preserve">раметры проектируемого изделия, </w:t>
      </w:r>
      <w:r w:rsidR="00D36D60">
        <w:rPr>
          <w:rFonts w:ascii="Times New Roman" w:hAnsi="Times New Roman" w:cs="Times New Roman"/>
          <w:sz w:val="28"/>
          <w:szCs w:val="28"/>
        </w:rPr>
        <w:t xml:space="preserve">обеспечена </w:t>
      </w:r>
      <w:r w:rsidR="00D83EE1">
        <w:rPr>
          <w:rFonts w:ascii="Times New Roman" w:hAnsi="Times New Roman" w:cs="Times New Roman"/>
          <w:sz w:val="28"/>
          <w:szCs w:val="28"/>
        </w:rPr>
        <w:t>нормальный тепловой режим работы устройства</w:t>
      </w:r>
      <w:r w:rsidR="00F90A57">
        <w:rPr>
          <w:rFonts w:ascii="Times New Roman" w:hAnsi="Times New Roman" w:cs="Times New Roman"/>
          <w:sz w:val="28"/>
          <w:szCs w:val="28"/>
        </w:rPr>
        <w:t xml:space="preserve">, </w:t>
      </w:r>
      <w:r w:rsidR="00D83EE1">
        <w:rPr>
          <w:rFonts w:ascii="Times New Roman" w:hAnsi="Times New Roman" w:cs="Times New Roman"/>
          <w:sz w:val="28"/>
          <w:szCs w:val="28"/>
        </w:rPr>
        <w:t xml:space="preserve">разработано ПО для управления устройством, </w:t>
      </w:r>
      <w:r w:rsidR="000F5DE7">
        <w:rPr>
          <w:rFonts w:ascii="Times New Roman" w:hAnsi="Times New Roman" w:cs="Times New Roman"/>
          <w:sz w:val="28"/>
          <w:szCs w:val="28"/>
        </w:rPr>
        <w:t>проведено</w:t>
      </w:r>
      <w:r w:rsidRPr="00C77475">
        <w:rPr>
          <w:rFonts w:ascii="Times New Roman" w:hAnsi="Times New Roman" w:cs="Times New Roman"/>
          <w:sz w:val="28"/>
          <w:szCs w:val="28"/>
        </w:rPr>
        <w:t xml:space="preserve"> технико-экономическо</w:t>
      </w:r>
      <w:r w:rsidR="000F5DE7">
        <w:rPr>
          <w:rFonts w:ascii="Times New Roman" w:hAnsi="Times New Roman" w:cs="Times New Roman"/>
          <w:sz w:val="28"/>
          <w:szCs w:val="28"/>
        </w:rPr>
        <w:t>е</w:t>
      </w:r>
      <w:r w:rsidRPr="00C77475">
        <w:rPr>
          <w:rFonts w:ascii="Times New Roman" w:hAnsi="Times New Roman" w:cs="Times New Roman"/>
          <w:sz w:val="28"/>
          <w:szCs w:val="28"/>
        </w:rPr>
        <w:t xml:space="preserve"> обосновани</w:t>
      </w:r>
      <w:r w:rsidR="000F5DE7">
        <w:rPr>
          <w:rFonts w:ascii="Times New Roman" w:hAnsi="Times New Roman" w:cs="Times New Roman"/>
          <w:sz w:val="28"/>
          <w:szCs w:val="28"/>
        </w:rPr>
        <w:t xml:space="preserve">е, </w:t>
      </w:r>
      <w:r w:rsidRPr="00C77475">
        <w:rPr>
          <w:rFonts w:ascii="Times New Roman" w:hAnsi="Times New Roman" w:cs="Times New Roman"/>
          <w:sz w:val="28"/>
          <w:szCs w:val="28"/>
        </w:rPr>
        <w:t>разработана графическая часть проекта.</w:t>
      </w:r>
    </w:p>
    <w:p w:rsidR="00C77475" w:rsidRPr="00C77475" w:rsidRDefault="00EC31D9" w:rsidP="00084F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Область применения</w:t>
      </w:r>
      <w:r w:rsidR="00C77475" w:rsidRPr="00C77475">
        <w:rPr>
          <w:rFonts w:ascii="Times New Roman" w:hAnsi="Times New Roman" w:cs="Times New Roman"/>
          <w:sz w:val="28"/>
          <w:szCs w:val="28"/>
        </w:rPr>
        <w:t>:</w:t>
      </w:r>
      <w:r w:rsidR="00F90A57">
        <w:rPr>
          <w:rFonts w:ascii="Times New Roman" w:hAnsi="Times New Roman" w:cs="Times New Roman"/>
          <w:sz w:val="28"/>
          <w:szCs w:val="28"/>
        </w:rPr>
        <w:t xml:space="preserve"> </w:t>
      </w:r>
      <w:r w:rsidR="00084F65">
        <w:rPr>
          <w:rFonts w:ascii="Times New Roman" w:hAnsi="Times New Roman" w:cs="Times New Roman"/>
          <w:sz w:val="28"/>
          <w:szCs w:val="28"/>
        </w:rPr>
        <w:t>у</w:t>
      </w:r>
      <w:r w:rsidR="00084F65" w:rsidRPr="00084F65">
        <w:rPr>
          <w:rFonts w:ascii="Times New Roman" w:hAnsi="Times New Roman" w:cs="Times New Roman"/>
          <w:sz w:val="28"/>
          <w:szCs w:val="28"/>
        </w:rPr>
        <w:t xml:space="preserve">стройство может </w:t>
      </w:r>
      <w:r w:rsidR="00084F65">
        <w:rPr>
          <w:rFonts w:ascii="Times New Roman" w:hAnsi="Times New Roman" w:cs="Times New Roman"/>
          <w:sz w:val="28"/>
          <w:szCs w:val="28"/>
        </w:rPr>
        <w:t>применяется</w:t>
      </w:r>
      <w:r w:rsidR="00084F65" w:rsidRPr="00084F65">
        <w:rPr>
          <w:rFonts w:ascii="Times New Roman" w:hAnsi="Times New Roman" w:cs="Times New Roman"/>
          <w:sz w:val="28"/>
          <w:szCs w:val="28"/>
        </w:rPr>
        <w:t xml:space="preserve"> как в </w:t>
      </w:r>
      <w:proofErr w:type="gramStart"/>
      <w:r w:rsidR="007E1C93">
        <w:rPr>
          <w:rFonts w:ascii="Times New Roman" w:hAnsi="Times New Roman" w:cs="Times New Roman"/>
          <w:sz w:val="28"/>
          <w:szCs w:val="28"/>
        </w:rPr>
        <w:t>бытовых</w:t>
      </w:r>
      <w:proofErr w:type="gramEnd"/>
      <w:r w:rsidR="007E1C93">
        <w:rPr>
          <w:rFonts w:ascii="Times New Roman" w:hAnsi="Times New Roman" w:cs="Times New Roman"/>
          <w:sz w:val="28"/>
          <w:szCs w:val="28"/>
        </w:rPr>
        <w:t xml:space="preserve"> так и промышленных целях.</w:t>
      </w:r>
    </w:p>
    <w:p w:rsidR="00084F65" w:rsidRDefault="00084F65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475" w:rsidRPr="00C77475" w:rsidRDefault="00C77475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475">
        <w:rPr>
          <w:rFonts w:ascii="Times New Roman" w:hAnsi="Times New Roman" w:cs="Times New Roman"/>
          <w:sz w:val="28"/>
          <w:szCs w:val="28"/>
        </w:rPr>
        <w:t>Дипломный проект выполнен самостоятельно, проверен в системе «Ан-</w:t>
      </w:r>
      <w:proofErr w:type="spellStart"/>
      <w:r w:rsidRPr="00C77475">
        <w:rPr>
          <w:rFonts w:ascii="Times New Roman" w:hAnsi="Times New Roman" w:cs="Times New Roman"/>
          <w:sz w:val="28"/>
          <w:szCs w:val="28"/>
        </w:rPr>
        <w:t>типлагиат</w:t>
      </w:r>
      <w:proofErr w:type="spellEnd"/>
      <w:r w:rsidRPr="00C77475">
        <w:rPr>
          <w:rFonts w:ascii="Times New Roman" w:hAnsi="Times New Roman" w:cs="Times New Roman"/>
          <w:sz w:val="28"/>
          <w:szCs w:val="28"/>
        </w:rPr>
        <w:t>». Процент оригинальности сост</w:t>
      </w:r>
      <w:r w:rsidR="00B62B0F">
        <w:rPr>
          <w:rFonts w:ascii="Times New Roman" w:hAnsi="Times New Roman" w:cs="Times New Roman"/>
          <w:sz w:val="28"/>
          <w:szCs w:val="28"/>
        </w:rPr>
        <w:t>авляет 89,</w:t>
      </w:r>
      <w:r w:rsidR="00AB320C">
        <w:rPr>
          <w:rFonts w:ascii="Times New Roman" w:hAnsi="Times New Roman" w:cs="Times New Roman"/>
          <w:sz w:val="28"/>
          <w:szCs w:val="28"/>
        </w:rPr>
        <w:t>36</w:t>
      </w:r>
      <w:r w:rsidR="00F90A57">
        <w:rPr>
          <w:rFonts w:ascii="Times New Roman" w:hAnsi="Times New Roman" w:cs="Times New Roman"/>
          <w:sz w:val="28"/>
          <w:szCs w:val="28"/>
        </w:rPr>
        <w:t>%. Цитирования обоз</w:t>
      </w:r>
      <w:r w:rsidRPr="00C77475">
        <w:rPr>
          <w:rFonts w:ascii="Times New Roman" w:hAnsi="Times New Roman" w:cs="Times New Roman"/>
          <w:sz w:val="28"/>
          <w:szCs w:val="28"/>
        </w:rPr>
        <w:t>начены ссылками на публикации, указанные в списке литературы.</w:t>
      </w:r>
    </w:p>
    <w:sectPr w:rsidR="00C77475" w:rsidRPr="00C77475" w:rsidSect="009A6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171" w:rsidRDefault="00903171" w:rsidP="009B60DE">
      <w:pPr>
        <w:spacing w:after="0" w:line="240" w:lineRule="auto"/>
      </w:pPr>
      <w:r>
        <w:separator/>
      </w:r>
    </w:p>
  </w:endnote>
  <w:endnote w:type="continuationSeparator" w:id="0">
    <w:p w:rsidR="00903171" w:rsidRDefault="00903171" w:rsidP="009B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171" w:rsidRDefault="00903171" w:rsidP="009B60DE">
      <w:pPr>
        <w:spacing w:after="0" w:line="240" w:lineRule="auto"/>
      </w:pPr>
      <w:r>
        <w:separator/>
      </w:r>
    </w:p>
  </w:footnote>
  <w:footnote w:type="continuationSeparator" w:id="0">
    <w:p w:rsidR="00903171" w:rsidRDefault="00903171" w:rsidP="009B6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30"/>
    <w:rsid w:val="00084F65"/>
    <w:rsid w:val="000F5DE7"/>
    <w:rsid w:val="0010377E"/>
    <w:rsid w:val="001D00CF"/>
    <w:rsid w:val="0024324E"/>
    <w:rsid w:val="002A36CE"/>
    <w:rsid w:val="002E6BDC"/>
    <w:rsid w:val="00380F3B"/>
    <w:rsid w:val="00475760"/>
    <w:rsid w:val="005F6F95"/>
    <w:rsid w:val="00645B20"/>
    <w:rsid w:val="00731F94"/>
    <w:rsid w:val="0074253A"/>
    <w:rsid w:val="00766E30"/>
    <w:rsid w:val="00777E34"/>
    <w:rsid w:val="007D1A23"/>
    <w:rsid w:val="007E1C93"/>
    <w:rsid w:val="008103CB"/>
    <w:rsid w:val="00903171"/>
    <w:rsid w:val="009A6CA2"/>
    <w:rsid w:val="009B60DE"/>
    <w:rsid w:val="00A01A65"/>
    <w:rsid w:val="00AB320C"/>
    <w:rsid w:val="00B62B0F"/>
    <w:rsid w:val="00C02012"/>
    <w:rsid w:val="00C65502"/>
    <w:rsid w:val="00C77475"/>
    <w:rsid w:val="00CC51FE"/>
    <w:rsid w:val="00D354ED"/>
    <w:rsid w:val="00D36D60"/>
    <w:rsid w:val="00D83EE1"/>
    <w:rsid w:val="00DA1C76"/>
    <w:rsid w:val="00DA5C0F"/>
    <w:rsid w:val="00DF26EA"/>
    <w:rsid w:val="00EC316C"/>
    <w:rsid w:val="00EC31D9"/>
    <w:rsid w:val="00F71FC0"/>
    <w:rsid w:val="00F90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C60A93-FD21-47B8-9B47-CD131411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60DE"/>
  </w:style>
  <w:style w:type="paragraph" w:styleId="a5">
    <w:name w:val="footer"/>
    <w:basedOn w:val="a"/>
    <w:link w:val="a6"/>
    <w:uiPriority w:val="99"/>
    <w:unhideWhenUsed/>
    <w:rsid w:val="009B6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6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672BE-6523-4764-A59D-3D2165C3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Скорогод</dc:creator>
  <cp:keywords/>
  <dc:description/>
  <cp:lastModifiedBy>Игорь Насевич</cp:lastModifiedBy>
  <cp:revision>2</cp:revision>
  <dcterms:created xsi:type="dcterms:W3CDTF">2022-05-31T02:51:00Z</dcterms:created>
  <dcterms:modified xsi:type="dcterms:W3CDTF">2022-05-31T02:51:00Z</dcterms:modified>
</cp:coreProperties>
</file>