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774" w:rsidRDefault="00CA6008" w:rsidP="00284E23">
      <w:pPr>
        <w:tabs>
          <w:tab w:val="left" w:pos="1357"/>
        </w:tabs>
        <w:spacing w:line="257" w:lineRule="auto"/>
        <w:ind w:left="1106" w:hanging="397"/>
        <w:rPr>
          <w:rFonts w:eastAsia="Times New Roman"/>
          <w:b/>
          <w:bCs/>
          <w:sz w:val="30"/>
          <w:szCs w:val="30"/>
        </w:rPr>
      </w:pPr>
      <w:bookmarkStart w:id="0" w:name="page1"/>
      <w:bookmarkEnd w:id="0"/>
      <w:r>
        <w:rPr>
          <w:rFonts w:eastAsia="Times New Roman"/>
          <w:b/>
          <w:bCs/>
          <w:sz w:val="30"/>
          <w:szCs w:val="30"/>
          <w:lang w:val="ru-RU"/>
        </w:rPr>
        <w:t>10</w:t>
      </w:r>
      <w:r w:rsidR="00284E23">
        <w:rPr>
          <w:rFonts w:eastAsia="Times New Roman"/>
          <w:b/>
          <w:bCs/>
          <w:sz w:val="30"/>
          <w:szCs w:val="30"/>
          <w:lang w:val="ru-RU"/>
        </w:rPr>
        <w:t xml:space="preserve"> </w:t>
      </w:r>
      <w:r w:rsidR="00D836A1" w:rsidRPr="008746E4">
        <w:rPr>
          <w:rFonts w:eastAsia="Times New Roman"/>
          <w:b/>
          <w:bCs/>
          <w:sz w:val="30"/>
          <w:szCs w:val="30"/>
        </w:rPr>
        <w:t>ТЕХНИКО-ЭКОНОМИЧЕСКОЕ ОБОСНОВАНИЕ РАЗРАБОТКИ И ПРОИЗВОДСТВА ДИСТАНЦИОННО УПРАВЛЯЕМОГО ИСТОЧНИКА ПИТАНИЯ СВЧ МАГНЕ-ТРОНА СРЕДНЕЙ МОЩНОСТИ</w:t>
      </w:r>
    </w:p>
    <w:p w:rsidR="00CA6008" w:rsidRPr="008746E4" w:rsidRDefault="00CA6008" w:rsidP="00CA6008">
      <w:pPr>
        <w:tabs>
          <w:tab w:val="left" w:pos="1357"/>
        </w:tabs>
        <w:spacing w:line="259" w:lineRule="auto"/>
        <w:ind w:firstLine="709"/>
        <w:rPr>
          <w:rFonts w:eastAsia="Times New Roman"/>
          <w:b/>
          <w:bCs/>
          <w:sz w:val="30"/>
          <w:szCs w:val="30"/>
        </w:rPr>
      </w:pPr>
    </w:p>
    <w:p w:rsidR="00D20774" w:rsidRDefault="00D836A1" w:rsidP="00CA6008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  <w:r w:rsidRPr="008746E4">
        <w:rPr>
          <w:rFonts w:eastAsia="Times New Roman"/>
          <w:b/>
          <w:bCs/>
          <w:sz w:val="28"/>
          <w:szCs w:val="28"/>
        </w:rPr>
        <w:t>10.1 Характеристика устройства</w:t>
      </w:r>
    </w:p>
    <w:p w:rsidR="00CA6008" w:rsidRDefault="00CA6008" w:rsidP="00CA6008">
      <w:pPr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</w:p>
    <w:p w:rsidR="00284E23" w:rsidRDefault="00D836A1" w:rsidP="00284E23">
      <w:pPr>
        <w:spacing w:line="259" w:lineRule="auto"/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8746E4">
        <w:rPr>
          <w:rFonts w:eastAsia="Times New Roman"/>
          <w:sz w:val="28"/>
          <w:szCs w:val="28"/>
        </w:rPr>
        <w:t>Проектируемый в дипломном проекте дистанционно управляемый ис-точник питания СВЧ магнетрона используется в целях обеспечения и регули-ровки режима питания СВЧ установок.</w:t>
      </w:r>
      <w:r w:rsidR="00284E23">
        <w:rPr>
          <w:rFonts w:eastAsia="Times New Roman"/>
          <w:sz w:val="28"/>
          <w:szCs w:val="28"/>
          <w:lang w:val="ru-RU"/>
        </w:rPr>
        <w:t xml:space="preserve"> </w:t>
      </w:r>
    </w:p>
    <w:p w:rsidR="00284E23" w:rsidRDefault="00D836A1" w:rsidP="00284E23">
      <w:pPr>
        <w:spacing w:line="259" w:lineRule="auto"/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8746E4">
        <w:rPr>
          <w:rFonts w:eastAsia="Times New Roman"/>
          <w:sz w:val="28"/>
          <w:szCs w:val="28"/>
        </w:rPr>
        <w:t>Данное устройство может найти свое применение как в промышленных, так и в бытовых целях.</w:t>
      </w:r>
      <w:r w:rsidR="00284E23">
        <w:rPr>
          <w:rFonts w:eastAsia="Times New Roman"/>
          <w:sz w:val="28"/>
          <w:szCs w:val="28"/>
          <w:lang w:val="ru-RU"/>
        </w:rPr>
        <w:t xml:space="preserve"> </w:t>
      </w:r>
    </w:p>
    <w:p w:rsidR="00D20774" w:rsidRDefault="00D836A1" w:rsidP="00284E23">
      <w:pPr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7"/>
          <w:szCs w:val="27"/>
        </w:rPr>
        <w:t>Источник питания обеспечивает высокоточную регулировку напряже-ния питания, что является необходимым условием при обеспечении нормаль-ного режима работы СВЧ магнетрона.; простоту и удобство его использования</w:t>
      </w:r>
      <w:r w:rsidR="00284E23">
        <w:rPr>
          <w:rFonts w:eastAsia="Times New Roman"/>
          <w:sz w:val="27"/>
          <w:szCs w:val="27"/>
          <w:lang w:val="ru-RU"/>
        </w:rPr>
        <w:t xml:space="preserve"> </w:t>
      </w:r>
      <w:r w:rsidRPr="008746E4">
        <w:rPr>
          <w:rFonts w:eastAsia="Times New Roman"/>
          <w:sz w:val="27"/>
          <w:szCs w:val="27"/>
        </w:rPr>
        <w:t>настройки. Также устройство имеет относительно компактную конструкцию</w:t>
      </w:r>
      <w:r w:rsidR="00284E23">
        <w:rPr>
          <w:rFonts w:eastAsia="Times New Roman"/>
          <w:sz w:val="27"/>
          <w:szCs w:val="27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приемлемую цену за предлагаемое качество, что обуславливает его коммерческий успех.</w:t>
      </w:r>
    </w:p>
    <w:p w:rsidR="00CA6008" w:rsidRPr="00CA6008" w:rsidRDefault="00CA6008" w:rsidP="00CA6008">
      <w:pPr>
        <w:tabs>
          <w:tab w:val="left" w:pos="481"/>
        </w:tabs>
        <w:spacing w:line="259" w:lineRule="auto"/>
        <w:ind w:firstLine="709"/>
        <w:rPr>
          <w:rFonts w:eastAsia="Times New Roman"/>
          <w:sz w:val="28"/>
          <w:szCs w:val="28"/>
        </w:rPr>
      </w:pPr>
    </w:p>
    <w:p w:rsidR="00CA6008" w:rsidRDefault="00D836A1" w:rsidP="00284E23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  <w:r w:rsidRPr="008746E4">
        <w:rPr>
          <w:rFonts w:eastAsia="Times New Roman"/>
          <w:b/>
          <w:bCs/>
          <w:sz w:val="28"/>
          <w:szCs w:val="28"/>
        </w:rPr>
        <w:t>10.2 Формирование отпускной цены нового изделия</w:t>
      </w:r>
    </w:p>
    <w:p w:rsidR="00CA6008" w:rsidRDefault="00CA6008" w:rsidP="00284E23">
      <w:pPr>
        <w:spacing w:line="259" w:lineRule="auto"/>
        <w:ind w:firstLine="709"/>
        <w:rPr>
          <w:rFonts w:eastAsia="Times New Roman"/>
          <w:sz w:val="26"/>
          <w:szCs w:val="26"/>
        </w:rPr>
      </w:pPr>
    </w:p>
    <w:p w:rsidR="00D20774" w:rsidRPr="00284E23" w:rsidRDefault="00D836A1" w:rsidP="00284E23">
      <w:pPr>
        <w:spacing w:line="259" w:lineRule="auto"/>
        <w:ind w:firstLine="709"/>
        <w:rPr>
          <w:sz w:val="20"/>
          <w:szCs w:val="20"/>
        </w:rPr>
      </w:pPr>
      <w:r w:rsidRPr="008746E4">
        <w:rPr>
          <w:rFonts w:eastAsia="Times New Roman"/>
          <w:sz w:val="26"/>
          <w:szCs w:val="26"/>
        </w:rPr>
        <w:t>Формирование отпускной цены нового изделия, производство которого ав-томатизировано, осуществляется на основе расчета его полной себестоимости.</w:t>
      </w:r>
    </w:p>
    <w:p w:rsidR="00D20774" w:rsidRPr="008746E4" w:rsidRDefault="00D836A1" w:rsidP="00284E23">
      <w:pPr>
        <w:tabs>
          <w:tab w:val="left" w:pos="1230"/>
        </w:tabs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Расчёт затрат по статье «Основные и вспомогательные материалы», в ко-торую включается стоимость необходимых для изготовления изделия основных и вспомогательных материалов в соответствии с представленной в конструкторской документации дипломного проекта номенклатурой, норм расхода на изделие и рыночных цен, осуществляется по формуле:</w:t>
      </w:r>
    </w:p>
    <w:p w:rsidR="00D20774" w:rsidRDefault="00D20774" w:rsidP="00CA6008">
      <w:pPr>
        <w:spacing w:line="259" w:lineRule="auto"/>
        <w:ind w:firstLine="709"/>
        <w:rPr>
          <w:sz w:val="24"/>
          <w:szCs w:val="24"/>
        </w:rPr>
      </w:pPr>
    </w:p>
    <w:p w:rsidR="00284E23" w:rsidRPr="00284E23" w:rsidRDefault="00284E23" w:rsidP="00284E23">
      <w:pPr>
        <w:ind w:firstLine="709"/>
        <w:jc w:val="both"/>
        <w:rPr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отп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(10.</m:t>
          </m:r>
          <m:r>
            <w:rPr>
              <w:rFonts w:ascii="Cambria Math" w:hAnsi="Cambria Math"/>
              <w:sz w:val="28"/>
              <w:szCs w:val="28"/>
            </w:rPr>
            <m:t>1)</m:t>
          </m:r>
        </m:oMath>
      </m:oMathPara>
    </w:p>
    <w:p w:rsidR="00284E23" w:rsidRPr="008746E4" w:rsidRDefault="00284E23" w:rsidP="00CA6008">
      <w:pPr>
        <w:spacing w:line="259" w:lineRule="auto"/>
        <w:ind w:firstLine="709"/>
        <w:rPr>
          <w:sz w:val="24"/>
          <w:szCs w:val="24"/>
        </w:rPr>
      </w:pPr>
    </w:p>
    <w:p w:rsidR="00D836A1" w:rsidRPr="008746E4" w:rsidRDefault="00D836A1" w:rsidP="00D836A1">
      <w:pPr>
        <w:spacing w:line="259" w:lineRule="auto"/>
        <w:ind w:left="680" w:right="-25" w:hanging="426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где К</w:t>
      </w:r>
      <w:r w:rsidRPr="00F10BEA">
        <w:rPr>
          <w:rFonts w:eastAsia="Times New Roman"/>
          <w:sz w:val="28"/>
          <w:szCs w:val="28"/>
          <w:vertAlign w:val="subscript"/>
        </w:rPr>
        <w:t>ТР</w:t>
      </w:r>
      <w:r w:rsidRPr="008746E4">
        <w:rPr>
          <w:rFonts w:eastAsia="Times New Roman"/>
          <w:sz w:val="28"/>
          <w:szCs w:val="28"/>
        </w:rPr>
        <w:t xml:space="preserve"> – коэффициент транспортных расходов (К</w:t>
      </w:r>
      <w:r w:rsidR="00284E23" w:rsidRPr="00284E23">
        <w:rPr>
          <w:rFonts w:eastAsia="Times New Roman"/>
          <w:sz w:val="28"/>
          <w:szCs w:val="28"/>
          <w:vertAlign w:val="subscript"/>
          <w:lang w:val="ru-RU"/>
        </w:rPr>
        <w:t>ТР</w:t>
      </w:r>
      <w:r w:rsidRPr="008746E4">
        <w:rPr>
          <w:rFonts w:eastAsia="Times New Roman"/>
          <w:sz w:val="28"/>
          <w:szCs w:val="28"/>
        </w:rPr>
        <w:t xml:space="preserve"> = </w:t>
      </w:r>
      <w:r w:rsidRPr="008746E4">
        <w:rPr>
          <w:rFonts w:eastAsia="Times New Roman"/>
          <w:sz w:val="28"/>
          <w:szCs w:val="28"/>
          <w:lang w:val="ru-RU"/>
        </w:rPr>
        <w:t>1</w:t>
      </w:r>
      <w:r w:rsidRPr="008746E4">
        <w:rPr>
          <w:rFonts w:eastAsia="Times New Roman"/>
          <w:sz w:val="28"/>
          <w:szCs w:val="28"/>
        </w:rPr>
        <w:t>,15);</w:t>
      </w:r>
    </w:p>
    <w:p w:rsidR="00284E23" w:rsidRDefault="00D836A1" w:rsidP="00284E23">
      <w:pPr>
        <w:spacing w:line="259" w:lineRule="auto"/>
        <w:ind w:left="680" w:right="-25"/>
        <w:rPr>
          <w:rFonts w:eastAsia="Times New Roman"/>
          <w:sz w:val="28"/>
          <w:szCs w:val="28"/>
        </w:rPr>
      </w:pPr>
      <w:r w:rsidRPr="008746E4">
        <w:rPr>
          <w:rFonts w:eastAsia="Times New Roman"/>
          <w:i/>
          <w:iCs/>
          <w:sz w:val="28"/>
          <w:szCs w:val="28"/>
        </w:rPr>
        <w:t>n</w:t>
      </w:r>
      <w:r w:rsidRPr="008746E4">
        <w:rPr>
          <w:rFonts w:eastAsia="Times New Roman"/>
          <w:sz w:val="28"/>
          <w:szCs w:val="28"/>
        </w:rPr>
        <w:t xml:space="preserve"> ‒ номенклатура применяемых материалов;</w:t>
      </w:r>
    </w:p>
    <w:p w:rsidR="00D836A1" w:rsidRPr="008746E4" w:rsidRDefault="00D836A1" w:rsidP="00284E23">
      <w:pPr>
        <w:spacing w:line="259" w:lineRule="auto"/>
        <w:ind w:left="680" w:right="-25"/>
        <w:rPr>
          <w:rFonts w:eastAsia="Cambria Math"/>
          <w:sz w:val="28"/>
          <w:szCs w:val="28"/>
        </w:rPr>
      </w:pPr>
      <w:r w:rsidRPr="008746E4">
        <w:rPr>
          <w:rFonts w:eastAsia="Cambria Math"/>
          <w:sz w:val="28"/>
          <w:szCs w:val="28"/>
        </w:rPr>
        <w:t>Н</w:t>
      </w:r>
      <w:r w:rsidRPr="008746E4">
        <w:rPr>
          <w:rFonts w:eastAsia="Cambria Math"/>
          <w:sz w:val="28"/>
          <w:szCs w:val="28"/>
          <w:vertAlign w:val="subscript"/>
        </w:rPr>
        <w:t>Р</w:t>
      </w:r>
      <w:r w:rsidRPr="008746E4">
        <w:rPr>
          <w:rFonts w:eastAsia="Times New Roman"/>
          <w:sz w:val="28"/>
          <w:szCs w:val="28"/>
        </w:rPr>
        <w:t xml:space="preserve"> ‒ норма расхода материала </w:t>
      </w:r>
      <w:r w:rsidRPr="008746E4">
        <w:rPr>
          <w:rFonts w:eastAsia="Times New Roman"/>
          <w:i/>
          <w:iCs/>
          <w:sz w:val="28"/>
          <w:szCs w:val="28"/>
        </w:rPr>
        <w:t>i</w:t>
      </w:r>
      <w:r w:rsidRPr="008746E4">
        <w:rPr>
          <w:rFonts w:eastAsia="Times New Roman"/>
          <w:sz w:val="28"/>
          <w:szCs w:val="28"/>
        </w:rPr>
        <w:t>-го вида на единицу изделия, нат. ед./шт.;</w:t>
      </w:r>
      <w:r w:rsidRPr="008746E4">
        <w:rPr>
          <w:rFonts w:eastAsia="Cambria Math"/>
          <w:sz w:val="28"/>
          <w:szCs w:val="28"/>
        </w:rPr>
        <w:t xml:space="preserve"> </w:t>
      </w:r>
    </w:p>
    <w:p w:rsidR="00284E23" w:rsidRDefault="00D836A1" w:rsidP="00284E23">
      <w:pPr>
        <w:spacing w:line="259" w:lineRule="auto"/>
        <w:ind w:left="680" w:right="900"/>
        <w:rPr>
          <w:rFonts w:eastAsia="Times New Roman"/>
          <w:sz w:val="28"/>
          <w:szCs w:val="28"/>
        </w:rPr>
      </w:pPr>
      <w:r w:rsidRPr="008746E4">
        <w:rPr>
          <w:rFonts w:eastAsia="Cambria Math"/>
          <w:sz w:val="28"/>
          <w:szCs w:val="28"/>
        </w:rPr>
        <w:t>Ц</w:t>
      </w:r>
      <w:r w:rsidRPr="008746E4">
        <w:rPr>
          <w:rFonts w:eastAsia="Cambria Math"/>
          <w:sz w:val="28"/>
          <w:szCs w:val="28"/>
          <w:vertAlign w:val="subscript"/>
        </w:rPr>
        <w:t>ОТП</w:t>
      </w:r>
      <w:r w:rsidRPr="008746E4">
        <w:rPr>
          <w:rFonts w:eastAsia="Times New Roman"/>
          <w:sz w:val="28"/>
          <w:szCs w:val="28"/>
        </w:rPr>
        <w:t xml:space="preserve"> ‒ цена за единицу материала </w:t>
      </w:r>
      <w:r w:rsidRPr="008746E4">
        <w:rPr>
          <w:rFonts w:eastAsia="Times New Roman"/>
          <w:i/>
          <w:iCs/>
          <w:sz w:val="28"/>
          <w:szCs w:val="28"/>
        </w:rPr>
        <w:t>i</w:t>
      </w:r>
      <w:r w:rsidRPr="008746E4">
        <w:rPr>
          <w:rFonts w:eastAsia="Times New Roman"/>
          <w:sz w:val="28"/>
          <w:szCs w:val="28"/>
        </w:rPr>
        <w:t>-</w:t>
      </w:r>
      <w:proofErr w:type="spellStart"/>
      <w:r w:rsidRPr="008746E4">
        <w:rPr>
          <w:rFonts w:eastAsia="Times New Roman"/>
          <w:sz w:val="28"/>
          <w:szCs w:val="28"/>
        </w:rPr>
        <w:t>го</w:t>
      </w:r>
      <w:proofErr w:type="spellEnd"/>
      <w:r w:rsidRPr="008746E4">
        <w:rPr>
          <w:rFonts w:eastAsia="Times New Roman"/>
          <w:sz w:val="28"/>
          <w:szCs w:val="28"/>
        </w:rPr>
        <w:t xml:space="preserve"> вида, р.</w:t>
      </w:r>
    </w:p>
    <w:p w:rsidR="00D20774" w:rsidRPr="00284E23" w:rsidRDefault="00284E23" w:rsidP="00284E23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284E23" w:rsidRDefault="00D836A1" w:rsidP="00284E23">
      <w:pPr>
        <w:spacing w:line="267" w:lineRule="auto"/>
        <w:ind w:left="260" w:firstLine="708"/>
        <w:rPr>
          <w:rFonts w:eastAsia="Times New Roman"/>
          <w:sz w:val="28"/>
          <w:szCs w:val="28"/>
        </w:rPr>
      </w:pPr>
      <w:bookmarkStart w:id="1" w:name="page2"/>
      <w:bookmarkEnd w:id="1"/>
      <w:r w:rsidRPr="008746E4">
        <w:rPr>
          <w:rFonts w:eastAsia="Times New Roman"/>
          <w:sz w:val="28"/>
          <w:szCs w:val="28"/>
        </w:rPr>
        <w:lastRenderedPageBreak/>
        <w:t>Результат расчета затрат на материалы по формуле (10.1) приведен в таблице 10.1.</w:t>
      </w:r>
    </w:p>
    <w:p w:rsidR="00284E23" w:rsidRDefault="00284E23" w:rsidP="00284E23">
      <w:pPr>
        <w:spacing w:line="267" w:lineRule="auto"/>
        <w:ind w:left="260" w:firstLine="708"/>
        <w:rPr>
          <w:rFonts w:eastAsia="Times New Roman"/>
          <w:sz w:val="28"/>
          <w:szCs w:val="28"/>
        </w:rPr>
      </w:pPr>
    </w:p>
    <w:p w:rsidR="00D20774" w:rsidRPr="008746E4" w:rsidRDefault="00D836A1" w:rsidP="00284E23">
      <w:pPr>
        <w:spacing w:line="267" w:lineRule="auto"/>
        <w:ind w:left="260" w:firstLine="708"/>
        <w:rPr>
          <w:sz w:val="20"/>
          <w:szCs w:val="20"/>
        </w:rPr>
      </w:pPr>
      <w:r w:rsidRPr="008746E4">
        <w:rPr>
          <w:rFonts w:eastAsia="Times New Roman"/>
          <w:sz w:val="27"/>
          <w:szCs w:val="27"/>
        </w:rPr>
        <w:t>Таблица 10.1 – Расчёт затрат на основные и вспомогательные материалы</w:t>
      </w:r>
    </w:p>
    <w:p w:rsidR="00D20774" w:rsidRPr="008746E4" w:rsidRDefault="00D20774">
      <w:pPr>
        <w:spacing w:line="3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1300"/>
        <w:gridCol w:w="1700"/>
        <w:gridCol w:w="1600"/>
        <w:gridCol w:w="1820"/>
        <w:gridCol w:w="30"/>
      </w:tblGrid>
      <w:tr w:rsidR="00D20774" w:rsidRPr="008746E4">
        <w:trPr>
          <w:trHeight w:val="331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Наименование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Ед. изм.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Норма</w:t>
            </w:r>
          </w:p>
        </w:tc>
        <w:tc>
          <w:tcPr>
            <w:tcW w:w="16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Цена, р.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Сумма, р.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2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материала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расхода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2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2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Сталь нержавеющая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5"/>
                <w:sz w:val="28"/>
                <w:szCs w:val="28"/>
              </w:rPr>
              <w:t>тн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0,001833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1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13 794,50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25,28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2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08Х22Н6Т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2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2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Прочие материалы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5"/>
                <w:sz w:val="28"/>
                <w:szCs w:val="28"/>
              </w:rPr>
              <w:t>тн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296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Итого</w:t>
            </w:r>
          </w:p>
        </w:tc>
        <w:tc>
          <w:tcPr>
            <w:tcW w:w="13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25,28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7560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62"/>
        </w:trPr>
        <w:tc>
          <w:tcPr>
            <w:tcW w:w="7560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61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Всего с учётом транспортных расходов (К</w:t>
            </w:r>
            <w:r w:rsidRPr="008746E4">
              <w:rPr>
                <w:rFonts w:eastAsia="Times New Roman"/>
                <w:sz w:val="36"/>
                <w:szCs w:val="36"/>
                <w:vertAlign w:val="subscript"/>
              </w:rPr>
              <w:t>ТР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= 1,15)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29,1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F10BEA" w:rsidRDefault="00F10BEA" w:rsidP="00F10BEA">
      <w:pPr>
        <w:spacing w:line="265" w:lineRule="auto"/>
        <w:ind w:left="260" w:firstLine="708"/>
        <w:jc w:val="both"/>
        <w:rPr>
          <w:rFonts w:eastAsia="Times New Roman"/>
          <w:sz w:val="28"/>
          <w:szCs w:val="28"/>
        </w:rPr>
      </w:pPr>
    </w:p>
    <w:p w:rsidR="00F10BEA" w:rsidRDefault="00D836A1" w:rsidP="00F10BEA">
      <w:pPr>
        <w:spacing w:line="265" w:lineRule="auto"/>
        <w:ind w:left="260" w:firstLine="708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Расчёт затрат на покупные комплектующие изделия осуществляется по следующей формуле:</w:t>
      </w:r>
    </w:p>
    <w:p w:rsidR="00F10BEA" w:rsidRDefault="00F10BEA" w:rsidP="00F10BEA">
      <w:pPr>
        <w:spacing w:line="265" w:lineRule="auto"/>
        <w:ind w:left="260" w:firstLine="708"/>
        <w:jc w:val="both"/>
        <w:rPr>
          <w:rFonts w:eastAsia="Times New Roman"/>
          <w:sz w:val="28"/>
          <w:szCs w:val="28"/>
        </w:rPr>
      </w:pPr>
    </w:p>
    <w:p w:rsidR="00F10BEA" w:rsidRPr="00284E23" w:rsidRDefault="00F10BEA" w:rsidP="00F10BEA">
      <w:pPr>
        <w:ind w:firstLine="709"/>
        <w:jc w:val="both"/>
        <w:rPr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.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 xml:space="preserve">              (10.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836A1" w:rsidRPr="008746E4" w:rsidRDefault="00D836A1" w:rsidP="00F10BEA">
      <w:pPr>
        <w:spacing w:line="265" w:lineRule="auto"/>
        <w:ind w:left="142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где</w:t>
      </w:r>
      <w:r w:rsidRPr="008746E4">
        <w:rPr>
          <w:rFonts w:eastAsia="Cambria Math"/>
          <w:sz w:val="28"/>
          <w:szCs w:val="28"/>
        </w:rPr>
        <w:t xml:space="preserve"> </w:t>
      </w:r>
      <w:proofErr w:type="spellStart"/>
      <w:r w:rsidRPr="008746E4">
        <w:rPr>
          <w:rFonts w:eastAsia="Cambria Math"/>
          <w:sz w:val="28"/>
          <w:szCs w:val="28"/>
        </w:rPr>
        <w:t>К</w:t>
      </w:r>
      <w:r w:rsidRPr="008746E4">
        <w:rPr>
          <w:rFonts w:eastAsia="Cambria Math"/>
          <w:sz w:val="28"/>
          <w:szCs w:val="28"/>
          <w:vertAlign w:val="subscript"/>
        </w:rPr>
        <w:t>тр</w:t>
      </w:r>
      <w:proofErr w:type="spellEnd"/>
      <w:r w:rsidRPr="008746E4">
        <w:rPr>
          <w:rFonts w:eastAsia="Times New Roman"/>
          <w:sz w:val="28"/>
          <w:szCs w:val="28"/>
        </w:rPr>
        <w:t xml:space="preserve"> – коэффициент транспортных расходов (</w:t>
      </w:r>
      <w:proofErr w:type="spellStart"/>
      <w:r w:rsidRPr="008746E4">
        <w:rPr>
          <w:rFonts w:eastAsia="Cambria Math"/>
          <w:sz w:val="28"/>
          <w:szCs w:val="28"/>
        </w:rPr>
        <w:t>К</w:t>
      </w:r>
      <w:r w:rsidRPr="008746E4">
        <w:rPr>
          <w:rFonts w:eastAsia="Cambria Math"/>
          <w:sz w:val="28"/>
          <w:szCs w:val="28"/>
          <w:vertAlign w:val="subscript"/>
        </w:rPr>
        <w:t>тр</w:t>
      </w:r>
      <w:proofErr w:type="spellEnd"/>
      <w:r w:rsidRPr="008746E4">
        <w:rPr>
          <w:rFonts w:eastAsia="Cambria Math"/>
          <w:sz w:val="28"/>
          <w:szCs w:val="28"/>
        </w:rPr>
        <w:t xml:space="preserve"> = 1,15</w:t>
      </w:r>
      <w:r w:rsidRPr="008746E4">
        <w:rPr>
          <w:rFonts w:eastAsia="Times New Roman"/>
          <w:sz w:val="28"/>
          <w:szCs w:val="28"/>
        </w:rPr>
        <w:t xml:space="preserve">); </w:t>
      </w:r>
    </w:p>
    <w:p w:rsidR="00D20774" w:rsidRPr="008746E4" w:rsidRDefault="00D836A1" w:rsidP="00D836A1">
      <w:pPr>
        <w:spacing w:line="259" w:lineRule="auto"/>
        <w:ind w:left="1000" w:right="2060" w:hanging="320"/>
        <w:rPr>
          <w:sz w:val="28"/>
          <w:szCs w:val="28"/>
        </w:rPr>
      </w:pPr>
      <w:r w:rsidRPr="008746E4">
        <w:rPr>
          <w:rFonts w:eastAsia="Times New Roman"/>
          <w:i/>
          <w:sz w:val="28"/>
          <w:szCs w:val="28"/>
          <w:lang w:val="en-US"/>
        </w:rPr>
        <w:t>m</w:t>
      </w:r>
      <w:r w:rsidRPr="008746E4">
        <w:rPr>
          <w:rFonts w:eastAsia="Times New Roman"/>
          <w:sz w:val="28"/>
          <w:szCs w:val="28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‒ номенклатура применяемых комплектующих;</w:t>
      </w:r>
    </w:p>
    <w:p w:rsidR="00D20774" w:rsidRPr="008746E4" w:rsidRDefault="00D836A1" w:rsidP="00D836A1">
      <w:pPr>
        <w:spacing w:line="259" w:lineRule="auto"/>
        <w:ind w:left="680"/>
        <w:rPr>
          <w:sz w:val="28"/>
          <w:szCs w:val="28"/>
        </w:rPr>
      </w:pPr>
      <w:r w:rsidRPr="008746E4">
        <w:rPr>
          <w:rFonts w:eastAsia="Times New Roman"/>
          <w:i/>
          <w:sz w:val="28"/>
          <w:szCs w:val="28"/>
          <w:lang w:val="en-US"/>
        </w:rPr>
        <w:t>N</w:t>
      </w:r>
      <w:r w:rsidRPr="008746E4">
        <w:rPr>
          <w:rFonts w:eastAsia="Times New Roman"/>
          <w:i/>
          <w:sz w:val="28"/>
          <w:szCs w:val="28"/>
          <w:vertAlign w:val="subscript"/>
          <w:lang w:val="en-US"/>
        </w:rPr>
        <w:t>i</w:t>
      </w:r>
      <w:r w:rsidRPr="008746E4">
        <w:rPr>
          <w:rFonts w:eastAsia="Times New Roman"/>
          <w:i/>
          <w:sz w:val="28"/>
          <w:szCs w:val="28"/>
          <w:vertAlign w:val="subscript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‒количество комплектующих i-</w:t>
      </w:r>
      <w:proofErr w:type="spellStart"/>
      <w:r w:rsidRPr="008746E4">
        <w:rPr>
          <w:rFonts w:eastAsia="Times New Roman"/>
          <w:sz w:val="28"/>
          <w:szCs w:val="28"/>
        </w:rPr>
        <w:t>го</w:t>
      </w:r>
      <w:proofErr w:type="spellEnd"/>
      <w:r w:rsidRPr="008746E4">
        <w:rPr>
          <w:rFonts w:eastAsia="Times New Roman"/>
          <w:sz w:val="28"/>
          <w:szCs w:val="28"/>
        </w:rPr>
        <w:t xml:space="preserve"> вида на единицу изделия, </w:t>
      </w:r>
      <w:proofErr w:type="spellStart"/>
      <w:r w:rsidRPr="008746E4">
        <w:rPr>
          <w:rFonts w:eastAsia="Times New Roman"/>
          <w:sz w:val="28"/>
          <w:szCs w:val="28"/>
        </w:rPr>
        <w:t>нат</w:t>
      </w:r>
      <w:proofErr w:type="spellEnd"/>
      <w:r w:rsidRPr="008746E4">
        <w:rPr>
          <w:rFonts w:eastAsia="Times New Roman"/>
          <w:sz w:val="28"/>
          <w:szCs w:val="28"/>
        </w:rPr>
        <w:t>.</w:t>
      </w:r>
      <w:r w:rsidRPr="008746E4">
        <w:rPr>
          <w:rFonts w:eastAsia="Times New Roman"/>
          <w:sz w:val="28"/>
          <w:szCs w:val="28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ед./шт.</w:t>
      </w:r>
    </w:p>
    <w:p w:rsidR="00D20774" w:rsidRPr="008746E4" w:rsidRDefault="00D836A1" w:rsidP="00D836A1">
      <w:pPr>
        <w:spacing w:line="259" w:lineRule="auto"/>
        <w:ind w:left="680"/>
        <w:rPr>
          <w:sz w:val="28"/>
          <w:szCs w:val="28"/>
        </w:rPr>
      </w:pPr>
      <w:proofErr w:type="spellStart"/>
      <w:r w:rsidRPr="008746E4">
        <w:rPr>
          <w:rFonts w:eastAsia="Cambria Math"/>
          <w:sz w:val="28"/>
          <w:szCs w:val="28"/>
        </w:rPr>
        <w:t>Ц</w:t>
      </w:r>
      <w:r w:rsidRPr="008746E4">
        <w:rPr>
          <w:rFonts w:eastAsia="Cambria Math"/>
          <w:sz w:val="28"/>
          <w:szCs w:val="28"/>
          <w:vertAlign w:val="subscript"/>
        </w:rPr>
        <w:t>отп</w:t>
      </w:r>
      <w:proofErr w:type="spellEnd"/>
      <w:r w:rsidRPr="008746E4">
        <w:rPr>
          <w:rFonts w:eastAsia="Times New Roman"/>
          <w:sz w:val="28"/>
          <w:szCs w:val="28"/>
        </w:rPr>
        <w:t xml:space="preserve">  – цена за единицу комплектующего</w:t>
      </w:r>
      <w:r w:rsidRPr="008746E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746E4">
        <w:rPr>
          <w:rFonts w:eastAsia="Times New Roman"/>
          <w:sz w:val="28"/>
          <w:szCs w:val="28"/>
          <w:lang w:val="en-US"/>
        </w:rPr>
        <w:t>i</w:t>
      </w:r>
      <w:proofErr w:type="spellEnd"/>
      <w:r w:rsidRPr="008746E4">
        <w:rPr>
          <w:rFonts w:eastAsia="Times New Roman"/>
          <w:sz w:val="28"/>
          <w:szCs w:val="28"/>
          <w:lang w:val="ru-RU"/>
        </w:rPr>
        <w:t>-</w:t>
      </w:r>
      <w:proofErr w:type="spellStart"/>
      <w:r w:rsidRPr="008746E4">
        <w:rPr>
          <w:rFonts w:eastAsia="Times New Roman"/>
          <w:sz w:val="28"/>
          <w:szCs w:val="28"/>
        </w:rPr>
        <w:t>го</w:t>
      </w:r>
      <w:proofErr w:type="spellEnd"/>
      <w:r w:rsidRPr="008746E4">
        <w:rPr>
          <w:rFonts w:eastAsia="Times New Roman"/>
          <w:sz w:val="28"/>
          <w:szCs w:val="28"/>
        </w:rPr>
        <w:t xml:space="preserve"> вида, р.</w:t>
      </w:r>
    </w:p>
    <w:p w:rsidR="00F10BEA" w:rsidRDefault="00F10BEA">
      <w:pPr>
        <w:spacing w:line="267" w:lineRule="auto"/>
        <w:ind w:left="260" w:firstLine="708"/>
        <w:rPr>
          <w:rFonts w:eastAsia="Times New Roman"/>
          <w:sz w:val="28"/>
          <w:szCs w:val="28"/>
        </w:rPr>
      </w:pPr>
    </w:p>
    <w:p w:rsidR="00D20774" w:rsidRDefault="00D836A1" w:rsidP="00F10BEA">
      <w:pPr>
        <w:spacing w:line="267" w:lineRule="auto"/>
        <w:ind w:left="260" w:firstLine="708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Результат расчета затрат на комплектующие изделия по формуле (10.2) приведен в таблице 10.2.</w:t>
      </w:r>
    </w:p>
    <w:p w:rsidR="00F10BEA" w:rsidRDefault="00F10BEA">
      <w:pPr>
        <w:ind w:left="260"/>
        <w:rPr>
          <w:rFonts w:eastAsia="Times New Roman"/>
          <w:sz w:val="28"/>
          <w:szCs w:val="28"/>
        </w:rPr>
      </w:pPr>
    </w:p>
    <w:p w:rsidR="00D20774" w:rsidRPr="008746E4" w:rsidRDefault="00D836A1">
      <w:pPr>
        <w:ind w:left="260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t>Таблица 10.2 – Расчёт затрат на комплектующие изделия и полуфабрикаты</w:t>
      </w:r>
    </w:p>
    <w:p w:rsidR="00D20774" w:rsidRPr="008746E4" w:rsidRDefault="00D20774">
      <w:pPr>
        <w:spacing w:line="28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4020"/>
        <w:gridCol w:w="1640"/>
        <w:gridCol w:w="2200"/>
        <w:gridCol w:w="1140"/>
        <w:gridCol w:w="30"/>
      </w:tblGrid>
      <w:tr w:rsidR="00D20774" w:rsidRPr="008746E4">
        <w:trPr>
          <w:trHeight w:val="334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Количество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Цена за еди-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Сумма,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на изделие,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ницу комплек-</w:t>
            </w: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р.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шт.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тующего, р.</w:t>
            </w: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4" w:lineRule="exact"/>
              <w:ind w:right="198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4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 w:rsidP="00D836A1">
            <w:pPr>
              <w:spacing w:line="314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 w:rsidP="00D836A1">
            <w:pPr>
              <w:spacing w:line="314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Двусторонняя печатная плата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Диодный мост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KBPC5010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5,2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10,4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Реле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SRD-05VDC-SL-C “SON-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2,25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2,50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GLE”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Оптрон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4N25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1,9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Конденсатор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 2220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0,1мкФ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2,3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D20774" w:rsidRPr="008746E4" w:rsidRDefault="00D20774">
      <w:pPr>
        <w:spacing w:line="230" w:lineRule="exact"/>
        <w:rPr>
          <w:sz w:val="20"/>
          <w:szCs w:val="20"/>
        </w:rPr>
      </w:pPr>
    </w:p>
    <w:p w:rsidR="00D20774" w:rsidRPr="008746E4" w:rsidRDefault="00D836A1">
      <w:pPr>
        <w:jc w:val="right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t>81</w:t>
      </w:r>
    </w:p>
    <w:p w:rsidR="00D20774" w:rsidRPr="008746E4" w:rsidRDefault="00D20774">
      <w:pPr>
        <w:sectPr w:rsidR="00D20774" w:rsidRPr="008746E4">
          <w:pgSz w:w="11900" w:h="16838"/>
          <w:pgMar w:top="1146" w:right="846" w:bottom="847" w:left="1440" w:header="0" w:footer="0" w:gutter="0"/>
          <w:cols w:space="720" w:equalWidth="0">
            <w:col w:w="9620"/>
          </w:cols>
        </w:sectPr>
      </w:pPr>
    </w:p>
    <w:p w:rsidR="00D20774" w:rsidRPr="008746E4" w:rsidRDefault="00D836A1">
      <w:pPr>
        <w:ind w:left="260"/>
        <w:rPr>
          <w:sz w:val="20"/>
          <w:szCs w:val="20"/>
        </w:rPr>
      </w:pPr>
      <w:bookmarkStart w:id="2" w:name="page3"/>
      <w:bookmarkEnd w:id="2"/>
      <w:r w:rsidRPr="008746E4">
        <w:rPr>
          <w:rFonts w:eastAsia="Times New Roman"/>
          <w:sz w:val="28"/>
          <w:szCs w:val="28"/>
        </w:rPr>
        <w:lastRenderedPageBreak/>
        <w:t>Продолжение таблицы 10.2.</w:t>
      </w:r>
    </w:p>
    <w:p w:rsidR="00D20774" w:rsidRPr="008746E4" w:rsidRDefault="00D20774">
      <w:pPr>
        <w:spacing w:line="6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1640"/>
        <w:gridCol w:w="2220"/>
        <w:gridCol w:w="1120"/>
        <w:gridCol w:w="30"/>
      </w:tblGrid>
      <w:tr w:rsidR="00D20774" w:rsidRPr="008746E4">
        <w:trPr>
          <w:trHeight w:val="332"/>
        </w:trPr>
        <w:tc>
          <w:tcPr>
            <w:tcW w:w="4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2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6. Конденсатор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0,18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0,18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электролитический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X5R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10мкФ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7. Конденсатор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3,8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электролитический</w:t>
            </w:r>
            <w:r w:rsidRPr="008746E4">
              <w:rPr>
                <w:rFonts w:eastAsia="Times New Roman"/>
                <w:sz w:val="25"/>
                <w:szCs w:val="25"/>
              </w:rPr>
              <w:t xml:space="preserve"> </w:t>
            </w:r>
            <w:r w:rsidRPr="008746E4">
              <w:rPr>
                <w:rFonts w:eastAsia="Times New Roman"/>
                <w:i/>
                <w:iCs/>
                <w:sz w:val="25"/>
                <w:szCs w:val="25"/>
              </w:rPr>
              <w:t>ECAP</w:t>
            </w:r>
            <w:r w:rsidRPr="008746E4">
              <w:rPr>
                <w:rFonts w:eastAsia="Times New Roman"/>
                <w:sz w:val="25"/>
                <w:szCs w:val="25"/>
              </w:rPr>
              <w:t xml:space="preserve"> 100мкФ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8.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0,27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0,27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NPO 0805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10пФ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7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9. Конденсатор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4,70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4,70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электролитический</w:t>
            </w:r>
            <w:r w:rsidRPr="008746E4">
              <w:rPr>
                <w:rFonts w:eastAsia="Times New Roman"/>
                <w:sz w:val="25"/>
                <w:szCs w:val="25"/>
              </w:rPr>
              <w:t xml:space="preserve"> </w:t>
            </w:r>
            <w:r w:rsidRPr="008746E4">
              <w:rPr>
                <w:rFonts w:eastAsia="Times New Roman"/>
                <w:i/>
                <w:iCs/>
                <w:sz w:val="25"/>
                <w:szCs w:val="25"/>
              </w:rPr>
              <w:t>ECAP</w:t>
            </w:r>
            <w:r w:rsidRPr="008746E4">
              <w:rPr>
                <w:rFonts w:eastAsia="Times New Roman"/>
                <w:sz w:val="25"/>
                <w:szCs w:val="25"/>
              </w:rPr>
              <w:t xml:space="preserve"> 470мкФ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10.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2,2мкФ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11.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0,1мкФ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12.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5600пФ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7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13.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0,18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45мкФ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14.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0,1мкФ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2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2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15.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0,49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0,49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7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0,33мкФ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16.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8200пФ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17.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0,17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0,17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NPO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150пФ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18. Микросхема LD111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1,90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1,90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“STMICROELECTRONICS”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19. Микросхема TNY265 “All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24,50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24,50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POWERINT”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7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9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20. Микроконтроллер EPS8266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50,70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50,70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“Espressif Systems”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21. ШИМ генератор XY-LPWM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70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“Shenzhen Alisi Electronic Technol-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35,00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35,00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70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ogy”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22. Микросхема TCA785HKLA1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25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25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“SIEMESNS”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14"/>
        </w:trPr>
        <w:tc>
          <w:tcPr>
            <w:tcW w:w="44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D20774" w:rsidRPr="008746E4" w:rsidRDefault="00D2077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F10BEA" w:rsidRDefault="00F10BEA">
      <w:pPr>
        <w:ind w:left="260"/>
        <w:rPr>
          <w:rFonts w:eastAsia="Times New Roman"/>
          <w:sz w:val="28"/>
          <w:szCs w:val="28"/>
        </w:rPr>
      </w:pPr>
      <w:bookmarkStart w:id="3" w:name="page4"/>
      <w:bookmarkEnd w:id="3"/>
    </w:p>
    <w:p w:rsidR="00D20774" w:rsidRPr="008746E4" w:rsidRDefault="00D836A1">
      <w:pPr>
        <w:ind w:left="260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lastRenderedPageBreak/>
        <w:t>Продолжение таблицы 10.2.</w:t>
      </w:r>
    </w:p>
    <w:p w:rsidR="00D20774" w:rsidRPr="008746E4" w:rsidRDefault="00D20774">
      <w:pPr>
        <w:spacing w:line="6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0"/>
        <w:gridCol w:w="3860"/>
        <w:gridCol w:w="1700"/>
        <w:gridCol w:w="1980"/>
        <w:gridCol w:w="1280"/>
        <w:gridCol w:w="30"/>
      </w:tblGrid>
      <w:tr w:rsidR="00D20774" w:rsidRPr="008746E4">
        <w:trPr>
          <w:trHeight w:val="332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5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23.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Транзистор 2N7002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0,56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0,56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24.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Транзистор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КТ819А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3,40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3,40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25.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Транзистор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IGBT GT60N321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26.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Транзистор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2SC2785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1,85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1,85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27.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Диод Шотки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1N5819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0,42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0,84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28.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Диод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FR207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0,42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3,36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29.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Диод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SB3100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2,60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7,8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30.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Трансформатор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TI-EE16-1534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31,60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63,20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2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“FERYSTER”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1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31.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Трансформатор  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ALT3232M-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5,70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5,70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37"/>
        </w:trPr>
        <w:tc>
          <w:tcPr>
            <w:tcW w:w="442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151-T001 “TDK”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9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2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32.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Трансформатор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F609ABA00GP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173,80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173,80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32.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Разъём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AS-208 (K2414), 220В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5,00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5,00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37"/>
        </w:trPr>
        <w:tc>
          <w:tcPr>
            <w:tcW w:w="442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IEC320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9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2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33.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Антенна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RP-SMA 2.4G 2DB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31,00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31,00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34.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35.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3,6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36.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2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37.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38.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0402 200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0,02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6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39.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100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40.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15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6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41.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42.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 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43.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44.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2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45.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1206 100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46.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1.5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6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47.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56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2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2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2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6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48.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91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49.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240 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6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50.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110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51.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56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52.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82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0,18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7943A6" w:rsidRDefault="007943A6">
      <w:pPr>
        <w:ind w:left="260"/>
        <w:rPr>
          <w:rFonts w:eastAsia="Times New Roman"/>
          <w:sz w:val="28"/>
          <w:szCs w:val="28"/>
        </w:rPr>
      </w:pPr>
      <w:bookmarkStart w:id="4" w:name="page5"/>
      <w:bookmarkEnd w:id="4"/>
    </w:p>
    <w:p w:rsidR="007943A6" w:rsidRDefault="007943A6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D20774" w:rsidRPr="008746E4" w:rsidRDefault="00D836A1">
      <w:pPr>
        <w:ind w:left="260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lastRenderedPageBreak/>
        <w:t>Продолжение таблицы 10.2.</w:t>
      </w:r>
    </w:p>
    <w:p w:rsidR="00D20774" w:rsidRPr="008746E4" w:rsidRDefault="00D20774">
      <w:pPr>
        <w:spacing w:line="6" w:lineRule="exact"/>
        <w:rPr>
          <w:sz w:val="20"/>
          <w:szCs w:val="20"/>
        </w:rPr>
      </w:pPr>
    </w:p>
    <w:tbl>
      <w:tblPr>
        <w:tblW w:w="941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1700"/>
        <w:gridCol w:w="500"/>
        <w:gridCol w:w="1480"/>
        <w:gridCol w:w="1280"/>
        <w:gridCol w:w="30"/>
      </w:tblGrid>
      <w:tr w:rsidR="00D20774" w:rsidRPr="008746E4" w:rsidTr="00EA5740">
        <w:trPr>
          <w:trHeight w:val="332"/>
        </w:trPr>
        <w:tc>
          <w:tcPr>
            <w:tcW w:w="4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2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500" w:type="dxa"/>
            <w:tcBorders>
              <w:top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50"/>
        </w:trPr>
        <w:tc>
          <w:tcPr>
            <w:tcW w:w="4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53. Резистор подстроечный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2,85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2,85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137"/>
        </w:trPr>
        <w:tc>
          <w:tcPr>
            <w:tcW w:w="4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3006P-1-501LF, 500 Ом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185"/>
        </w:trPr>
        <w:tc>
          <w:tcPr>
            <w:tcW w:w="44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54. Винт M4×6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12</w:t>
            </w: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1,14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4,56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50"/>
        </w:trPr>
        <w:tc>
          <w:tcPr>
            <w:tcW w:w="4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55. ВинтМ4×30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0,52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48"/>
        </w:trPr>
        <w:tc>
          <w:tcPr>
            <w:tcW w:w="4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56. Провод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LiY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1*0.14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0,35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50"/>
        </w:trPr>
        <w:tc>
          <w:tcPr>
            <w:tcW w:w="4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Итого</w:t>
            </w:r>
          </w:p>
        </w:tc>
        <w:tc>
          <w:tcPr>
            <w:tcW w:w="17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481,57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48"/>
        </w:trPr>
        <w:tc>
          <w:tcPr>
            <w:tcW w:w="662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405"/>
        </w:trPr>
        <w:tc>
          <w:tcPr>
            <w:tcW w:w="662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836A1">
            <w:pPr>
              <w:spacing w:line="404" w:lineRule="exact"/>
              <w:ind w:left="120"/>
              <w:rPr>
                <w:sz w:val="28"/>
                <w:szCs w:val="28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Всего с учетом транспортных расходов (</w:t>
            </w:r>
            <w:r w:rsidRPr="008746E4">
              <w:rPr>
                <w:rFonts w:eastAsia="Cambria Math"/>
                <w:sz w:val="28"/>
                <w:szCs w:val="28"/>
              </w:rPr>
              <w:t>К</w:t>
            </w:r>
            <w:r w:rsidRPr="008746E4">
              <w:rPr>
                <w:rFonts w:eastAsia="Cambria Math"/>
                <w:sz w:val="28"/>
                <w:szCs w:val="28"/>
                <w:vertAlign w:val="subscript"/>
              </w:rPr>
              <w:t>тр</w:t>
            </w:r>
            <w:r w:rsidRPr="008746E4">
              <w:rPr>
                <w:rFonts w:eastAsia="Cambria Math"/>
                <w:sz w:val="28"/>
                <w:szCs w:val="28"/>
              </w:rPr>
              <w:t xml:space="preserve"> = 1,15</w:t>
            </w:r>
            <w:r w:rsidRPr="008746E4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553,8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D20774" w:rsidRPr="008746E4" w:rsidRDefault="00D20774" w:rsidP="008746E4">
      <w:pPr>
        <w:spacing w:line="259" w:lineRule="auto"/>
        <w:rPr>
          <w:sz w:val="28"/>
          <w:szCs w:val="28"/>
        </w:rPr>
      </w:pPr>
    </w:p>
    <w:p w:rsidR="00D20774" w:rsidRPr="008746E4" w:rsidRDefault="00D836A1" w:rsidP="008746E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  <w:r w:rsidRPr="008746E4">
        <w:rPr>
          <w:rFonts w:eastAsia="Times New Roman"/>
          <w:sz w:val="28"/>
          <w:szCs w:val="28"/>
        </w:rPr>
        <w:t xml:space="preserve">Расчёт себестоимости проводится </w:t>
      </w:r>
      <w:r w:rsidR="0087063C" w:rsidRPr="008746E4">
        <w:rPr>
          <w:rFonts w:eastAsia="Times New Roman"/>
          <w:sz w:val="28"/>
          <w:szCs w:val="28"/>
          <w:lang w:val="ru-RU"/>
        </w:rPr>
        <w:t>укрупнённо</w:t>
      </w:r>
      <w:r w:rsidRPr="008746E4">
        <w:rPr>
          <w:rFonts w:eastAsia="Times New Roman"/>
          <w:sz w:val="28"/>
          <w:szCs w:val="28"/>
          <w:lang w:val="ru-RU"/>
        </w:rPr>
        <w:t xml:space="preserve"> в связи с автоматизацией производства разрабатываемого </w:t>
      </w:r>
      <w:r w:rsidR="0087063C" w:rsidRPr="008746E4">
        <w:rPr>
          <w:rFonts w:eastAsia="Times New Roman"/>
          <w:sz w:val="28"/>
          <w:szCs w:val="28"/>
          <w:lang w:val="ru-RU"/>
        </w:rPr>
        <w:t>и</w:t>
      </w:r>
      <w:r w:rsidRPr="008746E4">
        <w:rPr>
          <w:rFonts w:eastAsia="Times New Roman"/>
          <w:sz w:val="28"/>
          <w:szCs w:val="28"/>
          <w:lang w:val="ru-RU"/>
        </w:rPr>
        <w:t>зделия.</w:t>
      </w:r>
    </w:p>
    <w:p w:rsidR="008746E4" w:rsidRPr="008746E4" w:rsidRDefault="00D836A1" w:rsidP="008746E4">
      <w:pPr>
        <w:spacing w:line="259" w:lineRule="auto"/>
        <w:ind w:firstLine="720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Расчет накладных расходов проводится по формуле:</w:t>
      </w:r>
    </w:p>
    <w:tbl>
      <w:tblPr>
        <w:tblW w:w="9375" w:type="dxa"/>
        <w:tblInd w:w="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20"/>
      </w:tblGrid>
      <w:tr w:rsidR="0087063C" w:rsidRPr="008746E4" w:rsidTr="0087063C">
        <w:trPr>
          <w:trHeight w:val="62"/>
        </w:trPr>
        <w:tc>
          <w:tcPr>
            <w:tcW w:w="9355" w:type="dxa"/>
            <w:vAlign w:val="bottom"/>
          </w:tcPr>
          <w:p w:rsidR="0087063C" w:rsidRPr="008746E4" w:rsidRDefault="0087063C" w:rsidP="008746E4">
            <w:pPr>
              <w:spacing w:line="259" w:lineRule="auto"/>
              <w:rPr>
                <w:sz w:val="28"/>
                <w:szCs w:val="28"/>
              </w:rPr>
            </w:pPr>
          </w:p>
          <w:p w:rsidR="00EF5830" w:rsidRPr="000B70E8" w:rsidRDefault="00EF5830" w:rsidP="00EF5830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BY"/>
                          </w:rPr>
                          <m:t>накл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100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                                             (10.3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  <w:p w:rsidR="0087063C" w:rsidRPr="00EF5830" w:rsidRDefault="0087063C" w:rsidP="00EF5830">
            <w:pPr>
              <w:spacing w:line="259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:rsidR="0087063C" w:rsidRPr="008746E4" w:rsidRDefault="0087063C" w:rsidP="008746E4">
            <w:pPr>
              <w:spacing w:line="259" w:lineRule="auto"/>
              <w:rPr>
                <w:sz w:val="28"/>
                <w:szCs w:val="28"/>
              </w:rPr>
            </w:pPr>
          </w:p>
        </w:tc>
      </w:tr>
    </w:tbl>
    <w:p w:rsidR="00D20774" w:rsidRPr="008746E4" w:rsidRDefault="00D836A1" w:rsidP="008746E4">
      <w:pPr>
        <w:spacing w:line="259" w:lineRule="auto"/>
        <w:rPr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где</w:t>
      </w:r>
      <w:r w:rsidRPr="008746E4">
        <w:rPr>
          <w:rFonts w:eastAsia="Cambria Math"/>
          <w:sz w:val="28"/>
          <w:szCs w:val="28"/>
        </w:rPr>
        <w:t xml:space="preserve"> </w:t>
      </w:r>
      <w:proofErr w:type="spellStart"/>
      <w:r w:rsidRPr="008746E4">
        <w:rPr>
          <w:rFonts w:eastAsia="Cambria Math"/>
          <w:sz w:val="28"/>
          <w:szCs w:val="28"/>
        </w:rPr>
        <w:t>Р</w:t>
      </w:r>
      <w:r w:rsidRPr="008746E4">
        <w:rPr>
          <w:rFonts w:eastAsia="Cambria Math"/>
          <w:sz w:val="28"/>
          <w:szCs w:val="28"/>
          <w:vertAlign w:val="subscript"/>
        </w:rPr>
        <w:t>м</w:t>
      </w:r>
      <w:proofErr w:type="spellEnd"/>
      <w:r w:rsidRPr="008746E4">
        <w:rPr>
          <w:rFonts w:eastAsia="Cambria Math"/>
          <w:sz w:val="28"/>
          <w:szCs w:val="28"/>
        </w:rPr>
        <w:t xml:space="preserve">, </w:t>
      </w:r>
      <w:proofErr w:type="spellStart"/>
      <w:r w:rsidRPr="008746E4">
        <w:rPr>
          <w:rFonts w:eastAsia="Cambria Math"/>
          <w:sz w:val="28"/>
          <w:szCs w:val="28"/>
        </w:rPr>
        <w:t>Р</w:t>
      </w:r>
      <w:r w:rsidRPr="008746E4">
        <w:rPr>
          <w:rFonts w:eastAsia="Cambria Math"/>
          <w:sz w:val="28"/>
          <w:szCs w:val="28"/>
          <w:vertAlign w:val="subscript"/>
        </w:rPr>
        <w:t>к</w:t>
      </w:r>
      <w:proofErr w:type="spellEnd"/>
      <w:r w:rsidRPr="008746E4">
        <w:rPr>
          <w:rFonts w:eastAsia="Times New Roman"/>
          <w:sz w:val="28"/>
          <w:szCs w:val="28"/>
        </w:rPr>
        <w:t xml:space="preserve"> – расходы на материалы и комплектующие изделия, р.;</w:t>
      </w:r>
    </w:p>
    <w:p w:rsidR="00D20774" w:rsidRPr="008746E4" w:rsidRDefault="00D836A1" w:rsidP="008746E4">
      <w:pPr>
        <w:spacing w:line="259" w:lineRule="auto"/>
        <w:ind w:firstLine="720"/>
        <w:rPr>
          <w:sz w:val="28"/>
          <w:szCs w:val="28"/>
        </w:rPr>
      </w:pPr>
      <w:r w:rsidRPr="008746E4">
        <w:rPr>
          <w:rFonts w:eastAsia="Cambria Math"/>
          <w:sz w:val="28"/>
          <w:szCs w:val="28"/>
        </w:rPr>
        <w:t>Н</w:t>
      </w:r>
      <w:r w:rsidRPr="008746E4">
        <w:rPr>
          <w:rFonts w:eastAsia="Cambria Math"/>
          <w:sz w:val="28"/>
          <w:szCs w:val="28"/>
          <w:vertAlign w:val="subscript"/>
        </w:rPr>
        <w:t>накл</w:t>
      </w:r>
      <w:r w:rsidRPr="008746E4">
        <w:rPr>
          <w:rFonts w:eastAsia="Times New Roman"/>
          <w:sz w:val="28"/>
          <w:szCs w:val="28"/>
        </w:rPr>
        <w:t xml:space="preserve"> ‒ норматив накладных расходов, % (</w:t>
      </w:r>
      <w:r w:rsidRPr="008746E4">
        <w:rPr>
          <w:rFonts w:eastAsia="Cambria Math"/>
          <w:sz w:val="28"/>
          <w:szCs w:val="28"/>
        </w:rPr>
        <w:t>Н</w:t>
      </w:r>
      <w:r w:rsidRPr="008746E4">
        <w:rPr>
          <w:rFonts w:eastAsia="Cambria Math"/>
          <w:sz w:val="28"/>
          <w:szCs w:val="28"/>
          <w:vertAlign w:val="subscript"/>
        </w:rPr>
        <w:t>накл</w:t>
      </w:r>
      <w:r w:rsidRPr="008746E4">
        <w:rPr>
          <w:rFonts w:eastAsia="Cambria Math"/>
          <w:sz w:val="28"/>
          <w:szCs w:val="28"/>
        </w:rPr>
        <w:t xml:space="preserve"> = 54 %</w:t>
      </w:r>
      <w:r w:rsidRPr="008746E4">
        <w:rPr>
          <w:rFonts w:eastAsia="Times New Roman"/>
          <w:sz w:val="28"/>
          <w:szCs w:val="28"/>
        </w:rPr>
        <w:t xml:space="preserve"> для </w:t>
      </w:r>
      <w:proofErr w:type="spellStart"/>
      <w:r w:rsidRPr="008746E4">
        <w:rPr>
          <w:rFonts w:eastAsia="Times New Roman"/>
          <w:sz w:val="28"/>
          <w:szCs w:val="28"/>
        </w:rPr>
        <w:t>радиоэлектрон</w:t>
      </w:r>
      <w:proofErr w:type="spellEnd"/>
      <w:r w:rsidRPr="008746E4">
        <w:rPr>
          <w:rFonts w:eastAsia="Times New Roman"/>
          <w:sz w:val="28"/>
          <w:szCs w:val="28"/>
        </w:rPr>
        <w:t>-</w:t>
      </w:r>
    </w:p>
    <w:p w:rsidR="00D20774" w:rsidRPr="008746E4" w:rsidRDefault="00D836A1" w:rsidP="008746E4">
      <w:pPr>
        <w:spacing w:line="259" w:lineRule="auto"/>
        <w:rPr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ной техники).</w:t>
      </w:r>
    </w:p>
    <w:p w:rsidR="000B70E8" w:rsidRDefault="00D836A1" w:rsidP="000B70E8">
      <w:pPr>
        <w:spacing w:line="259" w:lineRule="auto"/>
        <w:jc w:val="center"/>
        <w:rPr>
          <w:rFonts w:eastAsia="Times New Roman"/>
          <w:sz w:val="28"/>
          <w:szCs w:val="28"/>
          <w:lang w:val="ru-RU"/>
        </w:rPr>
      </w:pPr>
      <w:r w:rsidRPr="008746E4">
        <w:rPr>
          <w:rFonts w:eastAsia="Times New Roman"/>
          <w:sz w:val="28"/>
          <w:szCs w:val="28"/>
        </w:rPr>
        <w:t>Полная себестоимость рассчитывается по формуле:</w:t>
      </w:r>
      <w:r w:rsidR="000B70E8" w:rsidRPr="000B70E8">
        <w:rPr>
          <w:rFonts w:eastAsia="Times New Roman"/>
          <w:sz w:val="28"/>
          <w:szCs w:val="28"/>
          <w:lang w:val="ru-RU"/>
        </w:rPr>
        <w:t xml:space="preserve"> </w:t>
      </w:r>
    </w:p>
    <w:p w:rsidR="00387FFD" w:rsidRDefault="00387FFD" w:rsidP="000B70E8">
      <w:pPr>
        <w:spacing w:line="259" w:lineRule="auto"/>
        <w:jc w:val="center"/>
        <w:rPr>
          <w:rFonts w:eastAsia="Cambria Math"/>
          <w:sz w:val="28"/>
          <w:szCs w:val="28"/>
        </w:rPr>
      </w:pPr>
    </w:p>
    <w:p w:rsidR="000B70E8" w:rsidRPr="00EA5740" w:rsidRDefault="000B70E8" w:rsidP="00EA5740">
      <w:pPr>
        <w:spacing w:line="259" w:lineRule="auto"/>
        <w:ind w:right="-29"/>
        <w:jc w:val="right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       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(10.4)</m:t>
          </m:r>
        </m:oMath>
      </m:oMathPara>
    </w:p>
    <w:p w:rsidR="00EA5740" w:rsidRDefault="00EA5740" w:rsidP="008746E4">
      <w:pPr>
        <w:spacing w:line="259" w:lineRule="auto"/>
        <w:ind w:firstLine="720"/>
        <w:rPr>
          <w:rFonts w:eastAsia="Times New Roman"/>
          <w:sz w:val="28"/>
          <w:szCs w:val="28"/>
        </w:rPr>
      </w:pPr>
    </w:p>
    <w:p w:rsidR="00D20774" w:rsidRDefault="00D836A1" w:rsidP="008746E4">
      <w:pPr>
        <w:spacing w:line="259" w:lineRule="auto"/>
        <w:ind w:firstLine="720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Расчет плановой прибыли проводится по формуле:</w:t>
      </w:r>
    </w:p>
    <w:p w:rsidR="000B70E8" w:rsidRDefault="000B70E8" w:rsidP="008746E4">
      <w:pPr>
        <w:spacing w:line="259" w:lineRule="auto"/>
        <w:ind w:firstLine="720"/>
        <w:rPr>
          <w:sz w:val="28"/>
          <w:szCs w:val="28"/>
        </w:rPr>
      </w:pPr>
    </w:p>
    <w:p w:rsidR="000B70E8" w:rsidRPr="000B70E8" w:rsidRDefault="000B70E8" w:rsidP="00EA5740">
      <w:pPr>
        <w:spacing w:line="259" w:lineRule="auto"/>
        <w:ind w:left="567" w:firstLine="720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.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(10.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20774" w:rsidRPr="008746E4" w:rsidRDefault="00D20774" w:rsidP="008746E4">
      <w:pPr>
        <w:spacing w:line="259" w:lineRule="auto"/>
        <w:rPr>
          <w:sz w:val="28"/>
          <w:szCs w:val="28"/>
        </w:rPr>
      </w:pPr>
    </w:p>
    <w:p w:rsidR="00D20774" w:rsidRPr="008746E4" w:rsidRDefault="00D836A1" w:rsidP="008746E4">
      <w:pPr>
        <w:spacing w:line="259" w:lineRule="auto"/>
        <w:rPr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где</w:t>
      </w:r>
      <w:r w:rsidRPr="008746E4">
        <w:rPr>
          <w:rFonts w:eastAsia="Cambria Math"/>
          <w:sz w:val="28"/>
          <w:szCs w:val="28"/>
        </w:rPr>
        <w:t xml:space="preserve"> Р</w:t>
      </w:r>
      <w:r w:rsidRPr="008746E4">
        <w:rPr>
          <w:rFonts w:eastAsia="Cambria Math"/>
          <w:sz w:val="28"/>
          <w:szCs w:val="28"/>
          <w:vertAlign w:val="subscript"/>
        </w:rPr>
        <w:t>пр</w:t>
      </w:r>
      <w:r w:rsidRPr="008746E4">
        <w:rPr>
          <w:rFonts w:eastAsia="Times New Roman"/>
          <w:sz w:val="28"/>
          <w:szCs w:val="28"/>
        </w:rPr>
        <w:t xml:space="preserve"> – рентабельность продукции, (</w:t>
      </w:r>
      <w:proofErr w:type="spellStart"/>
      <w:r w:rsidRPr="008746E4">
        <w:rPr>
          <w:rFonts w:eastAsia="Cambria Math"/>
          <w:sz w:val="28"/>
          <w:szCs w:val="28"/>
        </w:rPr>
        <w:t>Р</w:t>
      </w:r>
      <w:r w:rsidRPr="008746E4">
        <w:rPr>
          <w:rFonts w:eastAsia="Cambria Math"/>
          <w:sz w:val="28"/>
          <w:szCs w:val="28"/>
          <w:vertAlign w:val="subscript"/>
        </w:rPr>
        <w:t>пр</w:t>
      </w:r>
      <w:proofErr w:type="spellEnd"/>
      <w:r w:rsidRPr="008746E4">
        <w:rPr>
          <w:rFonts w:eastAsia="Times New Roman"/>
          <w:sz w:val="28"/>
          <w:szCs w:val="28"/>
        </w:rPr>
        <w:t xml:space="preserve"> = 25 %).</w:t>
      </w:r>
    </w:p>
    <w:p w:rsidR="00D20774" w:rsidRDefault="00D836A1" w:rsidP="00387FFD">
      <w:pPr>
        <w:spacing w:line="259" w:lineRule="auto"/>
        <w:ind w:firstLine="720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Отпускная цена нового изделия рассчитывается по формуле:</w:t>
      </w:r>
    </w:p>
    <w:p w:rsidR="00EF5830" w:rsidRPr="008746E4" w:rsidRDefault="00EF5830" w:rsidP="008746E4">
      <w:pPr>
        <w:spacing w:line="259" w:lineRule="auto"/>
        <w:rPr>
          <w:sz w:val="28"/>
          <w:szCs w:val="28"/>
        </w:rPr>
      </w:pPr>
    </w:p>
    <w:p w:rsidR="00D20774" w:rsidRDefault="00D836A1" w:rsidP="00387FFD">
      <w:pPr>
        <w:spacing w:line="259" w:lineRule="auto"/>
        <w:jc w:val="right"/>
        <w:rPr>
          <w:sz w:val="28"/>
          <w:szCs w:val="28"/>
          <w:lang w:val="ru-RU"/>
        </w:rPr>
      </w:pPr>
      <w:proofErr w:type="spellStart"/>
      <w:r w:rsidRPr="008746E4">
        <w:rPr>
          <w:rFonts w:eastAsia="Cambria Math"/>
          <w:sz w:val="28"/>
          <w:szCs w:val="28"/>
        </w:rPr>
        <w:t>Ц</w:t>
      </w:r>
      <w:r w:rsidRPr="008746E4">
        <w:rPr>
          <w:rFonts w:eastAsia="Cambria Math"/>
          <w:sz w:val="28"/>
          <w:szCs w:val="28"/>
          <w:vertAlign w:val="subscript"/>
        </w:rPr>
        <w:t>отп</w:t>
      </w:r>
      <w:proofErr w:type="spellEnd"/>
      <w:r w:rsidRPr="008746E4">
        <w:rPr>
          <w:rFonts w:eastAsia="Cambria Math"/>
          <w:sz w:val="28"/>
          <w:szCs w:val="28"/>
        </w:rPr>
        <w:t xml:space="preserve"> = </w:t>
      </w:r>
      <w:proofErr w:type="spellStart"/>
      <w:r w:rsidRPr="008746E4">
        <w:rPr>
          <w:rFonts w:eastAsia="Cambria Math"/>
          <w:sz w:val="28"/>
          <w:szCs w:val="28"/>
        </w:rPr>
        <w:t>С</w:t>
      </w:r>
      <w:r w:rsidRPr="008746E4">
        <w:rPr>
          <w:rFonts w:eastAsia="Cambria Math"/>
          <w:sz w:val="28"/>
          <w:szCs w:val="28"/>
          <w:vertAlign w:val="subscript"/>
        </w:rPr>
        <w:t>п</w:t>
      </w:r>
      <w:proofErr w:type="spellEnd"/>
      <w:r w:rsidRPr="008746E4">
        <w:rPr>
          <w:rFonts w:eastAsia="Cambria Math"/>
          <w:sz w:val="28"/>
          <w:szCs w:val="28"/>
        </w:rPr>
        <w:t xml:space="preserve"> + </w:t>
      </w:r>
      <w:proofErr w:type="spellStart"/>
      <w:r w:rsidRPr="008746E4">
        <w:rPr>
          <w:rFonts w:eastAsia="Cambria Math"/>
          <w:sz w:val="28"/>
          <w:szCs w:val="28"/>
        </w:rPr>
        <w:t>П</w:t>
      </w:r>
      <w:r w:rsidRPr="008746E4">
        <w:rPr>
          <w:rFonts w:eastAsia="Cambria Math"/>
          <w:sz w:val="28"/>
          <w:szCs w:val="28"/>
          <w:vertAlign w:val="subscript"/>
        </w:rPr>
        <w:t>ед</w:t>
      </w:r>
      <w:proofErr w:type="spellEnd"/>
      <w:r w:rsidR="00387FFD" w:rsidRPr="00387FFD">
        <w:rPr>
          <w:sz w:val="28"/>
          <w:szCs w:val="28"/>
          <w:lang w:val="ru-RU"/>
        </w:rPr>
        <w:t xml:space="preserve">  [</w:t>
      </w:r>
      <w:r w:rsidR="00387FFD">
        <w:rPr>
          <w:sz w:val="28"/>
          <w:szCs w:val="28"/>
          <w:lang w:val="ru-RU"/>
        </w:rPr>
        <w:t>р</w:t>
      </w:r>
      <w:r w:rsidR="00387FFD" w:rsidRPr="00387FFD">
        <w:rPr>
          <w:sz w:val="28"/>
          <w:szCs w:val="28"/>
          <w:lang w:val="ru-RU"/>
        </w:rPr>
        <w:t>]</w:t>
      </w:r>
      <w:r w:rsidR="00387FFD">
        <w:rPr>
          <w:sz w:val="28"/>
          <w:szCs w:val="28"/>
          <w:lang w:val="ru-RU"/>
        </w:rPr>
        <w:t>.                                                  (10.6)</w:t>
      </w:r>
    </w:p>
    <w:p w:rsidR="00387FFD" w:rsidRDefault="00387FFD" w:rsidP="00387FFD">
      <w:pPr>
        <w:spacing w:line="259" w:lineRule="auto"/>
        <w:rPr>
          <w:sz w:val="28"/>
          <w:szCs w:val="28"/>
          <w:lang w:val="ru-RU"/>
        </w:rPr>
      </w:pPr>
    </w:p>
    <w:p w:rsidR="00D20774" w:rsidRPr="008746E4" w:rsidRDefault="00D836A1" w:rsidP="008746E4">
      <w:pPr>
        <w:spacing w:line="259" w:lineRule="auto"/>
        <w:rPr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Формирование отпускной цены нового изделия представлено в таблице</w:t>
      </w:r>
      <w:r w:rsidR="00387FFD">
        <w:rPr>
          <w:rFonts w:eastAsia="Times New Roman"/>
          <w:sz w:val="28"/>
          <w:szCs w:val="28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10.3.</w:t>
      </w:r>
    </w:p>
    <w:p w:rsidR="00D20774" w:rsidRPr="008746E4" w:rsidRDefault="00B33A1B" w:rsidP="00B33A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0774" w:rsidRPr="008746E4" w:rsidRDefault="00D836A1" w:rsidP="00B33A1B">
      <w:pPr>
        <w:spacing w:line="259" w:lineRule="auto"/>
        <w:ind w:left="993" w:hanging="709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lastRenderedPageBreak/>
        <w:t>Таблица 10.3. – Формирование отпускной цены нового изделия на основе полной себестоимости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3714"/>
        <w:gridCol w:w="2262"/>
      </w:tblGrid>
      <w:tr w:rsidR="00B33A1B" w:rsidTr="00D55FBF">
        <w:tc>
          <w:tcPr>
            <w:tcW w:w="3369" w:type="dxa"/>
            <w:vAlign w:val="center"/>
          </w:tcPr>
          <w:p w:rsidR="00B33A1B" w:rsidRPr="00B33A1B" w:rsidRDefault="00B33A1B" w:rsidP="00D55FBF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3714" w:type="dxa"/>
            <w:vAlign w:val="center"/>
          </w:tcPr>
          <w:p w:rsidR="00B33A1B" w:rsidRPr="00B33A1B" w:rsidRDefault="00B33A1B" w:rsidP="00D55FBF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Формула/таблица для расчета</w:t>
            </w:r>
          </w:p>
        </w:tc>
        <w:tc>
          <w:tcPr>
            <w:tcW w:w="2262" w:type="dxa"/>
            <w:vAlign w:val="center"/>
          </w:tcPr>
          <w:p w:rsidR="00B33A1B" w:rsidRPr="00B33A1B" w:rsidRDefault="00B33A1B" w:rsidP="00D55FBF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B33A1B" w:rsidTr="00D55FBF">
        <w:tc>
          <w:tcPr>
            <w:tcW w:w="3369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3714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262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29,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33A1B" w:rsidTr="00D55FBF">
        <w:trPr>
          <w:trHeight w:val="761"/>
        </w:trPr>
        <w:tc>
          <w:tcPr>
            <w:tcW w:w="3369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 изделия</w:t>
            </w:r>
          </w:p>
        </w:tc>
        <w:tc>
          <w:tcPr>
            <w:tcW w:w="3714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262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553,8</w:t>
            </w:r>
          </w:p>
        </w:tc>
      </w:tr>
      <w:tr w:rsidR="00B33A1B" w:rsidTr="00D55FBF">
        <w:trPr>
          <w:trHeight w:val="1194"/>
        </w:trPr>
        <w:tc>
          <w:tcPr>
            <w:tcW w:w="3369" w:type="dxa"/>
          </w:tcPr>
          <w:p w:rsidR="00B33A1B" w:rsidRPr="00B33A1B" w:rsidRDefault="00B33A1B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D55FBF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714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29,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53,8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262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314,8</w:t>
            </w:r>
          </w:p>
        </w:tc>
      </w:tr>
      <w:tr w:rsidR="00B33A1B" w:rsidTr="00D55FBF">
        <w:trPr>
          <w:trHeight w:val="553"/>
        </w:trPr>
        <w:tc>
          <w:tcPr>
            <w:tcW w:w="3369" w:type="dxa"/>
          </w:tcPr>
          <w:p w:rsidR="00B33A1B" w:rsidRPr="00B33A1B" w:rsidRDefault="00B33A1B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Полная себестоимость</w:t>
            </w:r>
          </w:p>
        </w:tc>
        <w:tc>
          <w:tcPr>
            <w:tcW w:w="3714" w:type="dxa"/>
          </w:tcPr>
          <w:p w:rsidR="00B33A1B" w:rsidRPr="00B33A1B" w:rsidRDefault="00B33A1B" w:rsidP="00D55FBF">
            <w:pPr>
              <w:pStyle w:val="Default"/>
              <w:spacing w:before="120" w:after="12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= 29,1+553,8+314,8 </w:t>
            </w:r>
          </w:p>
        </w:tc>
        <w:tc>
          <w:tcPr>
            <w:tcW w:w="2262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897,7</w:t>
            </w:r>
          </w:p>
        </w:tc>
      </w:tr>
      <w:tr w:rsidR="00B33A1B" w:rsidTr="00D55FBF">
        <w:trPr>
          <w:trHeight w:val="826"/>
        </w:trPr>
        <w:tc>
          <w:tcPr>
            <w:tcW w:w="3369" w:type="dxa"/>
          </w:tcPr>
          <w:p w:rsidR="00B33A1B" w:rsidRPr="00B33A1B" w:rsidRDefault="00D55FBF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B33A1B" w:rsidRPr="00B33A1B">
              <w:rPr>
                <w:rFonts w:ascii="Times New Roman" w:hAnsi="Times New Roman" w:cs="Times New Roman"/>
                <w:sz w:val="28"/>
                <w:szCs w:val="28"/>
              </w:rPr>
              <w:t>Плановая прибыль</w:t>
            </w:r>
          </w:p>
        </w:tc>
        <w:tc>
          <w:tcPr>
            <w:tcW w:w="3714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897,7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262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224,4</w:t>
            </w:r>
          </w:p>
        </w:tc>
      </w:tr>
      <w:tr w:rsidR="00B33A1B" w:rsidTr="00D55FBF">
        <w:tc>
          <w:tcPr>
            <w:tcW w:w="3369" w:type="dxa"/>
          </w:tcPr>
          <w:p w:rsidR="00B33A1B" w:rsidRPr="00B33A1B" w:rsidRDefault="00D55FBF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B33A1B" w:rsidRPr="00B33A1B">
              <w:rPr>
                <w:rFonts w:ascii="Times New Roman" w:hAnsi="Times New Roman" w:cs="Times New Roman"/>
                <w:sz w:val="28"/>
                <w:szCs w:val="28"/>
              </w:rPr>
              <w:t>Отпускная цена изделия</w:t>
            </w:r>
          </w:p>
        </w:tc>
        <w:tc>
          <w:tcPr>
            <w:tcW w:w="3714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897,7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224,4</m:t>
                </m:r>
              </m:oMath>
            </m:oMathPara>
          </w:p>
        </w:tc>
        <w:tc>
          <w:tcPr>
            <w:tcW w:w="2262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1122,1</w:t>
            </w:r>
          </w:p>
        </w:tc>
      </w:tr>
    </w:tbl>
    <w:p w:rsidR="00D55FBF" w:rsidRDefault="00D55FBF" w:rsidP="00D55FBF">
      <w:pPr>
        <w:ind w:left="980"/>
        <w:rPr>
          <w:rFonts w:eastAsia="Times New Roman"/>
          <w:sz w:val="28"/>
          <w:szCs w:val="28"/>
        </w:rPr>
      </w:pPr>
    </w:p>
    <w:p w:rsidR="00D55FBF" w:rsidRPr="007943A6" w:rsidRDefault="007943A6" w:rsidP="0045206B">
      <w:pPr>
        <w:spacing w:line="259" w:lineRule="auto"/>
        <w:ind w:firstLine="709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Как видно из </w:t>
      </w:r>
      <w:r w:rsidR="00D836A1" w:rsidRPr="008746E4">
        <w:rPr>
          <w:rFonts w:eastAsia="Times New Roman"/>
          <w:sz w:val="28"/>
          <w:szCs w:val="28"/>
        </w:rPr>
        <w:t xml:space="preserve">расчетов </w:t>
      </w:r>
      <w:r>
        <w:rPr>
          <w:rFonts w:eastAsia="Times New Roman"/>
          <w:sz w:val="28"/>
          <w:szCs w:val="28"/>
          <w:lang w:val="ru-RU"/>
        </w:rPr>
        <w:t xml:space="preserve">в таблице 10.3 </w:t>
      </w:r>
      <w:r w:rsidR="00D836A1" w:rsidRPr="008746E4">
        <w:rPr>
          <w:rFonts w:eastAsia="Times New Roman"/>
          <w:sz w:val="28"/>
          <w:szCs w:val="28"/>
        </w:rPr>
        <w:t xml:space="preserve">отпускная цена </w:t>
      </w:r>
      <w:r>
        <w:rPr>
          <w:rFonts w:eastAsia="Times New Roman"/>
          <w:sz w:val="28"/>
          <w:szCs w:val="28"/>
          <w:lang w:val="ru-RU"/>
        </w:rPr>
        <w:t xml:space="preserve">разрабатываемого </w:t>
      </w:r>
      <w:r w:rsidR="00D836A1" w:rsidRPr="008746E4">
        <w:rPr>
          <w:rFonts w:eastAsia="Times New Roman"/>
          <w:sz w:val="28"/>
          <w:szCs w:val="28"/>
        </w:rPr>
        <w:t>изделия состав</w:t>
      </w:r>
      <w:r>
        <w:rPr>
          <w:rFonts w:eastAsia="Times New Roman"/>
          <w:sz w:val="28"/>
          <w:szCs w:val="28"/>
          <w:lang w:val="ru-RU"/>
        </w:rPr>
        <w:t>ит</w:t>
      </w:r>
      <w:r w:rsidR="00D836A1" w:rsidRPr="008746E4">
        <w:rPr>
          <w:rFonts w:eastAsia="Times New Roman"/>
          <w:sz w:val="28"/>
          <w:szCs w:val="28"/>
        </w:rPr>
        <w:t>1122,1 руб.</w:t>
      </w:r>
      <w:r>
        <w:rPr>
          <w:rFonts w:eastAsia="Times New Roman"/>
          <w:sz w:val="28"/>
          <w:szCs w:val="28"/>
          <w:lang w:val="ru-RU"/>
        </w:rPr>
        <w:t xml:space="preserve"> при затратах на производство 897,7 р.</w:t>
      </w:r>
    </w:p>
    <w:p w:rsidR="00D55FBF" w:rsidRDefault="00D55FBF" w:rsidP="0045206B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</w:p>
    <w:p w:rsidR="00D20774" w:rsidRPr="008746E4" w:rsidRDefault="00D836A1" w:rsidP="0045206B">
      <w:pPr>
        <w:spacing w:line="259" w:lineRule="auto"/>
        <w:ind w:left="1276" w:hanging="567"/>
        <w:rPr>
          <w:sz w:val="20"/>
          <w:szCs w:val="20"/>
        </w:rPr>
      </w:pPr>
      <w:r w:rsidRPr="008746E4">
        <w:rPr>
          <w:rFonts w:eastAsia="Times New Roman"/>
          <w:b/>
          <w:bCs/>
          <w:sz w:val="28"/>
          <w:szCs w:val="28"/>
        </w:rPr>
        <w:t>10.3 Расчет экономического эффекта от производства и реализации новых изделий</w:t>
      </w:r>
    </w:p>
    <w:p w:rsidR="00D55FBF" w:rsidRDefault="00D55FBF" w:rsidP="0045206B">
      <w:pPr>
        <w:spacing w:line="259" w:lineRule="auto"/>
        <w:ind w:firstLine="510"/>
        <w:jc w:val="both"/>
        <w:rPr>
          <w:rFonts w:eastAsia="Times New Roman"/>
          <w:sz w:val="28"/>
          <w:szCs w:val="28"/>
        </w:rPr>
      </w:pPr>
    </w:p>
    <w:p w:rsidR="00D20774" w:rsidRPr="008746E4" w:rsidRDefault="00D836A1" w:rsidP="0045206B">
      <w:pPr>
        <w:spacing w:line="259" w:lineRule="auto"/>
        <w:ind w:firstLine="709"/>
        <w:jc w:val="both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t>Экономическим эффектом от производства и реализации новых изделий является прирост чистой прибыли, полученной от их реализации.</w:t>
      </w:r>
    </w:p>
    <w:p w:rsidR="00D20774" w:rsidRPr="008746E4" w:rsidRDefault="00D20774" w:rsidP="0045206B">
      <w:pPr>
        <w:spacing w:line="259" w:lineRule="auto"/>
        <w:ind w:firstLine="709"/>
        <w:rPr>
          <w:sz w:val="20"/>
          <w:szCs w:val="20"/>
        </w:rPr>
      </w:pPr>
    </w:p>
    <w:p w:rsidR="00D20774" w:rsidRDefault="00D836A1" w:rsidP="0045206B">
      <w:pPr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Расчет прироста чистой прибыли у предприятия–производителя от реа-лизации новых изделий (при формировании цены на основе полных затрат) осуществляется по формуле:</w:t>
      </w:r>
    </w:p>
    <w:p w:rsidR="00D55FBF" w:rsidRDefault="00D55FBF" w:rsidP="0045206B">
      <w:pPr>
        <w:spacing w:line="259" w:lineRule="auto"/>
        <w:ind w:firstLine="709"/>
        <w:jc w:val="both"/>
        <w:rPr>
          <w:sz w:val="28"/>
          <w:szCs w:val="28"/>
        </w:rPr>
      </w:pPr>
    </w:p>
    <w:p w:rsidR="00D55FBF" w:rsidRPr="0045206B" w:rsidRDefault="00D55FBF" w:rsidP="0045206B">
      <w:pPr>
        <w:pStyle w:val="Default"/>
        <w:spacing w:line="259" w:lineRule="auto"/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Δ</m:t>
              </m:r>
              <m:r>
                <w:rPr>
                  <w:sz w:val="28"/>
                  <w:szCs w:val="28"/>
                </w:rPr>
                <m:t>П</m:t>
              </m:r>
            </m:e>
            <m:sub>
              <m:r>
                <w:rPr>
                  <w:sz w:val="28"/>
                  <w:szCs w:val="28"/>
                  <w:lang w:val="ru-RU"/>
                </w:rPr>
                <m:t>ч</m:t>
              </m:r>
            </m:sub>
          </m:sSub>
          <m:r>
            <w:rPr>
              <w:sz w:val="28"/>
              <w:szCs w:val="28"/>
            </w:rPr>
            <m:t>=</m:t>
          </m:r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sz w:val="28"/>
                  <w:szCs w:val="28"/>
                  <w:lang w:val="ru-RU"/>
                </w:rPr>
                <m:t>п</m:t>
              </m:r>
            </m:sub>
          </m:sSub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</w:rPr>
                <m:t>∙</m:t>
              </m:r>
              <m:r>
                <w:rPr>
                  <w:sz w:val="28"/>
                  <w:szCs w:val="28"/>
                </w:rPr>
                <m:t>П</m:t>
              </m:r>
            </m:e>
            <m:sub>
              <m:r>
                <w:rPr>
                  <w:sz w:val="28"/>
                  <w:szCs w:val="28"/>
                  <w:lang w:val="ru-RU"/>
                </w:rPr>
                <m:t>ед</m:t>
              </m:r>
            </m:sub>
          </m:sSub>
          <m:d>
            <m:dPr>
              <m:ctrlPr>
                <w:rPr>
                  <w:i/>
                  <w:sz w:val="28"/>
                  <w:szCs w:val="28"/>
                </w:rPr>
              </m:ctrlPr>
            </m:dPr>
            <m:e>
              <m:r>
                <w:rPr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i/>
                      <w:sz w:val="28"/>
                      <w:szCs w:val="28"/>
                      <w:lang w:val="ru-RU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  <w:lang w:eastAsia="en-US"/>
                    </w:rPr>
                    <m:t>100</m:t>
                  </m:r>
                </m:den>
              </m:f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e>
          </m:d>
          <m:d>
            <m:dPr>
              <m:begChr m:val="["/>
              <m:endChr m:val="]"/>
              <m:ctrlPr>
                <w:rPr>
                  <w:i/>
                  <w:sz w:val="28"/>
                  <w:szCs w:val="28"/>
                </w:rPr>
              </m:ctrlPr>
            </m:dPr>
            <m:e>
              <m:r>
                <w:rPr>
                  <w:sz w:val="28"/>
                  <w:szCs w:val="28"/>
                </w:rPr>
                <m:t>р</m:t>
              </m:r>
            </m:e>
          </m:d>
          <m:r>
            <w:rPr>
              <w:sz w:val="28"/>
              <w:szCs w:val="28"/>
            </w:rPr>
            <m:t xml:space="preserve">.                               </m:t>
          </m:r>
          <m:d>
            <m:dPr>
              <m:ctrlPr>
                <w:rPr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sz w:val="28"/>
                  <w:szCs w:val="28"/>
                </w:rPr>
                <m:t>10.7</m:t>
              </m:r>
            </m:e>
          </m:d>
        </m:oMath>
      </m:oMathPara>
    </w:p>
    <w:p w:rsidR="00D55FBF" w:rsidRDefault="00D55FBF" w:rsidP="0045206B">
      <w:pPr>
        <w:spacing w:line="259" w:lineRule="auto"/>
        <w:ind w:firstLine="709"/>
        <w:jc w:val="both"/>
        <w:rPr>
          <w:sz w:val="28"/>
          <w:szCs w:val="28"/>
        </w:rPr>
      </w:pPr>
    </w:p>
    <w:p w:rsidR="00D55FBF" w:rsidRPr="00D55FBF" w:rsidRDefault="0045206B" w:rsidP="0045206B">
      <w:pPr>
        <w:tabs>
          <w:tab w:val="left" w:pos="993"/>
        </w:tabs>
        <w:spacing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г</w:t>
      </w:r>
      <w:r w:rsidR="00D836A1" w:rsidRPr="00D55FBF">
        <w:rPr>
          <w:rFonts w:eastAsia="Times New Roman"/>
          <w:sz w:val="28"/>
          <w:szCs w:val="28"/>
        </w:rPr>
        <w:t>де</w:t>
      </w:r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</m:oMath>
      <w:r w:rsidR="00D836A1" w:rsidRPr="00D55FBF">
        <w:rPr>
          <w:rFonts w:eastAsia="Times New Roman"/>
          <w:sz w:val="28"/>
          <w:szCs w:val="28"/>
          <w:vertAlign w:val="subscript"/>
        </w:rPr>
        <w:t xml:space="preserve"> </w:t>
      </w:r>
      <w:r w:rsidR="00D836A1" w:rsidRPr="00D55FBF">
        <w:rPr>
          <w:rFonts w:eastAsia="Times New Roman"/>
          <w:sz w:val="28"/>
          <w:szCs w:val="28"/>
        </w:rPr>
        <w:t>– прогнозируемый годовой объём производства и реализации,</w:t>
      </w:r>
      <w:r w:rsidR="00D55FBF" w:rsidRPr="00D55FBF">
        <w:rPr>
          <w:rFonts w:eastAsia="Times New Roman"/>
          <w:sz w:val="28"/>
          <w:szCs w:val="28"/>
          <w:lang w:val="ru-RU"/>
        </w:rPr>
        <w:t xml:space="preserve"> </w:t>
      </w:r>
      <w:r w:rsidR="00D836A1" w:rsidRPr="00D55FBF">
        <w:rPr>
          <w:rFonts w:eastAsia="Times New Roman"/>
          <w:sz w:val="28"/>
          <w:szCs w:val="28"/>
        </w:rPr>
        <w:t>шт.</w:t>
      </w:r>
    </w:p>
    <w:p w:rsidR="0045206B" w:rsidRDefault="0045206B" w:rsidP="0045206B">
      <w:pPr>
        <w:tabs>
          <w:tab w:val="left" w:pos="426"/>
        </w:tabs>
        <w:spacing w:line="259" w:lineRule="auto"/>
        <w:rPr>
          <w:rFonts w:eastAsia="Times New Roman"/>
          <w:sz w:val="28"/>
          <w:szCs w:val="28"/>
        </w:rPr>
      </w:pPr>
      <w:r>
        <w:rPr>
          <w:rFonts w:eastAsia="Cambria Math"/>
          <w:sz w:val="28"/>
          <w:szCs w:val="28"/>
        </w:rPr>
        <w:tab/>
      </w:r>
      <w:r w:rsidR="00D836A1" w:rsidRPr="00D55FBF">
        <w:rPr>
          <w:rFonts w:eastAsia="Cambria Math"/>
          <w:sz w:val="28"/>
          <w:szCs w:val="28"/>
        </w:rPr>
        <w:t>П</w:t>
      </w:r>
      <w:r w:rsidR="00D836A1" w:rsidRPr="00D55FBF">
        <w:rPr>
          <w:rFonts w:eastAsia="Cambria Math"/>
          <w:sz w:val="28"/>
          <w:szCs w:val="28"/>
          <w:vertAlign w:val="subscript"/>
        </w:rPr>
        <w:t>ЕД</w:t>
      </w:r>
      <w:r w:rsidR="00D836A1" w:rsidRPr="00D55FBF">
        <w:rPr>
          <w:rFonts w:eastAsia="Times New Roman"/>
          <w:sz w:val="28"/>
          <w:szCs w:val="28"/>
        </w:rPr>
        <w:t xml:space="preserve"> – плановая прибыль, приходящаяся на единицу изделия, р.;</w:t>
      </w:r>
    </w:p>
    <w:p w:rsidR="0045206B" w:rsidRDefault="0045206B" w:rsidP="0045206B">
      <w:pPr>
        <w:tabs>
          <w:tab w:val="left" w:pos="426"/>
        </w:tabs>
        <w:spacing w:line="259" w:lineRule="auto"/>
        <w:ind w:right="-167"/>
        <w:rPr>
          <w:rFonts w:eastAsia="Times New Roman"/>
          <w:sz w:val="28"/>
          <w:szCs w:val="28"/>
        </w:rPr>
      </w:pPr>
      <w:r>
        <w:rPr>
          <w:rFonts w:eastAsia="Cambria Math"/>
          <w:sz w:val="28"/>
          <w:szCs w:val="28"/>
        </w:rPr>
        <w:tab/>
      </w:r>
      <w:r w:rsidR="00D836A1" w:rsidRPr="00D55FBF">
        <w:rPr>
          <w:rFonts w:eastAsia="Cambria Math"/>
          <w:sz w:val="28"/>
          <w:szCs w:val="28"/>
        </w:rPr>
        <w:t>Н</w:t>
      </w:r>
      <w:r w:rsidR="00D55FBF">
        <w:rPr>
          <w:rFonts w:eastAsia="Cambria Math"/>
          <w:sz w:val="28"/>
          <w:szCs w:val="28"/>
          <w:vertAlign w:val="subscript"/>
          <w:lang w:val="ru-RU"/>
        </w:rPr>
        <w:t>П</w:t>
      </w:r>
      <w:r w:rsidR="00D836A1" w:rsidRPr="00D55FBF">
        <w:rPr>
          <w:rFonts w:eastAsia="Times New Roman"/>
          <w:sz w:val="28"/>
          <w:szCs w:val="28"/>
        </w:rPr>
        <w:t xml:space="preserve"> – ставка налога на прибыль согласно действующему</w:t>
      </w:r>
      <w:r w:rsidR="00D55FBF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з</w:t>
      </w:r>
      <w:proofErr w:type="spellStart"/>
      <w:r w:rsidR="00D836A1" w:rsidRPr="00D55FBF">
        <w:rPr>
          <w:rFonts w:eastAsia="Times New Roman"/>
          <w:sz w:val="28"/>
          <w:szCs w:val="28"/>
        </w:rPr>
        <w:t>аконодательству</w:t>
      </w:r>
      <w:proofErr w:type="spellEnd"/>
      <w:r w:rsidR="00D836A1" w:rsidRPr="00D55FBF">
        <w:rPr>
          <w:rFonts w:eastAsia="Times New Roman"/>
          <w:sz w:val="28"/>
          <w:szCs w:val="28"/>
        </w:rPr>
        <w:t>, % (</w:t>
      </w:r>
      <w:r w:rsidR="00D836A1" w:rsidRPr="00D55FBF">
        <w:rPr>
          <w:rFonts w:eastAsia="Cambria Math"/>
          <w:sz w:val="28"/>
          <w:szCs w:val="28"/>
        </w:rPr>
        <w:t>Н</w:t>
      </w:r>
      <w:r w:rsidR="00D836A1" w:rsidRPr="00D55FBF">
        <w:rPr>
          <w:rFonts w:eastAsia="Cambria Math"/>
          <w:sz w:val="28"/>
          <w:szCs w:val="28"/>
          <w:vertAlign w:val="subscript"/>
        </w:rPr>
        <w:t>П</w:t>
      </w:r>
      <w:r w:rsidR="00D836A1" w:rsidRPr="00D55FBF">
        <w:rPr>
          <w:rFonts w:eastAsia="Cambria Math"/>
          <w:sz w:val="28"/>
          <w:szCs w:val="28"/>
        </w:rPr>
        <w:t xml:space="preserve"> =</w:t>
      </w:r>
      <w:r w:rsidR="00D836A1" w:rsidRPr="00D55FBF">
        <w:rPr>
          <w:rFonts w:eastAsia="Times New Roman"/>
          <w:sz w:val="28"/>
          <w:szCs w:val="28"/>
        </w:rPr>
        <w:t xml:space="preserve"> 18 %).</w:t>
      </w:r>
    </w:p>
    <w:p w:rsidR="0045206B" w:rsidRDefault="0045206B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45206B" w:rsidRDefault="0045206B" w:rsidP="00AD6800">
      <w:pPr>
        <w:tabs>
          <w:tab w:val="left" w:pos="851"/>
        </w:tabs>
        <w:spacing w:line="259" w:lineRule="auto"/>
        <w:ind w:firstLine="709"/>
        <w:rPr>
          <w:rFonts w:eastAsia="Times New Roman"/>
          <w:sz w:val="28"/>
          <w:szCs w:val="28"/>
        </w:rPr>
      </w:pPr>
      <w:bookmarkStart w:id="5" w:name="page7"/>
      <w:bookmarkEnd w:id="5"/>
      <w:r>
        <w:rPr>
          <w:rFonts w:eastAsia="Times New Roman"/>
          <w:sz w:val="28"/>
          <w:szCs w:val="28"/>
          <w:lang w:val="ru-RU"/>
        </w:rPr>
        <w:lastRenderedPageBreak/>
        <w:t xml:space="preserve">В </w:t>
      </w:r>
      <w:r w:rsidRPr="0045206B">
        <w:rPr>
          <w:rFonts w:eastAsia="Times New Roman"/>
          <w:sz w:val="28"/>
          <w:szCs w:val="28"/>
        </w:rPr>
        <w:t>первый год реализации проекта запланирована разработка и</w:t>
      </w:r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5206B">
        <w:rPr>
          <w:rFonts w:eastAsia="Times New Roman"/>
          <w:sz w:val="28"/>
          <w:szCs w:val="28"/>
        </w:rPr>
        <w:t>производ</w:t>
      </w:r>
      <w:proofErr w:type="spellEnd"/>
      <w:r w:rsidR="00AD6800">
        <w:rPr>
          <w:rFonts w:eastAsia="Times New Roman"/>
          <w:sz w:val="28"/>
          <w:szCs w:val="28"/>
          <w:lang w:val="ru-RU"/>
        </w:rPr>
        <w:t xml:space="preserve">- </w:t>
      </w:r>
      <w:proofErr w:type="spellStart"/>
      <w:r w:rsidRPr="0045206B">
        <w:rPr>
          <w:rFonts w:eastAsia="Times New Roman"/>
          <w:sz w:val="28"/>
          <w:szCs w:val="28"/>
        </w:rPr>
        <w:t>ство</w:t>
      </w:r>
      <w:proofErr w:type="spellEnd"/>
      <w:proofErr w:type="gramEnd"/>
      <w:r w:rsidRPr="0045206B">
        <w:rPr>
          <w:rFonts w:eastAsia="Times New Roman"/>
          <w:sz w:val="28"/>
          <w:szCs w:val="28"/>
        </w:rPr>
        <w:t xml:space="preserve"> первой партии в объеме</w:t>
      </w:r>
      <w:r w:rsidRPr="0045206B">
        <w:rPr>
          <w:rFonts w:eastAsia="Cambria Math"/>
          <w:sz w:val="28"/>
          <w:szCs w:val="28"/>
        </w:rPr>
        <w:t xml:space="preserve"> 500 </w:t>
      </w:r>
      <w:proofErr w:type="spellStart"/>
      <w:r w:rsidRPr="0045206B">
        <w:rPr>
          <w:rFonts w:eastAsia="Cambria Math"/>
          <w:sz w:val="28"/>
          <w:szCs w:val="28"/>
        </w:rPr>
        <w:t>шт</w:t>
      </w:r>
      <w:proofErr w:type="spellEnd"/>
      <w:r>
        <w:rPr>
          <w:rFonts w:eastAsia="Cambria Math"/>
          <w:sz w:val="28"/>
          <w:szCs w:val="28"/>
          <w:lang w:val="ru-RU"/>
        </w:rPr>
        <w:t>.</w:t>
      </w:r>
      <w:r w:rsidRPr="0045206B">
        <w:rPr>
          <w:rFonts w:eastAsia="Times New Roman"/>
          <w:sz w:val="28"/>
          <w:szCs w:val="28"/>
        </w:rPr>
        <w:t xml:space="preserve"> дистанционно управляемого источника питания СВЧ магнетрона и их реализация.</w:t>
      </w:r>
    </w:p>
    <w:p w:rsidR="00AD6800" w:rsidRDefault="0045206B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 w:rsidRPr="0045206B">
        <w:rPr>
          <w:rFonts w:eastAsia="Times New Roman"/>
          <w:sz w:val="28"/>
          <w:szCs w:val="28"/>
        </w:rPr>
        <w:t>Используя данные из (табл. 10.3) получим следующее значение для при-роста чистой прибыли за первый год реализации проекта:</w:t>
      </w:r>
    </w:p>
    <w:p w:rsidR="00AD6800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</w:p>
    <w:p w:rsidR="00AD6800" w:rsidRPr="00AD6800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sz w:val="28"/>
                  <w:szCs w:val="28"/>
                  <w:lang w:val="ru-RU"/>
                </w:rPr>
                <m:t>ч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=500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224,4</m:t>
          </m:r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=92004р.,</m:t>
          </m:r>
        </m:oMath>
      </m:oMathPara>
    </w:p>
    <w:p w:rsidR="00AD6800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</w:p>
    <w:p w:rsidR="0045206B" w:rsidRPr="0045206B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 xml:space="preserve">В </w:t>
      </w:r>
      <w:r w:rsidR="0045206B" w:rsidRPr="0045206B">
        <w:rPr>
          <w:rFonts w:eastAsia="Times New Roman"/>
          <w:sz w:val="28"/>
          <w:szCs w:val="28"/>
        </w:rPr>
        <w:t>последующие годы реализации проекта запланирована производство</w:t>
      </w:r>
      <w:r w:rsidR="0045206B">
        <w:rPr>
          <w:rFonts w:eastAsia="Times New Roman"/>
          <w:sz w:val="28"/>
          <w:szCs w:val="28"/>
          <w:lang w:val="ru-RU"/>
        </w:rPr>
        <w:t xml:space="preserve"> </w:t>
      </w:r>
      <w:r w:rsidR="0045206B" w:rsidRPr="0045206B">
        <w:rPr>
          <w:rFonts w:eastAsia="Times New Roman"/>
          <w:sz w:val="28"/>
          <w:szCs w:val="28"/>
        </w:rPr>
        <w:t>реализация партий в объеме</w:t>
      </w:r>
      <w:r w:rsidR="0045206B" w:rsidRPr="0045206B">
        <w:rPr>
          <w:rFonts w:eastAsia="Cambria Math"/>
          <w:sz w:val="28"/>
          <w:szCs w:val="28"/>
        </w:rPr>
        <w:t xml:space="preserve"> 1000 </w:t>
      </w:r>
      <w:proofErr w:type="spellStart"/>
      <w:r w:rsidR="0045206B" w:rsidRPr="0045206B">
        <w:rPr>
          <w:rFonts w:eastAsia="Cambria Math"/>
          <w:sz w:val="28"/>
          <w:szCs w:val="28"/>
        </w:rPr>
        <w:t>шт</w:t>
      </w:r>
      <w:proofErr w:type="spellEnd"/>
      <w:r w:rsidR="0045206B" w:rsidRPr="0045206B">
        <w:rPr>
          <w:rFonts w:eastAsia="Cambria Math"/>
          <w:sz w:val="28"/>
          <w:szCs w:val="28"/>
        </w:rPr>
        <w:t>,</w:t>
      </w:r>
      <w:r w:rsidR="0045206B" w:rsidRPr="0045206B">
        <w:rPr>
          <w:rFonts w:eastAsia="Times New Roman"/>
          <w:sz w:val="28"/>
          <w:szCs w:val="28"/>
        </w:rPr>
        <w:t xml:space="preserve"> ввиду отсутствия затрат на разработку</w:t>
      </w:r>
      <w:r w:rsidR="0045206B">
        <w:rPr>
          <w:rFonts w:eastAsia="Times New Roman"/>
          <w:sz w:val="28"/>
          <w:szCs w:val="28"/>
          <w:lang w:val="ru-RU"/>
        </w:rPr>
        <w:t xml:space="preserve"> </w:t>
      </w:r>
      <w:r w:rsidR="0045206B" w:rsidRPr="0045206B">
        <w:rPr>
          <w:rFonts w:eastAsia="Times New Roman"/>
          <w:sz w:val="28"/>
          <w:szCs w:val="28"/>
        </w:rPr>
        <w:t>тестирование.</w:t>
      </w:r>
    </w:p>
    <w:p w:rsidR="0045206B" w:rsidRDefault="0045206B" w:rsidP="00AD6800">
      <w:pPr>
        <w:spacing w:line="259" w:lineRule="auto"/>
        <w:ind w:firstLine="709"/>
        <w:rPr>
          <w:sz w:val="28"/>
          <w:szCs w:val="28"/>
        </w:rPr>
      </w:pPr>
      <w:r w:rsidRPr="0045206B">
        <w:rPr>
          <w:rFonts w:eastAsia="Times New Roman"/>
          <w:sz w:val="28"/>
          <w:szCs w:val="28"/>
        </w:rPr>
        <w:t xml:space="preserve">Тогда прирост чистой прибыли </w:t>
      </w:r>
      <w:r w:rsidR="007943A6">
        <w:rPr>
          <w:rFonts w:eastAsia="Times New Roman"/>
          <w:sz w:val="28"/>
          <w:szCs w:val="28"/>
          <w:lang w:val="ru-RU"/>
        </w:rPr>
        <w:t>в</w:t>
      </w:r>
      <w:r w:rsidRPr="0045206B">
        <w:rPr>
          <w:rFonts w:eastAsia="Times New Roman"/>
          <w:sz w:val="28"/>
          <w:szCs w:val="28"/>
        </w:rPr>
        <w:t xml:space="preserve"> </w:t>
      </w:r>
      <w:proofErr w:type="spellStart"/>
      <w:r w:rsidRPr="0045206B">
        <w:rPr>
          <w:rFonts w:eastAsia="Times New Roman"/>
          <w:sz w:val="28"/>
          <w:szCs w:val="28"/>
        </w:rPr>
        <w:t>следующи</w:t>
      </w:r>
      <w:proofErr w:type="spellEnd"/>
      <w:r w:rsidR="007943A6">
        <w:rPr>
          <w:rFonts w:eastAsia="Times New Roman"/>
          <w:sz w:val="28"/>
          <w:szCs w:val="28"/>
          <w:lang w:val="ru-RU"/>
        </w:rPr>
        <w:t>е</w:t>
      </w:r>
      <w:r w:rsidRPr="0045206B">
        <w:rPr>
          <w:rFonts w:eastAsia="Times New Roman"/>
          <w:sz w:val="28"/>
          <w:szCs w:val="28"/>
        </w:rPr>
        <w:t xml:space="preserve"> год</w:t>
      </w:r>
      <w:r w:rsidR="007943A6">
        <w:rPr>
          <w:rFonts w:eastAsia="Times New Roman"/>
          <w:sz w:val="28"/>
          <w:szCs w:val="28"/>
          <w:lang w:val="ru-RU"/>
        </w:rPr>
        <w:t>ы</w:t>
      </w:r>
      <w:r w:rsidRPr="0045206B">
        <w:rPr>
          <w:rFonts w:eastAsia="Times New Roman"/>
          <w:sz w:val="28"/>
          <w:szCs w:val="28"/>
        </w:rPr>
        <w:t xml:space="preserve"> по формуле (10.7) со-ставит:</w:t>
      </w:r>
      <w:r w:rsidRPr="0045206B">
        <w:rPr>
          <w:sz w:val="28"/>
          <w:szCs w:val="28"/>
        </w:rPr>
        <w:t xml:space="preserve"> </w:t>
      </w:r>
    </w:p>
    <w:p w:rsidR="00AD6800" w:rsidRDefault="00AD6800" w:rsidP="00AD6800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</w:p>
    <w:p w:rsidR="00AD6800" w:rsidRPr="00AD6800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sz w:val="28"/>
                  <w:szCs w:val="28"/>
                  <w:lang w:val="ru-RU"/>
                </w:rPr>
                <m:t>ч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=1000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224,4</m:t>
          </m:r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=184008р.,</m:t>
          </m:r>
        </m:oMath>
      </m:oMathPara>
    </w:p>
    <w:p w:rsidR="0045206B" w:rsidRDefault="0045206B" w:rsidP="00AD6800">
      <w:pPr>
        <w:rPr>
          <w:rFonts w:eastAsia="Times New Roman"/>
          <w:b/>
          <w:bCs/>
          <w:sz w:val="28"/>
          <w:szCs w:val="28"/>
        </w:rPr>
      </w:pPr>
    </w:p>
    <w:p w:rsidR="00D20774" w:rsidRDefault="00D836A1" w:rsidP="00AD6800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  <w:r w:rsidRPr="008746E4">
        <w:rPr>
          <w:rFonts w:eastAsia="Times New Roman"/>
          <w:b/>
          <w:bCs/>
          <w:sz w:val="28"/>
          <w:szCs w:val="28"/>
        </w:rPr>
        <w:t>10.4 Расчет инвестиций в производство нового изделия</w:t>
      </w:r>
    </w:p>
    <w:p w:rsidR="00D71E2D" w:rsidRPr="008746E4" w:rsidRDefault="00D71E2D" w:rsidP="00AD6800">
      <w:pPr>
        <w:spacing w:line="259" w:lineRule="auto"/>
        <w:ind w:firstLine="709"/>
        <w:rPr>
          <w:sz w:val="20"/>
          <w:szCs w:val="20"/>
        </w:rPr>
      </w:pPr>
    </w:p>
    <w:p w:rsidR="0045206B" w:rsidRDefault="00D836A1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Инвестиции в разработку нового изделия будем оценивать исходя из за-трат на разработку нового изделия инженерами следующим образом:</w:t>
      </w:r>
    </w:p>
    <w:p w:rsidR="00AD6800" w:rsidRDefault="00D71E2D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1.</w:t>
      </w:r>
      <w:r w:rsidR="00D836A1" w:rsidRPr="008746E4">
        <w:rPr>
          <w:rFonts w:eastAsia="Times New Roman"/>
          <w:sz w:val="28"/>
          <w:szCs w:val="28"/>
        </w:rPr>
        <w:t>Расчет основной заработной платы по следующей формуле:</w:t>
      </w:r>
    </w:p>
    <w:p w:rsidR="00AD6800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</w:p>
    <w:p w:rsidR="00D71E2D" w:rsidRPr="00D71E2D" w:rsidRDefault="00AD6800" w:rsidP="00AD6800">
      <w:pPr>
        <w:pStyle w:val="Default"/>
        <w:rPr>
          <w:rFonts w:eastAsia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З</m:t>
              </m:r>
            </m:e>
            <m:sub>
              <m:r>
                <w:rPr>
                  <w:sz w:val="28"/>
                  <w:szCs w:val="28"/>
                </w:rPr>
                <m:t>о</m:t>
              </m:r>
            </m:sub>
          </m:sSub>
          <m:r>
            <w:rPr>
              <w:sz w:val="28"/>
              <w:szCs w:val="28"/>
            </w:rPr>
            <m:t>=</m:t>
          </m:r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К</m:t>
              </m:r>
            </m:e>
            <m:sub>
              <m:r>
                <w:rPr>
                  <w:sz w:val="28"/>
                  <w:szCs w:val="28"/>
                  <w:lang w:eastAsia="en-US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sz w:val="28"/>
                      <w:szCs w:val="28"/>
                      <w:lang w:eastAsia="en-US"/>
                    </w:rPr>
                    <m:t>днi</m:t>
                  </m:r>
                </m:sub>
              </m:sSub>
            </m:e>
          </m:nary>
          <m:r>
            <w:rPr>
              <w:rFonts w:cs="Times New Roman"/>
              <w:sz w:val="28"/>
              <w:szCs w:val="28"/>
            </w:rPr>
            <m:t>∙</m:t>
          </m:r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З</m:t>
              </m:r>
            </m:e>
            <m:sub>
              <m:r>
                <w:rPr>
                  <w:sz w:val="28"/>
                  <w:szCs w:val="28"/>
                </w:rPr>
                <m:t>i</m:t>
              </m:r>
            </m:sub>
          </m:sSub>
          <m:r>
            <w:rPr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i/>
                  <w:sz w:val="28"/>
                  <w:szCs w:val="28"/>
                </w:rPr>
              </m:ctrlPr>
            </m:dPr>
            <m:e>
              <m:r>
                <w:rPr>
                  <w:sz w:val="28"/>
                  <w:szCs w:val="28"/>
                </w:rPr>
                <m:t>р</m:t>
              </m:r>
            </m:e>
          </m:d>
          <m:r>
            <w:rPr>
              <w:sz w:val="28"/>
              <w:szCs w:val="28"/>
            </w:rPr>
            <m:t>.,</m:t>
          </m:r>
          <m:r>
            <w:rPr>
              <w:sz w:val="28"/>
              <w:szCs w:val="28"/>
            </w:rPr>
            <m:t xml:space="preserve">                                           (10.8</m:t>
          </m:r>
          <m:r>
            <w:rPr>
              <w:sz w:val="28"/>
              <w:szCs w:val="28"/>
            </w:rPr>
            <m:t>)</m:t>
          </m:r>
        </m:oMath>
      </m:oMathPara>
    </w:p>
    <w:p w:rsidR="00AD6800" w:rsidRPr="00AD6800" w:rsidRDefault="00AD6800" w:rsidP="00AD6800">
      <w:pPr>
        <w:autoSpaceDE w:val="0"/>
        <w:autoSpaceDN w:val="0"/>
        <w:adjustRightInd w:val="0"/>
        <w:spacing w:line="271" w:lineRule="auto"/>
        <w:ind w:left="709" w:hanging="709"/>
        <w:rPr>
          <w:color w:val="000000"/>
          <w:sz w:val="28"/>
          <w:szCs w:val="28"/>
        </w:rPr>
      </w:pPr>
      <w:r w:rsidRPr="00AD6800">
        <w:rPr>
          <w:color w:val="000000"/>
          <w:sz w:val="28"/>
          <w:szCs w:val="28"/>
        </w:rPr>
        <w:t>где К</w:t>
      </w:r>
      <w:r w:rsidRPr="00D71E2D">
        <w:rPr>
          <w:color w:val="000000"/>
          <w:sz w:val="28"/>
          <w:szCs w:val="28"/>
          <w:vertAlign w:val="subscript"/>
          <w:lang w:val="ru-RU"/>
        </w:rPr>
        <w:t>ПР</w:t>
      </w:r>
      <w:r w:rsidRPr="00AD6800">
        <w:rPr>
          <w:color w:val="000000"/>
          <w:sz w:val="28"/>
          <w:szCs w:val="28"/>
        </w:rPr>
        <w:t xml:space="preserve"> – коэффициент премий (К</w:t>
      </w:r>
      <w:r w:rsidRPr="00D71E2D">
        <w:rPr>
          <w:color w:val="000000"/>
          <w:sz w:val="28"/>
          <w:szCs w:val="28"/>
          <w:vertAlign w:val="subscript"/>
          <w:lang w:val="ru-RU"/>
        </w:rPr>
        <w:t>ПР</w:t>
      </w:r>
      <w:r w:rsidRPr="00AD6800">
        <w:rPr>
          <w:color w:val="000000"/>
          <w:sz w:val="28"/>
          <w:szCs w:val="28"/>
        </w:rPr>
        <w:t xml:space="preserve"> =1,3); </w:t>
      </w:r>
    </w:p>
    <w:p w:rsidR="00D71E2D" w:rsidRPr="00D71E2D" w:rsidRDefault="00AD6800" w:rsidP="00D71E2D">
      <w:pPr>
        <w:autoSpaceDE w:val="0"/>
        <w:autoSpaceDN w:val="0"/>
        <w:adjustRightInd w:val="0"/>
        <w:spacing w:line="271" w:lineRule="auto"/>
        <w:ind w:right="-25" w:firstLine="426"/>
        <w:rPr>
          <w:color w:val="000000"/>
          <w:sz w:val="28"/>
          <w:szCs w:val="28"/>
          <w:lang w:val="ru-RU"/>
        </w:rPr>
      </w:pPr>
      <w:r w:rsidRPr="00AD6800">
        <w:rPr>
          <w:i/>
          <w:iCs/>
          <w:color w:val="000000"/>
          <w:sz w:val="28"/>
          <w:szCs w:val="28"/>
        </w:rPr>
        <w:t xml:space="preserve">n </w:t>
      </w:r>
      <w:r w:rsidRPr="00AD6800">
        <w:rPr>
          <w:color w:val="000000"/>
          <w:sz w:val="28"/>
          <w:szCs w:val="28"/>
        </w:rPr>
        <w:t xml:space="preserve">– категории исполнителей, занятых разработкой усовершенствованного </w:t>
      </w:r>
      <w:r w:rsidR="00D71E2D" w:rsidRPr="00D71E2D">
        <w:rPr>
          <w:color w:val="000000"/>
          <w:sz w:val="28"/>
          <w:szCs w:val="28"/>
          <w:lang w:val="ru-RU"/>
        </w:rPr>
        <w:t>и</w:t>
      </w:r>
      <w:proofErr w:type="spellStart"/>
      <w:r w:rsidRPr="00AD6800">
        <w:rPr>
          <w:color w:val="000000"/>
          <w:sz w:val="28"/>
          <w:szCs w:val="28"/>
        </w:rPr>
        <w:t>здели</w:t>
      </w:r>
      <w:proofErr w:type="spellEnd"/>
      <w:r w:rsidR="00D71E2D">
        <w:rPr>
          <w:color w:val="000000"/>
          <w:sz w:val="28"/>
          <w:szCs w:val="28"/>
          <w:lang w:val="ru-RU"/>
        </w:rPr>
        <w:t>я</w:t>
      </w:r>
      <w:r w:rsidR="00D71E2D" w:rsidRPr="00D71E2D">
        <w:rPr>
          <w:color w:val="000000"/>
          <w:sz w:val="28"/>
          <w:szCs w:val="28"/>
          <w:lang w:val="ru-RU"/>
        </w:rPr>
        <w:t>;</w:t>
      </w:r>
    </w:p>
    <w:p w:rsidR="00AD6800" w:rsidRPr="00AD6800" w:rsidRDefault="00AD6800" w:rsidP="00D71E2D">
      <w:pPr>
        <w:autoSpaceDE w:val="0"/>
        <w:autoSpaceDN w:val="0"/>
        <w:adjustRightInd w:val="0"/>
        <w:spacing w:line="271" w:lineRule="auto"/>
        <w:ind w:right="-846" w:firstLine="426"/>
        <w:rPr>
          <w:color w:val="000000"/>
          <w:sz w:val="28"/>
          <w:szCs w:val="28"/>
        </w:rPr>
      </w:pPr>
      <w:r w:rsidRPr="00AD6800">
        <w:rPr>
          <w:color w:val="000000"/>
          <w:sz w:val="28"/>
          <w:szCs w:val="28"/>
        </w:rPr>
        <w:t>З</w:t>
      </w:r>
      <w:proofErr w:type="spellStart"/>
      <w:r w:rsidRPr="00D71E2D">
        <w:rPr>
          <w:color w:val="000000"/>
          <w:sz w:val="28"/>
          <w:szCs w:val="28"/>
          <w:vertAlign w:val="subscript"/>
          <w:lang w:val="ru-RU"/>
        </w:rPr>
        <w:t>дн</w:t>
      </w:r>
      <w:r w:rsidRPr="00D71E2D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D6800">
        <w:rPr>
          <w:color w:val="000000"/>
          <w:sz w:val="28"/>
          <w:szCs w:val="28"/>
        </w:rPr>
        <w:t xml:space="preserve"> – дневная заработная плата исполнителя i-й категории, р.; </w:t>
      </w:r>
    </w:p>
    <w:p w:rsidR="00AD6800" w:rsidRPr="00D71E2D" w:rsidRDefault="00AD6800" w:rsidP="00D71E2D">
      <w:pPr>
        <w:spacing w:line="271" w:lineRule="auto"/>
        <w:ind w:left="426"/>
        <w:rPr>
          <w:color w:val="000000"/>
          <w:sz w:val="28"/>
          <w:szCs w:val="28"/>
        </w:rPr>
      </w:pPr>
      <w:r w:rsidRPr="00D71E2D">
        <w:rPr>
          <w:color w:val="000000"/>
          <w:sz w:val="28"/>
          <w:szCs w:val="28"/>
        </w:rPr>
        <w:t>Т</w:t>
      </w:r>
      <w:proofErr w:type="spellStart"/>
      <w:r w:rsidRPr="00D71E2D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D71E2D">
        <w:rPr>
          <w:color w:val="000000"/>
          <w:sz w:val="28"/>
          <w:szCs w:val="28"/>
        </w:rPr>
        <w:t xml:space="preserve"> – продолжительность участия в разработке исполнителя i-й категории, д.</w:t>
      </w:r>
    </w:p>
    <w:p w:rsidR="00AD6800" w:rsidRPr="00D71E2D" w:rsidRDefault="00AD6800" w:rsidP="00AD6800">
      <w:pPr>
        <w:spacing w:line="271" w:lineRule="auto"/>
        <w:rPr>
          <w:rFonts w:eastAsia="Times New Roman"/>
          <w:sz w:val="26"/>
          <w:szCs w:val="26"/>
        </w:rPr>
      </w:pPr>
    </w:p>
    <w:p w:rsidR="00AD6800" w:rsidRDefault="00D836A1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Расчет основной заработной платы по формуле (10.8) приведен в таблич-ной форме (табл. 10.4)</w:t>
      </w:r>
      <w:bookmarkStart w:id="6" w:name="page8"/>
      <w:bookmarkEnd w:id="6"/>
    </w:p>
    <w:p w:rsidR="00AD6800" w:rsidRDefault="00AD6800" w:rsidP="00AD6800">
      <w:pPr>
        <w:spacing w:line="267" w:lineRule="auto"/>
        <w:ind w:left="260" w:firstLine="427"/>
        <w:rPr>
          <w:rFonts w:eastAsia="Times New Roman"/>
          <w:sz w:val="28"/>
          <w:szCs w:val="28"/>
        </w:rPr>
      </w:pPr>
    </w:p>
    <w:p w:rsidR="00D71E2D" w:rsidRDefault="00D71E2D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D20774" w:rsidRPr="008746E4" w:rsidRDefault="00D836A1" w:rsidP="00AD6800">
      <w:pPr>
        <w:spacing w:line="267" w:lineRule="auto"/>
        <w:ind w:left="260" w:firstLine="427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lastRenderedPageBreak/>
        <w:t>Таблица 10.4 – Расчет заработной платы разработчиков нового изделия</w:t>
      </w:r>
    </w:p>
    <w:p w:rsidR="00D20774" w:rsidRPr="008746E4" w:rsidRDefault="00D836A1">
      <w:pPr>
        <w:spacing w:line="20" w:lineRule="exact"/>
        <w:rPr>
          <w:sz w:val="20"/>
          <w:szCs w:val="20"/>
        </w:rPr>
      </w:pP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33020</wp:posOffset>
                </wp:positionV>
                <wp:extent cx="58940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89C88" id="Shape 4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.6pt" to="477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845820</wp:posOffset>
                </wp:positionV>
                <wp:extent cx="589407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C161" id="Shape 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66.6pt" to="477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30480</wp:posOffset>
                </wp:positionV>
                <wp:extent cx="0" cy="320802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8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DF348" id="Shape 6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2.4pt" to="118.7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30480</wp:posOffset>
                </wp:positionV>
                <wp:extent cx="0" cy="320802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8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3126" id="Shape 7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.4pt" to="189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30480</wp:posOffset>
                </wp:positionV>
                <wp:extent cx="0" cy="320802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8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9B9E3" id="Shape 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.4pt" to="250.9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30480</wp:posOffset>
                </wp:positionV>
                <wp:extent cx="0" cy="320802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8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552D" id="Shape 9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2.4pt" to="318.0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30480</wp:posOffset>
                </wp:positionV>
                <wp:extent cx="0" cy="369125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91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5C43" id="Shape 10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2.4pt" to="13.3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EkuQEAAIEDAAAOAAAAZHJzL2Uyb0RvYy54bWysU01vEzEQvSPxHyzfyW5SGtp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30480</wp:posOffset>
                </wp:positionV>
                <wp:extent cx="0" cy="369125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91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0C731" id="Shape 11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2.4pt" to="403.0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CYugEAAIEDAAAOAAAAZHJzL2Uyb0RvYy54bWysU01vGyEQvVfqf0Dc6107tZ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6057265</wp:posOffset>
                </wp:positionH>
                <wp:positionV relativeFrom="paragraph">
                  <wp:posOffset>30480</wp:posOffset>
                </wp:positionV>
                <wp:extent cx="0" cy="369125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91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8489" id="Shape 12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95pt,2.4pt" to="476.9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PCugEAAIEDAAAOAAAAZHJzL2Uyb0RvYy54bWysU01vGyEQvVfqf0Dc6107tZ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D20774" w:rsidRPr="008746E4" w:rsidRDefault="00D20774">
      <w:pPr>
        <w:spacing w:line="35" w:lineRule="exact"/>
        <w:rPr>
          <w:sz w:val="20"/>
          <w:szCs w:val="20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20"/>
        <w:gridCol w:w="1260"/>
        <w:gridCol w:w="1280"/>
        <w:gridCol w:w="1820"/>
        <w:gridCol w:w="1220"/>
        <w:gridCol w:w="20"/>
      </w:tblGrid>
      <w:tr w:rsidR="00D20774" w:rsidRPr="008746E4">
        <w:trPr>
          <w:trHeight w:val="276"/>
        </w:trPr>
        <w:tc>
          <w:tcPr>
            <w:tcW w:w="1640" w:type="dxa"/>
            <w:vAlign w:val="bottom"/>
          </w:tcPr>
          <w:p w:rsidR="00D20774" w:rsidRPr="008746E4" w:rsidRDefault="00D20774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Числен-</w:t>
            </w:r>
          </w:p>
        </w:tc>
        <w:tc>
          <w:tcPr>
            <w:tcW w:w="126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4"/>
                <w:szCs w:val="24"/>
              </w:rPr>
              <w:t>Месяч-</w:t>
            </w:r>
          </w:p>
        </w:tc>
        <w:tc>
          <w:tcPr>
            <w:tcW w:w="1280" w:type="dxa"/>
            <w:vAlign w:val="bottom"/>
          </w:tcPr>
          <w:p w:rsidR="00D20774" w:rsidRPr="008746E4" w:rsidRDefault="00D20774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Продолжи-</w:t>
            </w: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Merge w:val="restart"/>
            <w:vAlign w:val="bottom"/>
          </w:tcPr>
          <w:p w:rsidR="00D20774" w:rsidRPr="008746E4" w:rsidRDefault="00D836A1">
            <w:pPr>
              <w:ind w:right="12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4"/>
                <w:szCs w:val="24"/>
              </w:rPr>
              <w:t>Категория</w:t>
            </w:r>
          </w:p>
        </w:tc>
        <w:tc>
          <w:tcPr>
            <w:tcW w:w="15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ность</w:t>
            </w:r>
          </w:p>
        </w:tc>
        <w:tc>
          <w:tcPr>
            <w:tcW w:w="126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vAlign w:val="bottom"/>
          </w:tcPr>
          <w:p w:rsidR="00D20774" w:rsidRPr="008746E4" w:rsidRDefault="00D836A1">
            <w:pPr>
              <w:ind w:left="20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Дневной</w:t>
            </w:r>
          </w:p>
        </w:tc>
        <w:tc>
          <w:tcPr>
            <w:tcW w:w="18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тель-ность</w:t>
            </w: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ный</w:t>
            </w:r>
          </w:p>
        </w:tc>
        <w:tc>
          <w:tcPr>
            <w:tcW w:w="128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D20774" w:rsidRPr="008746E4" w:rsidRDefault="00D836A1">
            <w:pPr>
              <w:ind w:left="20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4"/>
                <w:szCs w:val="24"/>
              </w:rPr>
              <w:t>Сумма, р.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61"/>
        </w:trPr>
        <w:tc>
          <w:tcPr>
            <w:tcW w:w="1640" w:type="dxa"/>
            <w:vMerge w:val="restart"/>
            <w:vAlign w:val="bottom"/>
          </w:tcPr>
          <w:p w:rsidR="00D20774" w:rsidRPr="008746E4" w:rsidRDefault="00D836A1">
            <w:pPr>
              <w:ind w:right="12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исполни-теля</w:t>
            </w:r>
          </w:p>
        </w:tc>
        <w:tc>
          <w:tcPr>
            <w:tcW w:w="15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исполни-</w:t>
            </w:r>
          </w:p>
        </w:tc>
        <w:tc>
          <w:tcPr>
            <w:tcW w:w="126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vAlign w:val="bottom"/>
          </w:tcPr>
          <w:p w:rsidR="00D20774" w:rsidRPr="008746E4" w:rsidRDefault="00D836A1">
            <w:pPr>
              <w:ind w:left="20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оклад, р.</w:t>
            </w:r>
          </w:p>
        </w:tc>
        <w:tc>
          <w:tcPr>
            <w:tcW w:w="18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участия в раз-</w:t>
            </w:r>
          </w:p>
        </w:tc>
        <w:tc>
          <w:tcPr>
            <w:tcW w:w="12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оклад, р.</w:t>
            </w:r>
          </w:p>
        </w:tc>
        <w:tc>
          <w:tcPr>
            <w:tcW w:w="128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телей, чел.</w:t>
            </w:r>
          </w:p>
        </w:tc>
        <w:tc>
          <w:tcPr>
            <w:tcW w:w="126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работке, д</w:t>
            </w:r>
            <w:r w:rsidR="007943A6">
              <w:rPr>
                <w:rFonts w:eastAsia="Times New Roman"/>
                <w:sz w:val="24"/>
                <w:szCs w:val="24"/>
                <w:lang w:val="ru-RU"/>
              </w:rPr>
              <w:t>ней</w:t>
            </w:r>
            <w:r w:rsidRPr="008746E4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D20774" w:rsidRPr="008746E4" w:rsidRDefault="00D20774">
      <w:pPr>
        <w:spacing w:line="53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060"/>
        <w:gridCol w:w="1020"/>
        <w:gridCol w:w="1360"/>
        <w:gridCol w:w="1840"/>
        <w:gridCol w:w="1000"/>
        <w:gridCol w:w="1720"/>
        <w:gridCol w:w="20"/>
      </w:tblGrid>
      <w:tr w:rsidR="00D20774" w:rsidRPr="008746E4">
        <w:trPr>
          <w:trHeight w:val="322"/>
        </w:trPr>
        <w:tc>
          <w:tcPr>
            <w:tcW w:w="300" w:type="dxa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Руководитель</w:t>
            </w:r>
          </w:p>
        </w:tc>
        <w:tc>
          <w:tcPr>
            <w:tcW w:w="1020" w:type="dxa"/>
            <w:vMerge w:val="restart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Merge w:val="restart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1900</w:t>
            </w:r>
          </w:p>
        </w:tc>
        <w:tc>
          <w:tcPr>
            <w:tcW w:w="1840" w:type="dxa"/>
            <w:vMerge w:val="restart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90,47</w:t>
            </w:r>
          </w:p>
        </w:tc>
        <w:tc>
          <w:tcPr>
            <w:tcW w:w="1000" w:type="dxa"/>
            <w:vMerge w:val="restart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21</w:t>
            </w:r>
          </w:p>
        </w:tc>
        <w:tc>
          <w:tcPr>
            <w:tcW w:w="1720" w:type="dxa"/>
            <w:vMerge w:val="restart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2000,00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74"/>
        </w:trPr>
        <w:tc>
          <w:tcPr>
            <w:tcW w:w="2360" w:type="dxa"/>
            <w:gridSpan w:val="2"/>
            <w:vMerge w:val="restart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проекта</w:t>
            </w:r>
          </w:p>
        </w:tc>
        <w:tc>
          <w:tcPr>
            <w:tcW w:w="102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98"/>
        </w:trPr>
        <w:tc>
          <w:tcPr>
            <w:tcW w:w="2360" w:type="dxa"/>
            <w:gridSpan w:val="2"/>
            <w:vMerge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00" w:type="dxa"/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Инженер-</w:t>
            </w:r>
          </w:p>
        </w:tc>
        <w:tc>
          <w:tcPr>
            <w:tcW w:w="1020" w:type="dxa"/>
            <w:vMerge w:val="restart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Merge w:val="restart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1570</w:t>
            </w:r>
          </w:p>
        </w:tc>
        <w:tc>
          <w:tcPr>
            <w:tcW w:w="1840" w:type="dxa"/>
            <w:vMerge w:val="restart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74,76</w:t>
            </w:r>
          </w:p>
        </w:tc>
        <w:tc>
          <w:tcPr>
            <w:tcW w:w="1000" w:type="dxa"/>
            <w:vMerge w:val="restart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15</w:t>
            </w:r>
          </w:p>
        </w:tc>
        <w:tc>
          <w:tcPr>
            <w:tcW w:w="1720" w:type="dxa"/>
            <w:vMerge w:val="restart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1121,40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74"/>
        </w:trPr>
        <w:tc>
          <w:tcPr>
            <w:tcW w:w="2360" w:type="dxa"/>
            <w:gridSpan w:val="2"/>
            <w:vMerge w:val="restart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конструктор</w:t>
            </w:r>
          </w:p>
        </w:tc>
        <w:tc>
          <w:tcPr>
            <w:tcW w:w="102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96"/>
        </w:trPr>
        <w:tc>
          <w:tcPr>
            <w:tcW w:w="2360" w:type="dxa"/>
            <w:gridSpan w:val="2"/>
            <w:vMerge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00" w:type="dxa"/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Инженер-</w:t>
            </w:r>
          </w:p>
        </w:tc>
        <w:tc>
          <w:tcPr>
            <w:tcW w:w="1020" w:type="dxa"/>
            <w:vMerge w:val="restart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Merge w:val="restart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1500</w:t>
            </w:r>
          </w:p>
        </w:tc>
        <w:tc>
          <w:tcPr>
            <w:tcW w:w="1840" w:type="dxa"/>
            <w:vMerge w:val="restart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71,43</w:t>
            </w:r>
          </w:p>
        </w:tc>
        <w:tc>
          <w:tcPr>
            <w:tcW w:w="1000" w:type="dxa"/>
            <w:vMerge w:val="restart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10</w:t>
            </w:r>
          </w:p>
        </w:tc>
        <w:tc>
          <w:tcPr>
            <w:tcW w:w="1720" w:type="dxa"/>
            <w:vMerge w:val="restart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571,40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72"/>
        </w:trPr>
        <w:tc>
          <w:tcPr>
            <w:tcW w:w="2360" w:type="dxa"/>
            <w:gridSpan w:val="2"/>
            <w:vMerge w:val="restart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технолог</w:t>
            </w:r>
          </w:p>
        </w:tc>
        <w:tc>
          <w:tcPr>
            <w:tcW w:w="102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99"/>
        </w:trPr>
        <w:tc>
          <w:tcPr>
            <w:tcW w:w="2360" w:type="dxa"/>
            <w:gridSpan w:val="2"/>
            <w:vMerge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300" w:type="dxa"/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spacing w:line="313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Нормо-</w:t>
            </w:r>
          </w:p>
        </w:tc>
        <w:tc>
          <w:tcPr>
            <w:tcW w:w="1020" w:type="dxa"/>
            <w:vMerge w:val="restart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Merge w:val="restart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1200</w:t>
            </w:r>
          </w:p>
        </w:tc>
        <w:tc>
          <w:tcPr>
            <w:tcW w:w="1840" w:type="dxa"/>
            <w:vMerge w:val="restart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57,14</w:t>
            </w:r>
          </w:p>
        </w:tc>
        <w:tc>
          <w:tcPr>
            <w:tcW w:w="1000" w:type="dxa"/>
            <w:vMerge w:val="restart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7</w:t>
            </w:r>
          </w:p>
        </w:tc>
        <w:tc>
          <w:tcPr>
            <w:tcW w:w="1720" w:type="dxa"/>
            <w:vMerge w:val="restart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571,40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72"/>
        </w:trPr>
        <w:tc>
          <w:tcPr>
            <w:tcW w:w="2360" w:type="dxa"/>
            <w:gridSpan w:val="2"/>
            <w:vMerge w:val="restart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контролёр</w:t>
            </w:r>
          </w:p>
        </w:tc>
        <w:tc>
          <w:tcPr>
            <w:tcW w:w="102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98"/>
        </w:trPr>
        <w:tc>
          <w:tcPr>
            <w:tcW w:w="2360" w:type="dxa"/>
            <w:gridSpan w:val="2"/>
            <w:vMerge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00" w:type="dxa"/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Сборщик</w:t>
            </w:r>
          </w:p>
        </w:tc>
        <w:tc>
          <w:tcPr>
            <w:tcW w:w="1020" w:type="dxa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900</w:t>
            </w:r>
          </w:p>
        </w:tc>
        <w:tc>
          <w:tcPr>
            <w:tcW w:w="1840" w:type="dxa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42,85</w:t>
            </w:r>
          </w:p>
        </w:tc>
        <w:tc>
          <w:tcPr>
            <w:tcW w:w="1000" w:type="dxa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720" w:type="dxa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219,05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2360" w:type="dxa"/>
            <w:gridSpan w:val="2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2360" w:type="dxa"/>
            <w:gridSpan w:val="2"/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Итого</w:t>
            </w:r>
          </w:p>
        </w:tc>
        <w:tc>
          <w:tcPr>
            <w:tcW w:w="1020" w:type="dxa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60" w:type="dxa"/>
            <w:vAlign w:val="bottom"/>
          </w:tcPr>
          <w:p w:rsidR="00D20774" w:rsidRPr="007943A6" w:rsidRDefault="007943A6">
            <w:pPr>
              <w:ind w:left="30"/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9"/>
                <w:sz w:val="26"/>
                <w:szCs w:val="26"/>
                <w:lang w:val="ru-RU"/>
              </w:rPr>
              <w:t>–</w:t>
            </w:r>
          </w:p>
        </w:tc>
        <w:tc>
          <w:tcPr>
            <w:tcW w:w="1840" w:type="dxa"/>
            <w:vAlign w:val="bottom"/>
          </w:tcPr>
          <w:p w:rsidR="00D20774" w:rsidRPr="007943A6" w:rsidRDefault="007943A6">
            <w:pPr>
              <w:ind w:right="330"/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7"/>
                <w:sz w:val="26"/>
                <w:szCs w:val="26"/>
                <w:lang w:val="ru-RU"/>
              </w:rPr>
              <w:t>–</w:t>
            </w:r>
          </w:p>
        </w:tc>
        <w:tc>
          <w:tcPr>
            <w:tcW w:w="1000" w:type="dxa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56</w:t>
            </w:r>
          </w:p>
        </w:tc>
        <w:tc>
          <w:tcPr>
            <w:tcW w:w="1720" w:type="dxa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4264,25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59"/>
        </w:trPr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20774" w:rsidRPr="008746E4" w:rsidRDefault="00D836A1">
            <w:pPr>
              <w:spacing w:line="359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Премия и иные стимулирующие выплаты (</w:t>
            </w:r>
            <w:r w:rsidR="007943A6">
              <w:rPr>
                <w:rFonts w:eastAsia="Times New Roman"/>
                <w:sz w:val="28"/>
                <w:szCs w:val="28"/>
                <w:lang w:val="ru-RU"/>
              </w:rPr>
              <w:t>30%</w:t>
            </w:r>
            <w:r w:rsidRPr="008746E4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1279,28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4740" w:type="dxa"/>
            <w:gridSpan w:val="4"/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Всего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основная заработная плата</w:t>
            </w: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D20774" w:rsidRPr="00D71E2D" w:rsidRDefault="00D836A1">
            <w:pPr>
              <w:spacing w:line="305" w:lineRule="exact"/>
              <w:ind w:left="103"/>
              <w:jc w:val="center"/>
              <w:rPr>
                <w:sz w:val="26"/>
                <w:szCs w:val="26"/>
              </w:rPr>
            </w:pPr>
            <w:r w:rsidRPr="00D71E2D">
              <w:rPr>
                <w:rFonts w:eastAsia="Cambria Math"/>
                <w:sz w:val="26"/>
                <w:szCs w:val="26"/>
              </w:rPr>
              <w:t>5543,53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D20774" w:rsidRPr="008746E4" w:rsidRDefault="00D836A1">
      <w:pPr>
        <w:spacing w:line="20" w:lineRule="exact"/>
        <w:rPr>
          <w:sz w:val="20"/>
          <w:szCs w:val="20"/>
        </w:rPr>
      </w:pP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33020</wp:posOffset>
                </wp:positionV>
                <wp:extent cx="589407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132C2" id="Shape 13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.6pt" to="477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D71E2D" w:rsidRPr="00D71E2D" w:rsidRDefault="00D71E2D" w:rsidP="00D71E2D">
      <w:pPr>
        <w:tabs>
          <w:tab w:val="left" w:pos="960"/>
        </w:tabs>
        <w:spacing w:line="271" w:lineRule="auto"/>
        <w:ind w:firstLine="709"/>
        <w:rPr>
          <w:rFonts w:eastAsia="Times New Roman"/>
          <w:sz w:val="28"/>
          <w:szCs w:val="28"/>
          <w:lang w:val="ru-RU"/>
        </w:rPr>
      </w:pPr>
    </w:p>
    <w:p w:rsidR="00D20774" w:rsidRPr="00D71E2D" w:rsidRDefault="00D71E2D" w:rsidP="00D71E2D">
      <w:pPr>
        <w:tabs>
          <w:tab w:val="left" w:pos="960"/>
        </w:tabs>
        <w:spacing w:line="271" w:lineRule="auto"/>
        <w:ind w:firstLine="709"/>
        <w:rPr>
          <w:rFonts w:eastAsia="Times New Roman"/>
          <w:sz w:val="28"/>
          <w:szCs w:val="28"/>
        </w:rPr>
      </w:pPr>
      <w:r w:rsidRPr="00D71E2D">
        <w:rPr>
          <w:rFonts w:eastAsia="Times New Roman"/>
          <w:sz w:val="28"/>
          <w:szCs w:val="28"/>
          <w:lang w:val="ru-RU"/>
        </w:rPr>
        <w:t>2.</w:t>
      </w:r>
      <w:r w:rsidR="00D836A1" w:rsidRPr="00D71E2D">
        <w:rPr>
          <w:rFonts w:eastAsia="Times New Roman"/>
          <w:sz w:val="28"/>
          <w:szCs w:val="28"/>
        </w:rPr>
        <w:t>Расчет дополнительной заработной платы разработчиков по формуле:</w:t>
      </w:r>
    </w:p>
    <w:p w:rsidR="00D20774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71E2D" w:rsidRPr="000B70E8" w:rsidRDefault="00D71E2D" w:rsidP="00D71E2D">
      <w:pPr>
        <w:spacing w:line="259" w:lineRule="auto"/>
        <w:ind w:left="567" w:firstLine="720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                         (10.9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71E2D" w:rsidRDefault="00D71E2D" w:rsidP="00D71E2D">
      <w:pPr>
        <w:spacing w:line="271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proofErr w:type="spellStart"/>
      <w:r>
        <w:rPr>
          <w:sz w:val="28"/>
          <w:szCs w:val="28"/>
          <w:lang w:val="ru-RU"/>
        </w:rPr>
        <w:t>Н</w:t>
      </w:r>
      <w:r>
        <w:rPr>
          <w:sz w:val="28"/>
          <w:szCs w:val="28"/>
          <w:vertAlign w:val="subscript"/>
          <w:lang w:val="ru-RU"/>
        </w:rPr>
        <w:t>д</w:t>
      </w:r>
      <w:proofErr w:type="spellEnd"/>
      <w:r>
        <w:rPr>
          <w:sz w:val="28"/>
          <w:szCs w:val="28"/>
          <w:lang w:val="ru-RU"/>
        </w:rPr>
        <w:t xml:space="preserve"> – норматив дополнительной заработной платы, (</w:t>
      </w:r>
      <w:proofErr w:type="spellStart"/>
      <w:r>
        <w:rPr>
          <w:sz w:val="28"/>
          <w:szCs w:val="28"/>
          <w:lang w:val="ru-RU"/>
        </w:rPr>
        <w:t>Н</w:t>
      </w:r>
      <w:r>
        <w:rPr>
          <w:sz w:val="28"/>
          <w:szCs w:val="28"/>
          <w:vertAlign w:val="subscript"/>
          <w:lang w:val="ru-RU"/>
        </w:rPr>
        <w:t>д</w:t>
      </w:r>
      <w:proofErr w:type="spellEnd"/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>= 10%).</w:t>
      </w:r>
    </w:p>
    <w:p w:rsidR="00D71E2D" w:rsidRPr="00D71E2D" w:rsidRDefault="00D71E2D" w:rsidP="00D71E2D">
      <w:pPr>
        <w:spacing w:line="271" w:lineRule="auto"/>
        <w:rPr>
          <w:sz w:val="28"/>
          <w:szCs w:val="28"/>
          <w:lang w:val="ru-RU"/>
        </w:rPr>
      </w:pPr>
    </w:p>
    <w:p w:rsidR="00D20774" w:rsidRDefault="00D836A1" w:rsidP="00D71E2D">
      <w:pPr>
        <w:spacing w:line="271" w:lineRule="auto"/>
        <w:ind w:firstLine="709"/>
        <w:rPr>
          <w:rFonts w:eastAsia="Times New Roman"/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3.Отчисления на социальные нужды рассчитываются по формуле:</w:t>
      </w:r>
    </w:p>
    <w:p w:rsidR="00D71E2D" w:rsidRDefault="00D71E2D" w:rsidP="00D71E2D">
      <w:pPr>
        <w:spacing w:line="271" w:lineRule="auto"/>
        <w:ind w:firstLine="709"/>
        <w:rPr>
          <w:sz w:val="28"/>
          <w:szCs w:val="28"/>
        </w:rPr>
      </w:pPr>
    </w:p>
    <w:p w:rsidR="00D71E2D" w:rsidRPr="00E3459C" w:rsidRDefault="00D71E2D" w:rsidP="00E3459C">
      <w:pPr>
        <w:spacing w:line="259" w:lineRule="auto"/>
        <w:ind w:left="567" w:firstLine="720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             (10.10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20774" w:rsidRPr="00D71E2D" w:rsidRDefault="00D836A1" w:rsidP="00E3459C">
      <w:pPr>
        <w:spacing w:line="271" w:lineRule="auto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где Н</w:t>
      </w:r>
      <w:proofErr w:type="spellStart"/>
      <w:r w:rsidR="00E3459C">
        <w:rPr>
          <w:rFonts w:eastAsia="Times New Roman"/>
          <w:sz w:val="28"/>
          <w:szCs w:val="28"/>
          <w:vertAlign w:val="subscript"/>
          <w:lang w:val="ru-RU"/>
        </w:rPr>
        <w:t>соц</w:t>
      </w:r>
      <w:proofErr w:type="spellEnd"/>
      <w:r w:rsidRPr="00D71E2D">
        <w:rPr>
          <w:rFonts w:eastAsia="Times New Roman"/>
          <w:sz w:val="28"/>
          <w:szCs w:val="28"/>
        </w:rPr>
        <w:t xml:space="preserve"> ‒ ставка отчислений в ФСЗН и </w:t>
      </w:r>
      <w:proofErr w:type="spellStart"/>
      <w:r w:rsidRPr="00D71E2D">
        <w:rPr>
          <w:rFonts w:eastAsia="Times New Roman"/>
          <w:sz w:val="28"/>
          <w:szCs w:val="28"/>
        </w:rPr>
        <w:t>Белгосстрах</w:t>
      </w:r>
      <w:proofErr w:type="spellEnd"/>
      <w:r w:rsidRPr="00D71E2D">
        <w:rPr>
          <w:rFonts w:eastAsia="Times New Roman"/>
          <w:sz w:val="28"/>
          <w:szCs w:val="28"/>
        </w:rPr>
        <w:t>, % (Н</w:t>
      </w:r>
      <w:r w:rsidRPr="00D71E2D">
        <w:rPr>
          <w:rFonts w:eastAsia="Times New Roman"/>
          <w:sz w:val="28"/>
          <w:szCs w:val="28"/>
          <w:vertAlign w:val="subscript"/>
        </w:rPr>
        <w:t>СОЦ</w:t>
      </w:r>
      <w:r w:rsidRPr="00D71E2D">
        <w:rPr>
          <w:rFonts w:eastAsia="Times New Roman"/>
          <w:sz w:val="28"/>
          <w:szCs w:val="28"/>
        </w:rPr>
        <w:t xml:space="preserve"> = 34,6 %)</w:t>
      </w:r>
    </w:p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D71E2D">
      <w:pPr>
        <w:spacing w:line="271" w:lineRule="auto"/>
        <w:ind w:firstLine="709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Расчет инвестиций на разработку нового изделия проводится по формуле:</w:t>
      </w:r>
    </w:p>
    <w:tbl>
      <w:tblPr>
        <w:tblW w:w="0" w:type="auto"/>
        <w:tblInd w:w="2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2280"/>
      </w:tblGrid>
      <w:tr w:rsidR="00D20774" w:rsidRPr="00D71E2D">
        <w:trPr>
          <w:trHeight w:val="788"/>
        </w:trPr>
        <w:tc>
          <w:tcPr>
            <w:tcW w:w="446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rPr>
                <w:sz w:val="28"/>
                <w:szCs w:val="28"/>
              </w:rPr>
            </w:pPr>
            <w:r w:rsidRPr="00D71E2D">
              <w:rPr>
                <w:rFonts w:eastAsia="Cambria Math"/>
                <w:sz w:val="28"/>
                <w:szCs w:val="28"/>
              </w:rPr>
              <w:t>И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р</w:t>
            </w:r>
            <w:r w:rsidRPr="00D71E2D">
              <w:rPr>
                <w:rFonts w:eastAsia="Cambria Math"/>
                <w:sz w:val="28"/>
                <w:szCs w:val="28"/>
              </w:rPr>
              <w:t xml:space="preserve"> = З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о</w:t>
            </w:r>
            <w:r w:rsidRPr="00D71E2D">
              <w:rPr>
                <w:rFonts w:eastAsia="Cambria Math"/>
                <w:sz w:val="28"/>
                <w:szCs w:val="28"/>
              </w:rPr>
              <w:t xml:space="preserve"> + З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д</w:t>
            </w:r>
            <w:r w:rsidRPr="00D71E2D">
              <w:rPr>
                <w:rFonts w:eastAsia="Cambria Math"/>
                <w:sz w:val="28"/>
                <w:szCs w:val="28"/>
              </w:rPr>
              <w:t xml:space="preserve"> + Р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соц</w:t>
            </w:r>
            <w:r w:rsidRPr="00D71E2D">
              <w:rPr>
                <w:rFonts w:eastAsia="Cambria Math"/>
                <w:sz w:val="28"/>
                <w:szCs w:val="28"/>
              </w:rPr>
              <w:t xml:space="preserve"> [р].</w:t>
            </w:r>
          </w:p>
        </w:tc>
        <w:tc>
          <w:tcPr>
            <w:tcW w:w="228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jc w:val="right"/>
              <w:rPr>
                <w:sz w:val="28"/>
                <w:szCs w:val="28"/>
              </w:rPr>
            </w:pPr>
            <w:r w:rsidRPr="00D71E2D">
              <w:rPr>
                <w:rFonts w:eastAsia="Times New Roman"/>
                <w:sz w:val="28"/>
                <w:szCs w:val="28"/>
              </w:rPr>
              <w:t>(10.11)</w:t>
            </w:r>
          </w:p>
        </w:tc>
      </w:tr>
    </w:tbl>
    <w:p w:rsidR="00D20774" w:rsidRPr="00D71E2D" w:rsidRDefault="00D20774" w:rsidP="00E3459C">
      <w:pPr>
        <w:spacing w:line="271" w:lineRule="auto"/>
        <w:rPr>
          <w:sz w:val="28"/>
          <w:szCs w:val="28"/>
        </w:rPr>
      </w:pPr>
    </w:p>
    <w:p w:rsidR="00D20774" w:rsidRPr="00D71E2D" w:rsidRDefault="00D836A1" w:rsidP="00E3459C">
      <w:pPr>
        <w:spacing w:line="271" w:lineRule="auto"/>
        <w:ind w:firstLine="709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Результат расчета затрат на разработку нового изделия приведен в таблице</w:t>
      </w:r>
      <w:r w:rsidR="00E3459C">
        <w:rPr>
          <w:sz w:val="28"/>
          <w:szCs w:val="28"/>
          <w:lang w:val="ru-RU"/>
        </w:rPr>
        <w:t xml:space="preserve"> </w:t>
      </w:r>
      <w:r w:rsidRPr="00D71E2D">
        <w:rPr>
          <w:rFonts w:eastAsia="Times New Roman"/>
          <w:sz w:val="28"/>
          <w:szCs w:val="28"/>
        </w:rPr>
        <w:t>10.5.</w:t>
      </w:r>
    </w:p>
    <w:p w:rsidR="00E3459C" w:rsidRDefault="00E345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459C" w:rsidRPr="00E3459C" w:rsidRDefault="00E345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10.5</w:t>
      </w:r>
      <w:r>
        <w:rPr>
          <w:sz w:val="28"/>
          <w:szCs w:val="28"/>
          <w:lang w:val="ru-RU"/>
        </w:rPr>
        <w:softHyphen/>
        <w:t xml:space="preserve"> Расчёт инвестиций на разработку нового изделия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4394"/>
        <w:gridCol w:w="1157"/>
      </w:tblGrid>
      <w:tr w:rsidR="00E3459C" w:rsidTr="00E3459C">
        <w:tc>
          <w:tcPr>
            <w:tcW w:w="3794" w:type="dxa"/>
            <w:vAlign w:val="center"/>
          </w:tcPr>
          <w:p w:rsidR="00E3459C" w:rsidRPr="00E3459C" w:rsidRDefault="00E3459C" w:rsidP="00E3459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page9"/>
            <w:bookmarkEnd w:id="7"/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4394" w:type="dxa"/>
            <w:vAlign w:val="center"/>
          </w:tcPr>
          <w:p w:rsidR="00E3459C" w:rsidRPr="00E3459C" w:rsidRDefault="00E3459C" w:rsidP="00E3459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Формула/таблица для расчета</w:t>
            </w:r>
          </w:p>
        </w:tc>
        <w:tc>
          <w:tcPr>
            <w:tcW w:w="1157" w:type="dxa"/>
            <w:vAlign w:val="center"/>
          </w:tcPr>
          <w:p w:rsidR="00E3459C" w:rsidRPr="00E3459C" w:rsidRDefault="00E3459C" w:rsidP="00E3459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E3459C" w:rsidTr="00E3459C">
        <w:tc>
          <w:tcPr>
            <w:tcW w:w="3794" w:type="dxa"/>
          </w:tcPr>
          <w:p w:rsidR="00E3459C" w:rsidRPr="00E3459C" w:rsidRDefault="00E3459C" w:rsidP="00E3459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4394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10.4</w:t>
            </w:r>
          </w:p>
        </w:tc>
        <w:tc>
          <w:tcPr>
            <w:tcW w:w="1157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5543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,53</w:t>
            </w:r>
          </w:p>
        </w:tc>
      </w:tr>
      <w:tr w:rsidR="00E3459C" w:rsidTr="00E3459C">
        <w:tc>
          <w:tcPr>
            <w:tcW w:w="3794" w:type="dxa"/>
          </w:tcPr>
          <w:p w:rsidR="00E3459C" w:rsidRPr="00E3459C" w:rsidRDefault="00E3459C" w:rsidP="00E3459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4394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5543,53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554,35</w:t>
            </w:r>
          </w:p>
        </w:tc>
      </w:tr>
      <w:tr w:rsidR="00E3459C" w:rsidTr="00E3459C">
        <w:tc>
          <w:tcPr>
            <w:tcW w:w="3794" w:type="dxa"/>
          </w:tcPr>
          <w:p w:rsidR="00E3459C" w:rsidRPr="00E3459C" w:rsidRDefault="00E3459C" w:rsidP="00E3459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394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5543,53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554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∙34,6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2109,87</w:t>
            </w:r>
          </w:p>
        </w:tc>
      </w:tr>
      <w:tr w:rsidR="00E3459C" w:rsidTr="00E3459C">
        <w:tc>
          <w:tcPr>
            <w:tcW w:w="3794" w:type="dxa"/>
          </w:tcPr>
          <w:p w:rsidR="00E3459C" w:rsidRPr="00E3459C" w:rsidRDefault="00E3459C" w:rsidP="00E3459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Инвестиции на разработку нового изделия</w:t>
            </w:r>
          </w:p>
        </w:tc>
        <w:tc>
          <w:tcPr>
            <w:tcW w:w="4394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5543,53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554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2109,87</m:t>
                </m:r>
              </m:oMath>
            </m:oMathPara>
          </w:p>
        </w:tc>
        <w:tc>
          <w:tcPr>
            <w:tcW w:w="1157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8207,75</w:t>
            </w:r>
          </w:p>
        </w:tc>
      </w:tr>
    </w:tbl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F10BEA">
      <w:pPr>
        <w:spacing w:line="271" w:lineRule="auto"/>
        <w:ind w:firstLine="709"/>
        <w:jc w:val="both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 xml:space="preserve">Инвестиции в прирост основного капитала не требуются, т. к. производ-ство нового изделия планируется осуществлять на действующем оборудова-нии в связи с наличием на предприятии–производителе свободных </w:t>
      </w:r>
      <w:proofErr w:type="spellStart"/>
      <w:r w:rsidRPr="00D71E2D">
        <w:rPr>
          <w:rFonts w:eastAsia="Times New Roman"/>
          <w:sz w:val="28"/>
          <w:szCs w:val="28"/>
        </w:rPr>
        <w:t>производ-ственных</w:t>
      </w:r>
      <w:proofErr w:type="spellEnd"/>
      <w:r w:rsidRPr="00D71E2D">
        <w:rPr>
          <w:rFonts w:eastAsia="Times New Roman"/>
          <w:sz w:val="28"/>
          <w:szCs w:val="28"/>
        </w:rPr>
        <w:t xml:space="preserve"> мощностей.</w:t>
      </w:r>
    </w:p>
    <w:p w:rsidR="00D20774" w:rsidRPr="00D71E2D" w:rsidRDefault="00D836A1" w:rsidP="00F10BEA">
      <w:pPr>
        <w:spacing w:line="271" w:lineRule="auto"/>
        <w:ind w:firstLine="709"/>
        <w:jc w:val="both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 xml:space="preserve">Расчёт инвестиций в прирост собственного оборотного капитала </w:t>
      </w:r>
      <w:proofErr w:type="spellStart"/>
      <w:r w:rsidRPr="00D71E2D">
        <w:rPr>
          <w:rFonts w:eastAsia="Times New Roman"/>
          <w:sz w:val="28"/>
          <w:szCs w:val="28"/>
        </w:rPr>
        <w:t>приве-ден</w:t>
      </w:r>
      <w:proofErr w:type="spellEnd"/>
      <w:r w:rsidRPr="00D71E2D">
        <w:rPr>
          <w:rFonts w:eastAsia="Times New Roman"/>
          <w:sz w:val="28"/>
          <w:szCs w:val="28"/>
        </w:rPr>
        <w:t xml:space="preserve"> ниже.</w:t>
      </w:r>
    </w:p>
    <w:p w:rsidR="00D20774" w:rsidRPr="00D71E2D" w:rsidRDefault="00D836A1" w:rsidP="00F10BEA">
      <w:pPr>
        <w:spacing w:line="271" w:lineRule="auto"/>
        <w:ind w:firstLine="709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Годовая потребность в материалах определяется по формуле:</w:t>
      </w:r>
    </w:p>
    <w:tbl>
      <w:tblPr>
        <w:tblW w:w="0" w:type="auto"/>
        <w:tblInd w:w="1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0"/>
        <w:gridCol w:w="1960"/>
      </w:tblGrid>
      <w:tr w:rsidR="00D20774" w:rsidRPr="00D71E2D">
        <w:trPr>
          <w:trHeight w:val="786"/>
        </w:trPr>
        <w:tc>
          <w:tcPr>
            <w:tcW w:w="586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rPr>
                <w:sz w:val="28"/>
                <w:szCs w:val="28"/>
              </w:rPr>
            </w:pPr>
            <w:r w:rsidRPr="00D71E2D">
              <w:rPr>
                <w:rFonts w:eastAsia="Cambria Math"/>
                <w:sz w:val="28"/>
                <w:szCs w:val="28"/>
              </w:rPr>
              <w:t>П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м</w:t>
            </w:r>
            <w:r w:rsidRPr="00D71E2D">
              <w:rPr>
                <w:rFonts w:eastAsia="Cambria Math"/>
                <w:sz w:val="28"/>
                <w:szCs w:val="28"/>
              </w:rPr>
              <w:t xml:space="preserve"> = </w:t>
            </w:r>
            <w:proofErr w:type="spellStart"/>
            <w:r w:rsidRPr="00D71E2D">
              <w:rPr>
                <w:rFonts w:eastAsia="Cambria Math"/>
                <w:sz w:val="28"/>
                <w:szCs w:val="28"/>
              </w:rPr>
              <w:t>Р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м</w:t>
            </w:r>
            <w:proofErr w:type="spellEnd"/>
            <w:r w:rsidRPr="00D71E2D">
              <w:rPr>
                <w:rFonts w:eastAsia="Cambria Math"/>
                <w:sz w:val="28"/>
                <w:szCs w:val="28"/>
              </w:rPr>
              <w:t xml:space="preserve"> ∙  </w:t>
            </w:r>
            <w:r w:rsidR="00E3459C" w:rsidRPr="00E3459C">
              <w:rPr>
                <w:rFonts w:eastAsia="Cambria Math"/>
                <w:i/>
                <w:sz w:val="28"/>
                <w:szCs w:val="28"/>
                <w:lang w:val="en-US"/>
              </w:rPr>
              <w:t>N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п</w:t>
            </w:r>
            <w:r w:rsidRPr="00D71E2D">
              <w:rPr>
                <w:rFonts w:eastAsia="Cambria Math"/>
                <w:sz w:val="28"/>
                <w:szCs w:val="28"/>
              </w:rPr>
              <w:t xml:space="preserve"> = 29,1 ∙ 1000 = 29100 р.</w:t>
            </w:r>
          </w:p>
        </w:tc>
        <w:tc>
          <w:tcPr>
            <w:tcW w:w="196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jc w:val="right"/>
              <w:rPr>
                <w:sz w:val="28"/>
                <w:szCs w:val="28"/>
              </w:rPr>
            </w:pPr>
            <w:r w:rsidRPr="00D71E2D">
              <w:rPr>
                <w:rFonts w:eastAsia="Times New Roman"/>
                <w:sz w:val="28"/>
                <w:szCs w:val="28"/>
              </w:rPr>
              <w:t>(10.12)</w:t>
            </w:r>
          </w:p>
        </w:tc>
      </w:tr>
    </w:tbl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D71E2D">
      <w:pPr>
        <w:spacing w:line="271" w:lineRule="auto"/>
        <w:ind w:firstLine="709"/>
        <w:jc w:val="both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Годовая потребность в комплектующих изделиях рассчитывается по формуле:</w:t>
      </w:r>
    </w:p>
    <w:tbl>
      <w:tblPr>
        <w:tblW w:w="0" w:type="auto"/>
        <w:tblInd w:w="1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0"/>
        <w:gridCol w:w="1880"/>
      </w:tblGrid>
      <w:tr w:rsidR="00D20774" w:rsidRPr="00D71E2D">
        <w:trPr>
          <w:trHeight w:val="753"/>
        </w:trPr>
        <w:tc>
          <w:tcPr>
            <w:tcW w:w="608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rPr>
                <w:sz w:val="28"/>
                <w:szCs w:val="28"/>
              </w:rPr>
            </w:pPr>
            <w:proofErr w:type="spellStart"/>
            <w:r w:rsidRPr="00D71E2D">
              <w:rPr>
                <w:rFonts w:eastAsia="Cambria Math"/>
                <w:sz w:val="28"/>
                <w:szCs w:val="28"/>
              </w:rPr>
              <w:t>П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к</w:t>
            </w:r>
            <w:proofErr w:type="spellEnd"/>
            <w:r w:rsidRPr="00D71E2D">
              <w:rPr>
                <w:rFonts w:eastAsia="Cambria Math"/>
                <w:sz w:val="28"/>
                <w:szCs w:val="28"/>
              </w:rPr>
              <w:t xml:space="preserve"> = </w:t>
            </w:r>
            <w:proofErr w:type="spellStart"/>
            <w:r w:rsidRPr="00D71E2D">
              <w:rPr>
                <w:rFonts w:eastAsia="Cambria Math"/>
                <w:sz w:val="28"/>
                <w:szCs w:val="28"/>
              </w:rPr>
              <w:t>Р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к</w:t>
            </w:r>
            <w:proofErr w:type="spellEnd"/>
            <w:r w:rsidRPr="00D71E2D">
              <w:rPr>
                <w:rFonts w:eastAsia="Cambria Math"/>
                <w:sz w:val="28"/>
                <w:szCs w:val="28"/>
              </w:rPr>
              <w:t xml:space="preserve"> ∙  </w:t>
            </w:r>
            <w:r w:rsidR="00E3459C" w:rsidRPr="00E3459C">
              <w:rPr>
                <w:rFonts w:eastAsia="Cambria Math"/>
                <w:i/>
                <w:sz w:val="28"/>
                <w:szCs w:val="28"/>
                <w:lang w:val="en-US"/>
              </w:rPr>
              <w:t>N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п</w:t>
            </w:r>
            <w:r w:rsidRPr="00D71E2D">
              <w:rPr>
                <w:rFonts w:eastAsia="Cambria Math"/>
                <w:sz w:val="28"/>
                <w:szCs w:val="28"/>
              </w:rPr>
              <w:t xml:space="preserve"> = 553,8 ∙ 1000 = 553800 р.</w:t>
            </w:r>
          </w:p>
        </w:tc>
        <w:tc>
          <w:tcPr>
            <w:tcW w:w="188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jc w:val="right"/>
              <w:rPr>
                <w:sz w:val="28"/>
                <w:szCs w:val="28"/>
              </w:rPr>
            </w:pPr>
            <w:r w:rsidRPr="00D71E2D">
              <w:rPr>
                <w:rFonts w:eastAsia="Times New Roman"/>
                <w:sz w:val="28"/>
                <w:szCs w:val="28"/>
              </w:rPr>
              <w:t>(10.13)</w:t>
            </w:r>
          </w:p>
        </w:tc>
      </w:tr>
    </w:tbl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Default="00D836A1" w:rsidP="00D71E2D">
      <w:pPr>
        <w:spacing w:line="271" w:lineRule="auto"/>
        <w:ind w:firstLine="709"/>
        <w:jc w:val="both"/>
        <w:rPr>
          <w:rFonts w:eastAsia="Times New Roman"/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Инвестиции в прирост собственного оборотного капитала в процентах от годовой потребности в материалах и комплектующих изделиях (исходя из среднего уровня по экономике: 20‒30 %) рассчитываются по формуле:</w:t>
      </w:r>
    </w:p>
    <w:p w:rsidR="00E3459C" w:rsidRPr="00D71E2D" w:rsidRDefault="00E3459C" w:rsidP="00D71E2D">
      <w:pPr>
        <w:spacing w:line="271" w:lineRule="auto"/>
        <w:ind w:firstLine="709"/>
        <w:jc w:val="both"/>
        <w:rPr>
          <w:sz w:val="28"/>
          <w:szCs w:val="28"/>
        </w:rPr>
      </w:pPr>
    </w:p>
    <w:p w:rsidR="00D20774" w:rsidRPr="00D71E2D" w:rsidRDefault="00D836A1" w:rsidP="00E3459C">
      <w:pPr>
        <w:tabs>
          <w:tab w:val="left" w:pos="8880"/>
        </w:tabs>
        <w:spacing w:line="271" w:lineRule="auto"/>
        <w:ind w:firstLine="709"/>
        <w:jc w:val="right"/>
        <w:rPr>
          <w:sz w:val="28"/>
          <w:szCs w:val="28"/>
        </w:rPr>
      </w:pPr>
      <w:r w:rsidRPr="00D71E2D">
        <w:rPr>
          <w:rFonts w:eastAsia="Cambria Math"/>
          <w:sz w:val="28"/>
          <w:szCs w:val="28"/>
        </w:rPr>
        <w:t>И</w:t>
      </w:r>
      <w:r w:rsidRPr="00D71E2D">
        <w:rPr>
          <w:rFonts w:eastAsia="Cambria Math"/>
          <w:sz w:val="28"/>
          <w:szCs w:val="28"/>
          <w:vertAlign w:val="subscript"/>
        </w:rPr>
        <w:t>сок</w:t>
      </w:r>
      <w:r w:rsidRPr="00D71E2D">
        <w:rPr>
          <w:rFonts w:eastAsia="Cambria Math"/>
          <w:sz w:val="28"/>
          <w:szCs w:val="28"/>
        </w:rPr>
        <w:t xml:space="preserve"> = (0,25) ∙ (П</w:t>
      </w:r>
      <w:r w:rsidRPr="00D71E2D">
        <w:rPr>
          <w:rFonts w:eastAsia="Cambria Math"/>
          <w:sz w:val="28"/>
          <w:szCs w:val="28"/>
          <w:vertAlign w:val="subscript"/>
        </w:rPr>
        <w:t>м</w:t>
      </w:r>
      <w:r w:rsidRPr="00D71E2D">
        <w:rPr>
          <w:rFonts w:eastAsia="Cambria Math"/>
          <w:sz w:val="28"/>
          <w:szCs w:val="28"/>
        </w:rPr>
        <w:t xml:space="preserve"> + П</w:t>
      </w:r>
      <w:r w:rsidRPr="00D71E2D">
        <w:rPr>
          <w:rFonts w:eastAsia="Cambria Math"/>
          <w:sz w:val="28"/>
          <w:szCs w:val="28"/>
          <w:vertAlign w:val="subscript"/>
        </w:rPr>
        <w:t>к</w:t>
      </w:r>
      <w:r w:rsidRPr="00D71E2D">
        <w:rPr>
          <w:rFonts w:eastAsia="Cambria Math"/>
          <w:sz w:val="28"/>
          <w:szCs w:val="28"/>
        </w:rPr>
        <w:t>) = 0,25 ∙ (29100 + 553800 ) = 145725 р.</w:t>
      </w:r>
      <w:r w:rsidR="00E3459C">
        <w:rPr>
          <w:rFonts w:eastAsia="Cambria Math"/>
          <w:sz w:val="28"/>
          <w:szCs w:val="28"/>
          <w:lang w:val="ru-RU"/>
        </w:rPr>
        <w:t xml:space="preserve">        </w:t>
      </w:r>
      <w:r w:rsidRPr="00D71E2D">
        <w:rPr>
          <w:rFonts w:eastAsia="Times New Roman"/>
          <w:sz w:val="28"/>
          <w:szCs w:val="28"/>
        </w:rPr>
        <w:t>(10.14)</w:t>
      </w:r>
    </w:p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Default="00D836A1" w:rsidP="00D71E2D">
      <w:pPr>
        <w:spacing w:line="271" w:lineRule="auto"/>
        <w:ind w:firstLine="709"/>
        <w:rPr>
          <w:rFonts w:eastAsia="Times New Roman"/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Общая сумма инвестиций рассчитывается по следующей формуле:</w:t>
      </w:r>
    </w:p>
    <w:p w:rsidR="00E3459C" w:rsidRPr="00D71E2D" w:rsidRDefault="00E3459C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E3459C">
      <w:pPr>
        <w:tabs>
          <w:tab w:val="left" w:pos="8680"/>
        </w:tabs>
        <w:spacing w:line="271" w:lineRule="auto"/>
        <w:ind w:firstLine="709"/>
        <w:jc w:val="right"/>
        <w:rPr>
          <w:sz w:val="28"/>
          <w:szCs w:val="28"/>
        </w:rPr>
      </w:pPr>
      <w:r w:rsidRPr="00D71E2D">
        <w:rPr>
          <w:rFonts w:eastAsia="Cambria Math"/>
          <w:sz w:val="28"/>
          <w:szCs w:val="28"/>
        </w:rPr>
        <w:t>И</w:t>
      </w:r>
      <w:r w:rsidRPr="00D71E2D">
        <w:rPr>
          <w:rFonts w:eastAsia="Cambria Math"/>
          <w:sz w:val="28"/>
          <w:szCs w:val="28"/>
          <w:vertAlign w:val="subscript"/>
        </w:rPr>
        <w:t>общ</w:t>
      </w:r>
      <w:r w:rsidRPr="00D71E2D">
        <w:rPr>
          <w:rFonts w:eastAsia="Cambria Math"/>
          <w:sz w:val="28"/>
          <w:szCs w:val="28"/>
        </w:rPr>
        <w:t xml:space="preserve"> = И</w:t>
      </w:r>
      <w:r w:rsidRPr="00D71E2D">
        <w:rPr>
          <w:rFonts w:eastAsia="Cambria Math"/>
          <w:sz w:val="28"/>
          <w:szCs w:val="28"/>
          <w:vertAlign w:val="subscript"/>
        </w:rPr>
        <w:t>р</w:t>
      </w:r>
      <w:r w:rsidRPr="00D71E2D">
        <w:rPr>
          <w:rFonts w:eastAsia="Cambria Math"/>
          <w:sz w:val="28"/>
          <w:szCs w:val="28"/>
        </w:rPr>
        <w:t xml:space="preserve"> + И</w:t>
      </w:r>
      <w:r w:rsidRPr="00D71E2D">
        <w:rPr>
          <w:rFonts w:eastAsia="Cambria Math"/>
          <w:sz w:val="28"/>
          <w:szCs w:val="28"/>
          <w:vertAlign w:val="subscript"/>
        </w:rPr>
        <w:t>сок</w:t>
      </w:r>
      <w:r w:rsidRPr="00D71E2D">
        <w:rPr>
          <w:rFonts w:eastAsia="Cambria Math"/>
          <w:sz w:val="28"/>
          <w:szCs w:val="28"/>
        </w:rPr>
        <w:t xml:space="preserve"> = 8207,75 + 145725 = 153932,75 р.</w:t>
      </w:r>
      <w:r w:rsidR="00E3459C">
        <w:rPr>
          <w:rFonts w:eastAsia="Cambria Math"/>
          <w:sz w:val="28"/>
          <w:szCs w:val="28"/>
          <w:lang w:val="ru-RU"/>
        </w:rPr>
        <w:t xml:space="preserve">               </w:t>
      </w:r>
      <w:r w:rsidRPr="00D71E2D">
        <w:rPr>
          <w:rFonts w:eastAsia="Cambria Math"/>
          <w:sz w:val="28"/>
          <w:szCs w:val="28"/>
        </w:rPr>
        <w:t>(10.15)</w:t>
      </w:r>
    </w:p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093242" w:rsidRDefault="00093242" w:rsidP="00FB4303">
      <w:pPr>
        <w:spacing w:line="271" w:lineRule="auto"/>
        <w:rPr>
          <w:sz w:val="28"/>
          <w:szCs w:val="28"/>
        </w:rPr>
      </w:pPr>
      <w:bookmarkStart w:id="8" w:name="page10"/>
      <w:bookmarkEnd w:id="8"/>
    </w:p>
    <w:p w:rsidR="00093242" w:rsidRPr="002A7426" w:rsidRDefault="00093242" w:rsidP="00093242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450037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</w:t>
      </w:r>
      <w:r w:rsidRPr="002A74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.5 Расчет показателей экономической эффективности инвестиций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br/>
        <w:t xml:space="preserve">                </w:t>
      </w:r>
      <w:r w:rsidRPr="002A7426">
        <w:rPr>
          <w:rFonts w:ascii="Times New Roman" w:hAnsi="Times New Roman" w:cs="Times New Roman"/>
          <w:b/>
          <w:color w:val="auto"/>
          <w:sz w:val="28"/>
          <w:szCs w:val="28"/>
        </w:rPr>
        <w:t>в производство нового изделия</w:t>
      </w:r>
      <w:bookmarkEnd w:id="9"/>
    </w:p>
    <w:p w:rsidR="00093242" w:rsidRDefault="00093242" w:rsidP="00093242">
      <w:pPr>
        <w:ind w:firstLine="709"/>
        <w:jc w:val="both"/>
        <w:rPr>
          <w:sz w:val="28"/>
          <w:szCs w:val="28"/>
        </w:rPr>
      </w:pPr>
    </w:p>
    <w:p w:rsidR="00093242" w:rsidRDefault="00093242" w:rsidP="00093242">
      <w:pPr>
        <w:ind w:firstLine="709"/>
        <w:jc w:val="both"/>
        <w:rPr>
          <w:sz w:val="28"/>
          <w:szCs w:val="28"/>
        </w:rPr>
      </w:pPr>
      <w:r w:rsidRPr="00776F1D">
        <w:rPr>
          <w:sz w:val="28"/>
          <w:szCs w:val="28"/>
        </w:rPr>
        <w:t>Оценка экономической эффективности разработки и производства нового изделия для предприятия-производителя завис</w:t>
      </w:r>
      <w:r>
        <w:rPr>
          <w:sz w:val="28"/>
          <w:szCs w:val="28"/>
        </w:rPr>
        <w:t>ит от результата сравнения инве</w:t>
      </w:r>
      <w:r w:rsidRPr="00776F1D">
        <w:rPr>
          <w:sz w:val="28"/>
          <w:szCs w:val="28"/>
        </w:rPr>
        <w:t xml:space="preserve">стиций в производство нового изделия (инвестиции в </w:t>
      </w:r>
      <w:r>
        <w:rPr>
          <w:sz w:val="28"/>
          <w:szCs w:val="28"/>
        </w:rPr>
        <w:t>разработку и прирост соб</w:t>
      </w:r>
      <w:r w:rsidRPr="00776F1D">
        <w:rPr>
          <w:sz w:val="28"/>
          <w:szCs w:val="28"/>
        </w:rPr>
        <w:t>ственных оборотных средств) и полученно</w:t>
      </w:r>
      <w:r>
        <w:rPr>
          <w:sz w:val="28"/>
          <w:szCs w:val="28"/>
        </w:rPr>
        <w:t>го годового прироста чистой при</w:t>
      </w:r>
      <w:r w:rsidRPr="00776F1D">
        <w:rPr>
          <w:sz w:val="28"/>
          <w:szCs w:val="28"/>
        </w:rPr>
        <w:t>были</w:t>
      </w:r>
      <w:r>
        <w:rPr>
          <w:sz w:val="28"/>
          <w:szCs w:val="28"/>
        </w:rPr>
        <w:t>.</w:t>
      </w:r>
    </w:p>
    <w:p w:rsidR="00093242" w:rsidRDefault="00093242" w:rsidP="000932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общая</w:t>
      </w:r>
      <w:r w:rsidRPr="007254F0">
        <w:rPr>
          <w:sz w:val="28"/>
          <w:szCs w:val="28"/>
        </w:rPr>
        <w:t xml:space="preserve"> сумма инвестиций</w:t>
      </w:r>
      <w:r>
        <w:rPr>
          <w:sz w:val="28"/>
          <w:szCs w:val="28"/>
        </w:rPr>
        <w:t xml:space="preserve"> в разработку и производство устройства</w:t>
      </w:r>
      <w:r w:rsidRPr="007254F0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</w:t>
      </w:r>
      <w:r w:rsidRPr="007254F0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уммы годового экономического эффекта в первый год производства и продажи, то </w:t>
      </w:r>
      <w:r w:rsidRPr="00CA1E19">
        <w:rPr>
          <w:sz w:val="28"/>
          <w:szCs w:val="28"/>
        </w:rPr>
        <w:t>оценка их экономической эффективности осуществляется на основе расчета показателей эффективности инвестиций.</w:t>
      </w:r>
    </w:p>
    <w:p w:rsidR="00093242" w:rsidRDefault="00093242" w:rsidP="000932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к расчетному году, путем умножения затрат и результатов на коэффициент дисконтирования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>, который определяется по следующей формуле:</w:t>
      </w:r>
    </w:p>
    <w:p w:rsidR="00093242" w:rsidRPr="00455C77" w:rsidRDefault="00093242" w:rsidP="00093242">
      <w:pPr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(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.1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93242" w:rsidRPr="00455C77" w:rsidRDefault="00093242" w:rsidP="00093242">
      <w:pPr>
        <w:jc w:val="both"/>
        <w:rPr>
          <w:sz w:val="28"/>
          <w:szCs w:val="28"/>
        </w:rPr>
      </w:pPr>
      <w:r w:rsidRPr="00455C77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455C77">
        <w:rPr>
          <w:sz w:val="28"/>
          <w:szCs w:val="28"/>
        </w:rPr>
        <w:t xml:space="preserve"> – </w:t>
      </w:r>
      <w:r>
        <w:rPr>
          <w:sz w:val="28"/>
          <w:szCs w:val="28"/>
        </w:rPr>
        <w:t>требуемая норма дисконта, % (</w:t>
      </w:r>
      <m:oMath>
        <m:r>
          <w:rPr>
            <w:rFonts w:ascii="Cambria Math" w:hAnsi="Cambria Math"/>
            <w:sz w:val="28"/>
            <w:szCs w:val="28"/>
          </w:rPr>
          <m:t>d=15%</m:t>
        </m:r>
      </m:oMath>
      <w:r>
        <w:rPr>
          <w:sz w:val="28"/>
          <w:szCs w:val="28"/>
        </w:rPr>
        <w:t>)</w:t>
      </w:r>
      <w:r w:rsidRPr="00455C77">
        <w:rPr>
          <w:sz w:val="28"/>
          <w:szCs w:val="28"/>
        </w:rPr>
        <w:t>;</w:t>
      </w:r>
    </w:p>
    <w:p w:rsidR="00093242" w:rsidRPr="003360F5" w:rsidRDefault="00093242" w:rsidP="000932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360F5"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sz w:val="28"/>
          <w:szCs w:val="28"/>
        </w:rPr>
        <w:t xml:space="preserve"> – расчетный год, к которому приводятся доходы и инвестиционные </w:t>
      </w:r>
      <w:r>
        <w:rPr>
          <w:sz w:val="28"/>
          <w:szCs w:val="28"/>
        </w:rPr>
        <w:br/>
        <w:t xml:space="preserve">               затраты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)</w:t>
      </w:r>
      <w:r w:rsidRPr="003360F5">
        <w:rPr>
          <w:sz w:val="28"/>
          <w:szCs w:val="28"/>
        </w:rPr>
        <w:t>;</w:t>
      </w:r>
    </w:p>
    <w:p w:rsidR="00093242" w:rsidRPr="003360F5" w:rsidRDefault="00093242" w:rsidP="000932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360F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порядковый номер года, доходы и затраты которого приводятся к </w:t>
      </w:r>
      <w:r>
        <w:rPr>
          <w:sz w:val="28"/>
          <w:szCs w:val="28"/>
        </w:rPr>
        <w:br/>
        <w:t xml:space="preserve">              расчетному году.</w:t>
      </w:r>
    </w:p>
    <w:p w:rsidR="00093242" w:rsidRDefault="00093242" w:rsidP="00093242">
      <w:pPr>
        <w:ind w:firstLine="709"/>
        <w:jc w:val="both"/>
        <w:rPr>
          <w:sz w:val="28"/>
          <w:szCs w:val="28"/>
        </w:rPr>
      </w:pPr>
    </w:p>
    <w:p w:rsidR="00093242" w:rsidRDefault="00093242" w:rsidP="000932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CA1E19">
        <w:rPr>
          <w:sz w:val="28"/>
          <w:szCs w:val="28"/>
        </w:rPr>
        <w:t>оэффициенты дисконтирования</w:t>
      </w:r>
      <w:r>
        <w:rPr>
          <w:sz w:val="28"/>
          <w:szCs w:val="28"/>
        </w:rPr>
        <w:t xml:space="preserve"> для первого и последующих лет по формуле (</w:t>
      </w:r>
      <w:r w:rsidR="00812C6E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</w:t>
      </w:r>
      <w:r w:rsidR="00FB4303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) </w:t>
      </w:r>
      <w:r w:rsidRPr="00CA1E19">
        <w:rPr>
          <w:sz w:val="28"/>
          <w:szCs w:val="28"/>
        </w:rPr>
        <w:t>составят:</w:t>
      </w:r>
    </w:p>
    <w:p w:rsidR="00093242" w:rsidRDefault="00093242" w:rsidP="00093242">
      <w:pPr>
        <w:ind w:firstLine="709"/>
        <w:jc w:val="both"/>
        <w:rPr>
          <w:sz w:val="28"/>
          <w:szCs w:val="28"/>
        </w:rPr>
      </w:pPr>
    </w:p>
    <w:p w:rsidR="00093242" w:rsidRPr="0094497B" w:rsidRDefault="00093242" w:rsidP="00093242">
      <w:pPr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1+0,15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93242" w:rsidRPr="00CA1E19" w:rsidRDefault="00093242" w:rsidP="00093242">
      <w:pPr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1+0,15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=0,87</m:t>
          </m:r>
        </m:oMath>
      </m:oMathPara>
    </w:p>
    <w:p w:rsidR="00093242" w:rsidRPr="00E92053" w:rsidRDefault="00093242" w:rsidP="00093242">
      <w:pPr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1+0,15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=0,76</m:t>
          </m:r>
        </m:oMath>
      </m:oMathPara>
    </w:p>
    <w:p w:rsidR="00093242" w:rsidRDefault="00093242" w:rsidP="00093242">
      <w:pPr>
        <w:pStyle w:val="a6"/>
        <w:ind w:firstLine="0"/>
      </w:pPr>
    </w:p>
    <w:p w:rsidR="00093242" w:rsidRDefault="00093242" w:rsidP="00093242">
      <w:pPr>
        <w:pStyle w:val="a6"/>
      </w:pPr>
      <w:r w:rsidRPr="00367F64">
        <w:t>Найдем среднюю норму рентабельности инвестиций по</w:t>
      </w:r>
      <w:r>
        <w:t xml:space="preserve"> следующей</w:t>
      </w:r>
      <w:r w:rsidRPr="00367F64">
        <w:t xml:space="preserve"> формуле</w:t>
      </w:r>
      <w:r>
        <w:t>:</w:t>
      </w:r>
    </w:p>
    <w:p w:rsidR="00093242" w:rsidRDefault="00093242" w:rsidP="00093242">
      <w:pPr>
        <w:pStyle w:val="a6"/>
      </w:pPr>
    </w:p>
    <w:p w:rsidR="00093242" w:rsidRPr="00367F64" w:rsidRDefault="00093242" w:rsidP="00093242">
      <w:pPr>
        <w:pStyle w:val="a6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ARR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∙100%                                   (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.1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)</m:t>
          </m:r>
        </m:oMath>
      </m:oMathPara>
    </w:p>
    <w:p w:rsidR="00093242" w:rsidRDefault="00093242" w:rsidP="00093242">
      <w:pPr>
        <w:pStyle w:val="a6"/>
      </w:pPr>
    </w:p>
    <w:p w:rsidR="00093242" w:rsidRDefault="00093242" w:rsidP="00093242">
      <w:pPr>
        <w:pStyle w:val="a6"/>
      </w:pPr>
      <w:r>
        <w:t>Определим среднюю норму рентабельности по формуле (</w:t>
      </w:r>
      <w:r w:rsidR="00812C6E">
        <w:t>10</w:t>
      </w:r>
      <w:r>
        <w:t>.1</w:t>
      </w:r>
      <w:r w:rsidR="00FB4303">
        <w:t>7</w:t>
      </w:r>
      <w:r>
        <w:t>):</w:t>
      </w:r>
    </w:p>
    <w:p w:rsidR="00093242" w:rsidRDefault="00093242" w:rsidP="00093242">
      <w:pPr>
        <w:pStyle w:val="a6"/>
      </w:pPr>
    </w:p>
    <w:p w:rsidR="00093242" w:rsidRPr="00812C6E" w:rsidRDefault="00093242" w:rsidP="00093242">
      <w:pPr>
        <w:pStyle w:val="a6"/>
        <w:rPr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ARR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92004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184008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184008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3∙</m:t>
              </m:r>
              <m:r>
                <w:rPr>
                  <w:rFonts w:ascii="Cambria Math" w:hAnsi="Cambria Math"/>
                  <w:szCs w:val="28"/>
                </w:rPr>
                <m:t>153932</m:t>
              </m:r>
            </m:den>
          </m:f>
          <m:r>
            <w:rPr>
              <w:rFonts w:ascii="Cambria Math" w:hAnsi="Cambria Math"/>
              <w:szCs w:val="28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153340</m:t>
              </m:r>
            </m:num>
            <m:den>
              <m:r>
                <w:rPr>
                  <w:rFonts w:ascii="Cambria Math" w:hAnsi="Cambria Math"/>
                  <w:szCs w:val="28"/>
                </w:rPr>
                <m:t>461796</m:t>
              </m:r>
            </m:den>
          </m:f>
          <m:r>
            <w:rPr>
              <w:rFonts w:ascii="Cambria Math" w:hAnsi="Cambria Math"/>
              <w:szCs w:val="28"/>
            </w:rPr>
            <m:t>∙100%=3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/>
              <w:szCs w:val="28"/>
            </w:rPr>
            <m:t>%</m:t>
          </m:r>
        </m:oMath>
      </m:oMathPara>
    </w:p>
    <w:p w:rsidR="00093242" w:rsidRDefault="00093242" w:rsidP="00093242">
      <w:pPr>
        <w:pStyle w:val="a6"/>
      </w:pPr>
    </w:p>
    <w:p w:rsidR="00093242" w:rsidRPr="002E02C2" w:rsidRDefault="00093242" w:rsidP="00093242">
      <w:pPr>
        <w:pStyle w:val="a6"/>
      </w:pPr>
      <w:r>
        <w:t>Средняя норма рентабельности инвестиций превысила ставку рефинансирования, равную 15%, откуда можно сделать вывод об экономической эффективности инвестиций в производство портативного подавителя сигналов спутниковой навигации.</w:t>
      </w:r>
    </w:p>
    <w:p w:rsidR="00093242" w:rsidRDefault="00093242" w:rsidP="00093242">
      <w:pPr>
        <w:pStyle w:val="a6"/>
      </w:pPr>
      <w:r>
        <w:t>Определим простой срок окупаемости без учета факторов времени по следующей формуле:</w:t>
      </w:r>
    </w:p>
    <w:p w:rsidR="00093242" w:rsidRDefault="00093242" w:rsidP="00093242">
      <w:pPr>
        <w:pStyle w:val="a6"/>
      </w:pPr>
    </w:p>
    <w:p w:rsidR="00093242" w:rsidRPr="0059784F" w:rsidRDefault="00093242" w:rsidP="00093242">
      <w:pPr>
        <w:pStyle w:val="a6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∆П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лет</m:t>
              </m:r>
            </m:e>
          </m:d>
          <m:r>
            <w:rPr>
              <w:rFonts w:ascii="Cambria Math" w:hAnsi="Cambria Math"/>
            </w:rPr>
            <m:t>.                                   (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.1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)</m:t>
          </m:r>
        </m:oMath>
      </m:oMathPara>
    </w:p>
    <w:p w:rsidR="00093242" w:rsidRDefault="00093242" w:rsidP="00093242">
      <w:pPr>
        <w:pStyle w:val="a6"/>
      </w:pPr>
    </w:p>
    <w:p w:rsidR="00093242" w:rsidRDefault="00093242" w:rsidP="00093242">
      <w:pPr>
        <w:pStyle w:val="a6"/>
      </w:pPr>
      <w:r>
        <w:t>Определим простой срок окупаемости по формуле (</w:t>
      </w:r>
      <w:r w:rsidR="00812C6E">
        <w:t>10</w:t>
      </w:r>
      <w:r>
        <w:t>.1</w:t>
      </w:r>
      <w:r w:rsidR="00812C6E">
        <w:t>8</w:t>
      </w:r>
      <w:r>
        <w:t>):</w:t>
      </w:r>
    </w:p>
    <w:p w:rsidR="00093242" w:rsidRDefault="00093242" w:rsidP="00093242">
      <w:pPr>
        <w:pStyle w:val="a6"/>
      </w:pPr>
    </w:p>
    <w:p w:rsidR="00093242" w:rsidRPr="00812C6E" w:rsidRDefault="00093242" w:rsidP="00093242">
      <w:pPr>
        <w:pStyle w:val="a6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ок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PP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3∙153932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92004+184008+184008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2,94</m:t>
          </m:r>
          <m:r>
            <w:rPr>
              <w:rFonts w:ascii="Cambria Math" w:hAnsi="Cambria Math"/>
              <w:szCs w:val="28"/>
            </w:rPr>
            <m:t xml:space="preserve"> лет</m:t>
          </m:r>
        </m:oMath>
      </m:oMathPara>
    </w:p>
    <w:p w:rsidR="00093242" w:rsidRPr="00E92053" w:rsidRDefault="00093242" w:rsidP="00093242">
      <w:pPr>
        <w:pStyle w:val="a6"/>
      </w:pPr>
    </w:p>
    <w:p w:rsidR="00093242" w:rsidRPr="002E4CB3" w:rsidRDefault="00093242" w:rsidP="00093242">
      <w:pPr>
        <w:ind w:firstLine="709"/>
        <w:jc w:val="both"/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</w:pPr>
      <w:r w:rsidRPr="00CA1E19"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 xml:space="preserve">Расчет эффективности инвестиций в реализацию проекта представлен в таблице </w:t>
      </w:r>
      <w:r w:rsidR="002E4CB3"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  <w:t>10</w:t>
      </w:r>
      <w:r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>.</w:t>
      </w:r>
      <w:r w:rsidR="002E4CB3"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  <w:t>6.</w:t>
      </w:r>
    </w:p>
    <w:p w:rsidR="00093242" w:rsidRDefault="00093242" w:rsidP="00093242">
      <w:pPr>
        <w:ind w:firstLine="709"/>
        <w:jc w:val="both"/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</w:pPr>
    </w:p>
    <w:p w:rsidR="00093242" w:rsidRDefault="00093242" w:rsidP="00093242">
      <w:pPr>
        <w:ind w:firstLine="142"/>
        <w:jc w:val="both"/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 xml:space="preserve">Таблица </w:t>
      </w:r>
      <w:r w:rsidR="002E4CB3"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  <w:t>10</w:t>
      </w:r>
      <w:r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>.</w:t>
      </w:r>
      <w:r w:rsidR="002E4CB3"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  <w:t>6</w:t>
      </w:r>
      <w:r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 xml:space="preserve"> – Расчет инвестиций в реализацию проекта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126"/>
        <w:gridCol w:w="1985"/>
        <w:gridCol w:w="1984"/>
      </w:tblGrid>
      <w:tr w:rsidR="00093242" w:rsidRPr="00CA1E19" w:rsidTr="00E22D1E">
        <w:trPr>
          <w:cantSplit/>
          <w:trHeight w:val="424"/>
        </w:trPr>
        <w:tc>
          <w:tcPr>
            <w:tcW w:w="3570" w:type="dxa"/>
            <w:vMerge w:val="restart"/>
            <w:vAlign w:val="center"/>
          </w:tcPr>
          <w:p w:rsidR="00093242" w:rsidRPr="006D0CF5" w:rsidRDefault="00093242" w:rsidP="00E22D1E">
            <w:pPr>
              <w:jc w:val="center"/>
              <w:rPr>
                <w:sz w:val="28"/>
                <w:szCs w:val="28"/>
              </w:rPr>
            </w:pPr>
            <w:r w:rsidRPr="006D0CF5">
              <w:rPr>
                <w:sz w:val="28"/>
                <w:szCs w:val="28"/>
              </w:rPr>
              <w:t>Показатель</w:t>
            </w:r>
          </w:p>
        </w:tc>
        <w:tc>
          <w:tcPr>
            <w:tcW w:w="6095" w:type="dxa"/>
            <w:gridSpan w:val="3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Значение по годам расчетного периода</w:t>
            </w:r>
          </w:p>
        </w:tc>
      </w:tr>
      <w:tr w:rsidR="00093242" w:rsidRPr="00CA1E19" w:rsidTr="00E22D1E">
        <w:trPr>
          <w:cantSplit/>
          <w:trHeight w:val="319"/>
        </w:trPr>
        <w:tc>
          <w:tcPr>
            <w:tcW w:w="3570" w:type="dxa"/>
            <w:vMerge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1-й год</w:t>
            </w:r>
          </w:p>
        </w:tc>
        <w:tc>
          <w:tcPr>
            <w:tcW w:w="1985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2-й год</w:t>
            </w:r>
          </w:p>
        </w:tc>
        <w:tc>
          <w:tcPr>
            <w:tcW w:w="1984" w:type="dxa"/>
            <w:vAlign w:val="center"/>
          </w:tcPr>
          <w:p w:rsidR="00093242" w:rsidRPr="00E92053" w:rsidRDefault="00093242" w:rsidP="00E22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3-</w:t>
            </w:r>
            <w:r>
              <w:rPr>
                <w:sz w:val="28"/>
                <w:szCs w:val="28"/>
              </w:rPr>
              <w:t>й год</w:t>
            </w:r>
          </w:p>
        </w:tc>
      </w:tr>
      <w:tr w:rsidR="00093242" w:rsidRPr="00CA1E19" w:rsidTr="00E22D1E">
        <w:trPr>
          <w:cantSplit/>
          <w:trHeight w:val="227"/>
        </w:trPr>
        <w:tc>
          <w:tcPr>
            <w:tcW w:w="9665" w:type="dxa"/>
            <w:gridSpan w:val="4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b/>
                <w:sz w:val="28"/>
                <w:szCs w:val="28"/>
              </w:rPr>
              <w:t>Результат</w:t>
            </w:r>
          </w:p>
        </w:tc>
      </w:tr>
      <w:tr w:rsidR="00093242" w:rsidRPr="00CA1E19" w:rsidTr="00E22D1E">
        <w:trPr>
          <w:cantSplit/>
          <w:trHeight w:val="1039"/>
        </w:trPr>
        <w:tc>
          <w:tcPr>
            <w:tcW w:w="3570" w:type="dxa"/>
            <w:vAlign w:val="center"/>
          </w:tcPr>
          <w:p w:rsidR="00093242" w:rsidRPr="00E92053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1. Прирост чистой прибыли</w:t>
            </w:r>
            <w:r w:rsidRPr="00E92053">
              <w:rPr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</m:oMath>
            <w:r w:rsidRPr="00E92053"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  <w:vAlign w:val="center"/>
          </w:tcPr>
          <w:p w:rsidR="00093242" w:rsidRPr="006D0CF5" w:rsidRDefault="00812C6E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92004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812C6E" w:rsidRDefault="00812C6E" w:rsidP="00E22D1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184008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Pr="00CA1E19" w:rsidRDefault="00812C6E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184008</m:t>
                </m:r>
              </m:oMath>
            </m:oMathPara>
          </w:p>
        </w:tc>
      </w:tr>
      <w:tr w:rsidR="00093242" w:rsidRPr="00CA1E19" w:rsidTr="00E22D1E">
        <w:trPr>
          <w:cantSplit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Дисконтированный результат, р.</w:t>
            </w:r>
          </w:p>
        </w:tc>
        <w:tc>
          <w:tcPr>
            <w:tcW w:w="2126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92004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086,96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846,08</m:t>
                </m:r>
              </m:oMath>
            </m:oMathPara>
          </w:p>
        </w:tc>
      </w:tr>
      <w:tr w:rsidR="00093242" w:rsidRPr="00CA1E19" w:rsidTr="00E22D1E">
        <w:trPr>
          <w:cantSplit/>
          <w:trHeight w:val="190"/>
        </w:trPr>
        <w:tc>
          <w:tcPr>
            <w:tcW w:w="9665" w:type="dxa"/>
            <w:gridSpan w:val="4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b/>
                <w:sz w:val="28"/>
                <w:szCs w:val="28"/>
              </w:rPr>
              <w:t>Затраты</w:t>
            </w:r>
          </w:p>
        </w:tc>
      </w:tr>
      <w:tr w:rsidR="00093242" w:rsidRPr="00CA1E19" w:rsidTr="00E22D1E">
        <w:trPr>
          <w:cantSplit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3. Инвестиции в реализацию проектного решения, р.</w:t>
            </w:r>
          </w:p>
        </w:tc>
        <w:tc>
          <w:tcPr>
            <w:tcW w:w="2126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153932,74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153932,74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153932,74</m:t>
                </m:r>
              </m:oMath>
            </m:oMathPara>
          </w:p>
        </w:tc>
      </w:tr>
    </w:tbl>
    <w:p w:rsidR="002E4CB3" w:rsidRDefault="002E4CB3" w:rsidP="00093242"/>
    <w:p w:rsidR="002E4CB3" w:rsidRDefault="002E4CB3">
      <w:r>
        <w:br w:type="page"/>
      </w:r>
    </w:p>
    <w:p w:rsidR="00093242" w:rsidRDefault="00093242" w:rsidP="00093242"/>
    <w:p w:rsidR="00093242" w:rsidRPr="002E4CB3" w:rsidRDefault="00093242" w:rsidP="00093242">
      <w:pPr>
        <w:ind w:firstLine="142"/>
        <w:jc w:val="both"/>
        <w:rPr>
          <w:sz w:val="28"/>
          <w:lang w:val="ru-RU"/>
        </w:rPr>
      </w:pPr>
      <w:r>
        <w:rPr>
          <w:sz w:val="28"/>
        </w:rPr>
        <w:t xml:space="preserve">Продолжение таблицы </w:t>
      </w:r>
      <w:r w:rsidR="002E4CB3">
        <w:rPr>
          <w:sz w:val="28"/>
          <w:lang w:val="ru-RU"/>
        </w:rPr>
        <w:t>10</w:t>
      </w:r>
      <w:r>
        <w:rPr>
          <w:sz w:val="28"/>
        </w:rPr>
        <w:t>.</w:t>
      </w:r>
      <w:r w:rsidR="002E4CB3">
        <w:rPr>
          <w:sz w:val="28"/>
          <w:lang w:val="ru-RU"/>
        </w:rPr>
        <w:t>6.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126"/>
        <w:gridCol w:w="1985"/>
        <w:gridCol w:w="1984"/>
      </w:tblGrid>
      <w:tr w:rsidR="00093242" w:rsidRPr="00CA1E19" w:rsidTr="00E22D1E">
        <w:trPr>
          <w:cantSplit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4. Д</w:t>
            </w:r>
            <w:r>
              <w:rPr>
                <w:sz w:val="28"/>
                <w:szCs w:val="28"/>
              </w:rPr>
              <w:t>исконтированные инвестиции, р.</w:t>
            </w:r>
          </w:p>
        </w:tc>
        <w:tc>
          <w:tcPr>
            <w:tcW w:w="2126" w:type="dxa"/>
            <w:vAlign w:val="center"/>
          </w:tcPr>
          <w:p w:rsidR="00093242" w:rsidRPr="00CA1E19" w:rsidRDefault="002E4CB3" w:rsidP="00E22D1E">
            <w:pPr>
              <w:jc w:val="center"/>
              <w:rPr>
                <w:position w:val="-12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153932,74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2E4CB3" w:rsidRDefault="002E4CB3" w:rsidP="00E22D1E">
            <w:pPr>
              <w:jc w:val="center"/>
              <w:rPr>
                <w:sz w:val="28"/>
                <w:szCs w:val="28"/>
                <w:highlight w:val="yellow"/>
                <w:lang w:val="ru-RU"/>
              </w:rPr>
            </w:pPr>
            <w:r w:rsidRPr="002E4CB3">
              <w:rPr>
                <w:sz w:val="28"/>
                <w:szCs w:val="28"/>
                <w:lang w:val="ru-RU"/>
              </w:rPr>
              <w:t>133921,48</w:t>
            </w:r>
          </w:p>
        </w:tc>
        <w:tc>
          <w:tcPr>
            <w:tcW w:w="1984" w:type="dxa"/>
            <w:vAlign w:val="center"/>
          </w:tcPr>
          <w:p w:rsidR="00093242" w:rsidRPr="002E4CB3" w:rsidRDefault="002E4CB3" w:rsidP="00E22D1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116988,88</m:t>
                </m:r>
              </m:oMath>
            </m:oMathPara>
          </w:p>
        </w:tc>
      </w:tr>
      <w:tr w:rsidR="00093242" w:rsidRPr="00CA1E19" w:rsidTr="00E22D1E">
        <w:trPr>
          <w:cantSplit/>
          <w:trHeight w:val="767"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5. Чистый дис</w:t>
            </w:r>
            <w:r>
              <w:rPr>
                <w:sz w:val="28"/>
                <w:szCs w:val="28"/>
              </w:rPr>
              <w:t>контированный доход по годам, р.</w:t>
            </w:r>
          </w:p>
        </w:tc>
        <w:tc>
          <w:tcPr>
            <w:tcW w:w="2126" w:type="dxa"/>
            <w:vAlign w:val="center"/>
          </w:tcPr>
          <w:p w:rsidR="00093242" w:rsidRPr="002E4CB3" w:rsidRDefault="002E4CB3" w:rsidP="00E22D1E">
            <w:pPr>
              <w:jc w:val="center"/>
              <w:rPr>
                <w:i/>
                <w:position w:val="-12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-61928,74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CA1E19" w:rsidRDefault="00E86F7A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37165,48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Default="00E86F7A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33857</m:t>
                </m:r>
              </m:oMath>
            </m:oMathPara>
          </w:p>
        </w:tc>
      </w:tr>
      <w:tr w:rsidR="00093242" w:rsidRPr="00CA1E19" w:rsidTr="00E22D1E">
        <w:trPr>
          <w:cantSplit/>
          <w:trHeight w:val="898"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6. Чистый дисконтированный доход с нарастающим итогом, р.</w:t>
            </w:r>
          </w:p>
        </w:tc>
        <w:tc>
          <w:tcPr>
            <w:tcW w:w="2126" w:type="dxa"/>
            <w:vAlign w:val="center"/>
          </w:tcPr>
          <w:p w:rsidR="00093242" w:rsidRPr="00CA1E19" w:rsidRDefault="002E4CB3" w:rsidP="00E22D1E">
            <w:pPr>
              <w:jc w:val="center"/>
              <w:rPr>
                <w:position w:val="-12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-61928,74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24763,26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Pr="00856538" w:rsidRDefault="00E86F7A" w:rsidP="00E22D1E">
            <w:pPr>
              <w:jc w:val="center"/>
              <w:rPr>
                <w:position w:val="-12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9093,74</m:t>
                </m:r>
              </m:oMath>
            </m:oMathPara>
          </w:p>
        </w:tc>
      </w:tr>
      <w:tr w:rsidR="00093242" w:rsidRPr="00CA1E19" w:rsidTr="00E22D1E">
        <w:trPr>
          <w:cantSplit/>
          <w:trHeight w:val="423"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Коэффициент дисконтирования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  <w:vAlign w:val="center"/>
          </w:tcPr>
          <w:p w:rsidR="00093242" w:rsidRPr="00CA1E19" w:rsidRDefault="00093242" w:rsidP="00E22D1E">
            <w:pPr>
              <w:jc w:val="center"/>
              <w:rPr>
                <w:position w:val="-12"/>
                <w:sz w:val="28"/>
                <w:szCs w:val="28"/>
              </w:rPr>
            </w:pPr>
            <w:r w:rsidRPr="00CA1E19">
              <w:rPr>
                <w:position w:val="-12"/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0,87</w:t>
            </w:r>
          </w:p>
        </w:tc>
        <w:tc>
          <w:tcPr>
            <w:tcW w:w="1984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</w:tr>
    </w:tbl>
    <w:p w:rsidR="00093242" w:rsidRPr="00D71E2D" w:rsidRDefault="00093242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D71E2D">
      <w:pPr>
        <w:spacing w:line="271" w:lineRule="auto"/>
        <w:ind w:firstLine="709"/>
        <w:jc w:val="both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Средняя норма рентабельности инвестиций превысила ставку рефи-нансирования, равную 15%, откуда можно сделать вывод об экономиче-ской эффективности инвестиций в производство дистанционно управляе-мого источника питания СВЧ магнетрона.</w:t>
      </w:r>
    </w:p>
    <w:p w:rsidR="00D20774" w:rsidRPr="00E3459C" w:rsidRDefault="00D20774" w:rsidP="00E3459C">
      <w:pPr>
        <w:spacing w:line="259" w:lineRule="auto"/>
        <w:ind w:firstLine="709"/>
        <w:jc w:val="both"/>
        <w:rPr>
          <w:sz w:val="28"/>
          <w:szCs w:val="28"/>
        </w:rPr>
      </w:pPr>
      <w:bookmarkStart w:id="10" w:name="_GoBack"/>
      <w:bookmarkEnd w:id="10"/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По итогу проведения технико-экономического обоснования инвестиций в разработку дистанционно управляемого источника питания СВЧ магнетрона были получены следующие результаты: </w:t>
      </w: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1. Проектируемое устройство конкурентоспособно на рынке среди аналогов; </w:t>
      </w: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2. Общие инвестиции в разработку составили 153932,75 руб.; </w:t>
      </w: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3. Себестоимость единицы изделия 897,7 руб., а отпускная цена составила 1122,1 руб.; </w:t>
      </w: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4. При производстве партии устройств в 1000 шт. предприятие-производитель получит экономический эффект в виде чистой прибыли 184008 руб.; </w:t>
      </w:r>
    </w:p>
    <w:p w:rsidR="00D20774" w:rsidRPr="00E3459C" w:rsidRDefault="00E3459C" w:rsidP="00E3459C">
      <w:pPr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E3459C">
        <w:rPr>
          <w:color w:val="000000"/>
          <w:sz w:val="28"/>
          <w:szCs w:val="28"/>
        </w:rPr>
        <w:t>Средняя норма рентабельности инвестиций Р</w:t>
      </w:r>
      <w:r w:rsidR="002E4CB3">
        <w:rPr>
          <w:color w:val="000000"/>
          <w:sz w:val="28"/>
          <w:szCs w:val="28"/>
          <w:vertAlign w:val="subscript"/>
          <w:lang w:val="ru-RU"/>
        </w:rPr>
        <w:t>и</w:t>
      </w:r>
      <w:r w:rsidR="00E86F7A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E3459C">
        <w:rPr>
          <w:color w:val="000000"/>
          <w:sz w:val="28"/>
          <w:szCs w:val="28"/>
        </w:rPr>
        <w:t>=</w:t>
      </w:r>
      <w:r w:rsidR="00E86F7A">
        <w:rPr>
          <w:color w:val="000000"/>
          <w:sz w:val="28"/>
          <w:szCs w:val="28"/>
          <w:lang w:val="ru-RU"/>
        </w:rPr>
        <w:t xml:space="preserve"> </w:t>
      </w:r>
      <w:r w:rsidR="002E4CB3">
        <w:rPr>
          <w:color w:val="000000"/>
          <w:sz w:val="28"/>
          <w:szCs w:val="28"/>
          <w:lang w:val="ru-RU"/>
        </w:rPr>
        <w:t>34</w:t>
      </w:r>
      <w:r w:rsidRPr="00E3459C">
        <w:rPr>
          <w:color w:val="000000"/>
          <w:sz w:val="28"/>
          <w:szCs w:val="28"/>
        </w:rPr>
        <w:t xml:space="preserve"> % превысила ставку рефинансирования, равную 15%, следовательно, разработка в производство дистанционно управляемого источника питания СВЧ магнетрона экономически целесообразны.</w:t>
      </w:r>
    </w:p>
    <w:sectPr w:rsidR="00D20774" w:rsidRPr="00E3459C">
      <w:pgSz w:w="11900" w:h="16838"/>
      <w:pgMar w:top="1146" w:right="846" w:bottom="847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41F2"/>
    <w:multiLevelType w:val="hybridMultilevel"/>
    <w:tmpl w:val="2F8A230E"/>
    <w:lvl w:ilvl="0" w:tplc="12743D6A">
      <w:start w:val="1"/>
      <w:numFmt w:val="bullet"/>
      <w:lvlText w:val="В"/>
      <w:lvlJc w:val="left"/>
    </w:lvl>
    <w:lvl w:ilvl="1" w:tplc="63482E64">
      <w:numFmt w:val="decimal"/>
      <w:lvlText w:val=""/>
      <w:lvlJc w:val="left"/>
    </w:lvl>
    <w:lvl w:ilvl="2" w:tplc="01F68898">
      <w:numFmt w:val="decimal"/>
      <w:lvlText w:val=""/>
      <w:lvlJc w:val="left"/>
    </w:lvl>
    <w:lvl w:ilvl="3" w:tplc="C68C6616">
      <w:numFmt w:val="decimal"/>
      <w:lvlText w:val=""/>
      <w:lvlJc w:val="left"/>
    </w:lvl>
    <w:lvl w:ilvl="4" w:tplc="B9F8F1F8">
      <w:numFmt w:val="decimal"/>
      <w:lvlText w:val=""/>
      <w:lvlJc w:val="left"/>
    </w:lvl>
    <w:lvl w:ilvl="5" w:tplc="78804BFA">
      <w:numFmt w:val="decimal"/>
      <w:lvlText w:val=""/>
      <w:lvlJc w:val="left"/>
    </w:lvl>
    <w:lvl w:ilvl="6" w:tplc="371694D6">
      <w:numFmt w:val="decimal"/>
      <w:lvlText w:val=""/>
      <w:lvlJc w:val="left"/>
    </w:lvl>
    <w:lvl w:ilvl="7" w:tplc="77742AE0">
      <w:numFmt w:val="decimal"/>
      <w:lvlText w:val=""/>
      <w:lvlJc w:val="left"/>
    </w:lvl>
    <w:lvl w:ilvl="8" w:tplc="3BE08264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62ADDA4"/>
    <w:lvl w:ilvl="0" w:tplc="7960BDE2">
      <w:start w:val="1"/>
      <w:numFmt w:val="bullet"/>
      <w:lvlText w:val="и"/>
      <w:lvlJc w:val="left"/>
    </w:lvl>
    <w:lvl w:ilvl="1" w:tplc="0B061FCE">
      <w:numFmt w:val="decimal"/>
      <w:lvlText w:val=""/>
      <w:lvlJc w:val="left"/>
    </w:lvl>
    <w:lvl w:ilvl="2" w:tplc="7E0AD44A">
      <w:numFmt w:val="decimal"/>
      <w:lvlText w:val=""/>
      <w:lvlJc w:val="left"/>
    </w:lvl>
    <w:lvl w:ilvl="3" w:tplc="B5FAEF1A">
      <w:numFmt w:val="decimal"/>
      <w:lvlText w:val=""/>
      <w:lvlJc w:val="left"/>
    </w:lvl>
    <w:lvl w:ilvl="4" w:tplc="7F904EB2">
      <w:numFmt w:val="decimal"/>
      <w:lvlText w:val=""/>
      <w:lvlJc w:val="left"/>
    </w:lvl>
    <w:lvl w:ilvl="5" w:tplc="557CEF20">
      <w:numFmt w:val="decimal"/>
      <w:lvlText w:val=""/>
      <w:lvlJc w:val="left"/>
    </w:lvl>
    <w:lvl w:ilvl="6" w:tplc="1F52FAA6">
      <w:numFmt w:val="decimal"/>
      <w:lvlText w:val=""/>
      <w:lvlJc w:val="left"/>
    </w:lvl>
    <w:lvl w:ilvl="7" w:tplc="7C7AF23C">
      <w:numFmt w:val="decimal"/>
      <w:lvlText w:val=""/>
      <w:lvlJc w:val="left"/>
    </w:lvl>
    <w:lvl w:ilvl="8" w:tplc="99B402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C372683C"/>
    <w:lvl w:ilvl="0" w:tplc="5E5EC7D2">
      <w:start w:val="1"/>
      <w:numFmt w:val="bullet"/>
      <w:lvlText w:val="и"/>
      <w:lvlJc w:val="left"/>
    </w:lvl>
    <w:lvl w:ilvl="1" w:tplc="62549A70">
      <w:start w:val="1"/>
      <w:numFmt w:val="bullet"/>
      <w:lvlText w:val="В"/>
      <w:lvlJc w:val="left"/>
    </w:lvl>
    <w:lvl w:ilvl="2" w:tplc="2A8EFC02">
      <w:numFmt w:val="decimal"/>
      <w:lvlText w:val=""/>
      <w:lvlJc w:val="left"/>
    </w:lvl>
    <w:lvl w:ilvl="3" w:tplc="9E661CA6">
      <w:numFmt w:val="decimal"/>
      <w:lvlText w:val=""/>
      <w:lvlJc w:val="left"/>
    </w:lvl>
    <w:lvl w:ilvl="4" w:tplc="4BE2ABCC">
      <w:numFmt w:val="decimal"/>
      <w:lvlText w:val=""/>
      <w:lvlJc w:val="left"/>
    </w:lvl>
    <w:lvl w:ilvl="5" w:tplc="3C8EA260">
      <w:numFmt w:val="decimal"/>
      <w:lvlText w:val=""/>
      <w:lvlJc w:val="left"/>
    </w:lvl>
    <w:lvl w:ilvl="6" w:tplc="AA3405DC">
      <w:numFmt w:val="decimal"/>
      <w:lvlText w:val=""/>
      <w:lvlJc w:val="left"/>
    </w:lvl>
    <w:lvl w:ilvl="7" w:tplc="32A2C63E">
      <w:numFmt w:val="decimal"/>
      <w:lvlText w:val=""/>
      <w:lvlJc w:val="left"/>
    </w:lvl>
    <w:lvl w:ilvl="8" w:tplc="D6DE985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3FC0FB2"/>
    <w:lvl w:ilvl="0" w:tplc="97B6A1CA">
      <w:start w:val="10"/>
      <w:numFmt w:val="decimal"/>
      <w:lvlText w:val="%1"/>
      <w:lvlJc w:val="left"/>
    </w:lvl>
    <w:lvl w:ilvl="1" w:tplc="7012CC38">
      <w:numFmt w:val="decimal"/>
      <w:lvlText w:val=""/>
      <w:lvlJc w:val="left"/>
    </w:lvl>
    <w:lvl w:ilvl="2" w:tplc="0E1237D6">
      <w:numFmt w:val="decimal"/>
      <w:lvlText w:val=""/>
      <w:lvlJc w:val="left"/>
    </w:lvl>
    <w:lvl w:ilvl="3" w:tplc="813096E6">
      <w:numFmt w:val="decimal"/>
      <w:lvlText w:val=""/>
      <w:lvlJc w:val="left"/>
    </w:lvl>
    <w:lvl w:ilvl="4" w:tplc="90B88DAE">
      <w:numFmt w:val="decimal"/>
      <w:lvlText w:val=""/>
      <w:lvlJc w:val="left"/>
    </w:lvl>
    <w:lvl w:ilvl="5" w:tplc="E314F83C">
      <w:numFmt w:val="decimal"/>
      <w:lvlText w:val=""/>
      <w:lvlJc w:val="left"/>
    </w:lvl>
    <w:lvl w:ilvl="6" w:tplc="AA1C9BB2">
      <w:numFmt w:val="decimal"/>
      <w:lvlText w:val=""/>
      <w:lvlJc w:val="left"/>
    </w:lvl>
    <w:lvl w:ilvl="7" w:tplc="9446BC54">
      <w:numFmt w:val="decimal"/>
      <w:lvlText w:val=""/>
      <w:lvlJc w:val="left"/>
    </w:lvl>
    <w:lvl w:ilvl="8" w:tplc="6E2C0342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D6C6F938"/>
    <w:lvl w:ilvl="0" w:tplc="5BAEB6BA">
      <w:start w:val="1"/>
      <w:numFmt w:val="decimal"/>
      <w:lvlText w:val="%1."/>
      <w:lvlJc w:val="left"/>
    </w:lvl>
    <w:lvl w:ilvl="1" w:tplc="6B7013DE">
      <w:numFmt w:val="decimal"/>
      <w:lvlText w:val=""/>
      <w:lvlJc w:val="left"/>
    </w:lvl>
    <w:lvl w:ilvl="2" w:tplc="A43C3D16">
      <w:numFmt w:val="decimal"/>
      <w:lvlText w:val=""/>
      <w:lvlJc w:val="left"/>
    </w:lvl>
    <w:lvl w:ilvl="3" w:tplc="01E61C54">
      <w:numFmt w:val="decimal"/>
      <w:lvlText w:val=""/>
      <w:lvlJc w:val="left"/>
    </w:lvl>
    <w:lvl w:ilvl="4" w:tplc="367A3120">
      <w:numFmt w:val="decimal"/>
      <w:lvlText w:val=""/>
      <w:lvlJc w:val="left"/>
    </w:lvl>
    <w:lvl w:ilvl="5" w:tplc="FF8435E4">
      <w:numFmt w:val="decimal"/>
      <w:lvlText w:val=""/>
      <w:lvlJc w:val="left"/>
    </w:lvl>
    <w:lvl w:ilvl="6" w:tplc="F73087E2">
      <w:numFmt w:val="decimal"/>
      <w:lvlText w:val=""/>
      <w:lvlJc w:val="left"/>
    </w:lvl>
    <w:lvl w:ilvl="7" w:tplc="5C4892D0">
      <w:numFmt w:val="decimal"/>
      <w:lvlText w:val=""/>
      <w:lvlJc w:val="left"/>
    </w:lvl>
    <w:lvl w:ilvl="8" w:tplc="B1CA0B7E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E85EE0CC"/>
    <w:lvl w:ilvl="0" w:tplc="89C4AFF2">
      <w:start w:val="2"/>
      <w:numFmt w:val="decimal"/>
      <w:lvlText w:val="%1."/>
      <w:lvlJc w:val="left"/>
    </w:lvl>
    <w:lvl w:ilvl="1" w:tplc="8E20FF1E">
      <w:numFmt w:val="decimal"/>
      <w:lvlText w:val=""/>
      <w:lvlJc w:val="left"/>
    </w:lvl>
    <w:lvl w:ilvl="2" w:tplc="AD682120">
      <w:numFmt w:val="decimal"/>
      <w:lvlText w:val=""/>
      <w:lvlJc w:val="left"/>
    </w:lvl>
    <w:lvl w:ilvl="3" w:tplc="2DB01974">
      <w:numFmt w:val="decimal"/>
      <w:lvlText w:val=""/>
      <w:lvlJc w:val="left"/>
    </w:lvl>
    <w:lvl w:ilvl="4" w:tplc="EC9806BC">
      <w:numFmt w:val="decimal"/>
      <w:lvlText w:val=""/>
      <w:lvlJc w:val="left"/>
    </w:lvl>
    <w:lvl w:ilvl="5" w:tplc="C248F540">
      <w:numFmt w:val="decimal"/>
      <w:lvlText w:val=""/>
      <w:lvlJc w:val="left"/>
    </w:lvl>
    <w:lvl w:ilvl="6" w:tplc="5D7E3AE6">
      <w:numFmt w:val="decimal"/>
      <w:lvlText w:val=""/>
      <w:lvlJc w:val="left"/>
    </w:lvl>
    <w:lvl w:ilvl="7" w:tplc="1804BFA2">
      <w:numFmt w:val="decimal"/>
      <w:lvlText w:val=""/>
      <w:lvlJc w:val="left"/>
    </w:lvl>
    <w:lvl w:ilvl="8" w:tplc="63D8D490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0F14C9A6"/>
    <w:lvl w:ilvl="0" w:tplc="9BF8FA6C">
      <w:start w:val="1"/>
      <w:numFmt w:val="bullet"/>
      <w:lvlText w:val="в"/>
      <w:lvlJc w:val="left"/>
    </w:lvl>
    <w:lvl w:ilvl="1" w:tplc="AF84E1A2">
      <w:start w:val="1"/>
      <w:numFmt w:val="decimal"/>
      <w:lvlText w:val="%2."/>
      <w:lvlJc w:val="left"/>
    </w:lvl>
    <w:lvl w:ilvl="2" w:tplc="952E93A4">
      <w:numFmt w:val="decimal"/>
      <w:lvlText w:val=""/>
      <w:lvlJc w:val="left"/>
    </w:lvl>
    <w:lvl w:ilvl="3" w:tplc="95960792">
      <w:numFmt w:val="decimal"/>
      <w:lvlText w:val=""/>
      <w:lvlJc w:val="left"/>
    </w:lvl>
    <w:lvl w:ilvl="4" w:tplc="A75C119C">
      <w:numFmt w:val="decimal"/>
      <w:lvlText w:val=""/>
      <w:lvlJc w:val="left"/>
    </w:lvl>
    <w:lvl w:ilvl="5" w:tplc="F9C6C1A6">
      <w:numFmt w:val="decimal"/>
      <w:lvlText w:val=""/>
      <w:lvlJc w:val="left"/>
    </w:lvl>
    <w:lvl w:ilvl="6" w:tplc="940C158E">
      <w:numFmt w:val="decimal"/>
      <w:lvlText w:val=""/>
      <w:lvlJc w:val="left"/>
    </w:lvl>
    <w:lvl w:ilvl="7" w:tplc="6D0CFB3C">
      <w:numFmt w:val="decimal"/>
      <w:lvlText w:val=""/>
      <w:lvlJc w:val="left"/>
    </w:lvl>
    <w:lvl w:ilvl="8" w:tplc="C0E49F42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D6226B2C"/>
    <w:lvl w:ilvl="0" w:tplc="05284BCE">
      <w:start w:val="14"/>
      <w:numFmt w:val="lowerLetter"/>
      <w:lvlText w:val="%1"/>
      <w:lvlJc w:val="left"/>
    </w:lvl>
    <w:lvl w:ilvl="1" w:tplc="84F653CE">
      <w:numFmt w:val="decimal"/>
      <w:lvlText w:val=""/>
      <w:lvlJc w:val="left"/>
    </w:lvl>
    <w:lvl w:ilvl="2" w:tplc="7E482006">
      <w:numFmt w:val="decimal"/>
      <w:lvlText w:val=""/>
      <w:lvlJc w:val="left"/>
    </w:lvl>
    <w:lvl w:ilvl="3" w:tplc="FAE6CDC0">
      <w:numFmt w:val="decimal"/>
      <w:lvlText w:val=""/>
      <w:lvlJc w:val="left"/>
    </w:lvl>
    <w:lvl w:ilvl="4" w:tplc="CB6EB384">
      <w:numFmt w:val="decimal"/>
      <w:lvlText w:val=""/>
      <w:lvlJc w:val="left"/>
    </w:lvl>
    <w:lvl w:ilvl="5" w:tplc="6F84B300">
      <w:numFmt w:val="decimal"/>
      <w:lvlText w:val=""/>
      <w:lvlJc w:val="left"/>
    </w:lvl>
    <w:lvl w:ilvl="6" w:tplc="784679D2">
      <w:numFmt w:val="decimal"/>
      <w:lvlText w:val=""/>
      <w:lvlJc w:val="left"/>
    </w:lvl>
    <w:lvl w:ilvl="7" w:tplc="FA4E05F4">
      <w:numFmt w:val="decimal"/>
      <w:lvlText w:val=""/>
      <w:lvlJc w:val="left"/>
    </w:lvl>
    <w:lvl w:ilvl="8" w:tplc="A4DE8AD8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E4A06CCC"/>
    <w:lvl w:ilvl="0" w:tplc="47E466E4">
      <w:start w:val="1"/>
      <w:numFmt w:val="decimal"/>
      <w:lvlText w:val="%1."/>
      <w:lvlJc w:val="left"/>
    </w:lvl>
    <w:lvl w:ilvl="1" w:tplc="BACCC904">
      <w:numFmt w:val="decimal"/>
      <w:lvlText w:val=""/>
      <w:lvlJc w:val="left"/>
    </w:lvl>
    <w:lvl w:ilvl="2" w:tplc="593E328E">
      <w:numFmt w:val="decimal"/>
      <w:lvlText w:val=""/>
      <w:lvlJc w:val="left"/>
    </w:lvl>
    <w:lvl w:ilvl="3" w:tplc="DEC02AC6">
      <w:numFmt w:val="decimal"/>
      <w:lvlText w:val=""/>
      <w:lvlJc w:val="left"/>
    </w:lvl>
    <w:lvl w:ilvl="4" w:tplc="6E44AB5A">
      <w:numFmt w:val="decimal"/>
      <w:lvlText w:val=""/>
      <w:lvlJc w:val="left"/>
    </w:lvl>
    <w:lvl w:ilvl="5" w:tplc="4024091C">
      <w:numFmt w:val="decimal"/>
      <w:lvlText w:val=""/>
      <w:lvlJc w:val="left"/>
    </w:lvl>
    <w:lvl w:ilvl="6" w:tplc="C9CADE10">
      <w:numFmt w:val="decimal"/>
      <w:lvlText w:val=""/>
      <w:lvlJc w:val="left"/>
    </w:lvl>
    <w:lvl w:ilvl="7" w:tplc="98347844">
      <w:numFmt w:val="decimal"/>
      <w:lvlText w:val=""/>
      <w:lvlJc w:val="left"/>
    </w:lvl>
    <w:lvl w:ilvl="8" w:tplc="3DD22C7C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74"/>
    <w:rsid w:val="00093242"/>
    <w:rsid w:val="000B70E8"/>
    <w:rsid w:val="000B7F4B"/>
    <w:rsid w:val="001360FF"/>
    <w:rsid w:val="00284E23"/>
    <w:rsid w:val="002E4CB3"/>
    <w:rsid w:val="00387FFD"/>
    <w:rsid w:val="0045206B"/>
    <w:rsid w:val="007943A6"/>
    <w:rsid w:val="00812C6E"/>
    <w:rsid w:val="0087063C"/>
    <w:rsid w:val="008746E4"/>
    <w:rsid w:val="008F40D3"/>
    <w:rsid w:val="00AD1F6A"/>
    <w:rsid w:val="00AD6800"/>
    <w:rsid w:val="00B33A1B"/>
    <w:rsid w:val="00CA6008"/>
    <w:rsid w:val="00D20774"/>
    <w:rsid w:val="00D55FBF"/>
    <w:rsid w:val="00D71E2D"/>
    <w:rsid w:val="00D836A1"/>
    <w:rsid w:val="00E3459C"/>
    <w:rsid w:val="00E86F7A"/>
    <w:rsid w:val="00EA5740"/>
    <w:rsid w:val="00EF5830"/>
    <w:rsid w:val="00F10BEA"/>
    <w:rsid w:val="00FB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40E9"/>
  <w15:docId w15:val="{80A5BD33-DB98-4DD9-ABA6-5E174CBB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BY" w:eastAsia="ru-B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24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63C"/>
    <w:rPr>
      <w:color w:val="808080"/>
    </w:rPr>
  </w:style>
  <w:style w:type="table" w:styleId="a4">
    <w:name w:val="Table Grid"/>
    <w:basedOn w:val="a1"/>
    <w:uiPriority w:val="39"/>
    <w:rsid w:val="00B33A1B"/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33A1B"/>
    <w:pPr>
      <w:ind w:left="720"/>
      <w:contextualSpacing/>
    </w:pPr>
  </w:style>
  <w:style w:type="paragraph" w:customStyle="1" w:styleId="Default">
    <w:name w:val="Default"/>
    <w:rsid w:val="00B33A1B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932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paragraph" w:customStyle="1" w:styleId="a6">
    <w:name w:val="текст основной"/>
    <w:basedOn w:val="a7"/>
    <w:link w:val="Char"/>
    <w:qFormat/>
    <w:rsid w:val="00093242"/>
    <w:pPr>
      <w:spacing w:line="276" w:lineRule="auto"/>
      <w:ind w:firstLine="709"/>
      <w:jc w:val="both"/>
    </w:pPr>
    <w:rPr>
      <w:rFonts w:eastAsia="Times New Roman" w:cs="Arial"/>
      <w:color w:val="000000"/>
      <w:sz w:val="28"/>
      <w:szCs w:val="26"/>
      <w:shd w:val="clear" w:color="auto" w:fill="FFFFFF"/>
      <w:lang w:val="ru-RU" w:eastAsia="ru-RU"/>
    </w:rPr>
  </w:style>
  <w:style w:type="character" w:customStyle="1" w:styleId="Char">
    <w:name w:val="текст основной Char"/>
    <w:basedOn w:val="a0"/>
    <w:link w:val="a6"/>
    <w:rsid w:val="00093242"/>
    <w:rPr>
      <w:rFonts w:eastAsia="Times New Roman" w:cs="Arial"/>
      <w:color w:val="000000"/>
      <w:sz w:val="28"/>
      <w:szCs w:val="26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932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2CEB-E6AB-4F21-AF33-888E3D6C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2478</Words>
  <Characters>14126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Игорь Насевич</cp:lastModifiedBy>
  <cp:revision>4</cp:revision>
  <dcterms:created xsi:type="dcterms:W3CDTF">2022-06-08T18:51:00Z</dcterms:created>
  <dcterms:modified xsi:type="dcterms:W3CDTF">2022-06-08T22:10:00Z</dcterms:modified>
</cp:coreProperties>
</file>