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contextualSpacing w:val="true"/>
        <w:rPr>
          <w14:ligatures w14:val="none"/>
        </w:rPr>
      </w:pPr>
      <w:r>
        <w:rPr>
          <w:b/>
          <w:bCs/>
          <w:lang w:val="en-US"/>
        </w:rPr>
        <w:t xml:space="preserve">Task_</w:t>
      </w:r>
      <w:r>
        <w:rPr>
          <w:b/>
          <w:bCs/>
        </w:rPr>
        <w:t xml:space="preserve">3.</w:t>
      </w:r>
      <w:r>
        <w:t xml:space="preserve"> </w:t>
      </w:r>
      <w:r>
        <w:t xml:space="preserve">Написать и обосновать в комментарии минимальное количество тест кейсов для тестирования примера из первого урока данного модуля (слайд Кейс применения классов эквивалентности и техники граничных значений).</w:t>
      </w:r>
      <w:r/>
    </w:p>
    <w:p>
      <w:pPr>
        <w:pBdr/>
        <w:spacing/>
        <w:ind/>
        <w:contextualSpacing w:val="true"/>
        <w:rPr/>
      </w:pPr>
      <w:r/>
      <w:r/>
    </w:p>
    <w:p>
      <w:pPr>
        <w:pBdr/>
        <w:spacing/>
        <w:ind/>
        <w:contextualSpacing w:val="true"/>
        <w:rPr>
          <w:highlight w:val="none"/>
        </w:rPr>
      </w:pPr>
      <w:r>
        <w:t xml:space="preserve">Тестируем систему скидок:</w:t>
      </w:r>
      <w:r/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При закупке от 1000 (включительно) до 2000</w:t>
      </w:r>
      <w:r/>
      <w:r>
        <w:rPr>
          <w:highlight w:val="none"/>
          <w:lang w:val="en-US"/>
        </w:rPr>
        <w:t xml:space="preserve">$</w:t>
      </w:r>
      <w:r>
        <w:rPr>
          <w:highlight w:val="none"/>
        </w:rPr>
        <w:t xml:space="preserve"> – скидка 5%</w:t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Свыше 2000 </w:t>
      </w:r>
      <w:r>
        <w:rPr>
          <w:highlight w:val="none"/>
        </w:rPr>
        <w:t xml:space="preserve">(включительно) – скидка 10%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2268"/>
          <w:tab w:val="left" w:leader="none" w:pos="4252"/>
          <w:tab w:val="left" w:leader="none" w:pos="6463"/>
          <w:tab w:val="left" w:leader="none" w:pos="8617"/>
        </w:tabs>
        <w:spacing/>
        <w:ind/>
        <w:jc w:val="left"/>
        <w:rPr>
          <w:highlight w:val="none"/>
        </w:rPr>
      </w:pPr>
      <w:r>
        <w:t xml:space="preserve">     </w:t>
      </w:r>
      <w:r>
        <w:rPr>
          <w:highlight w:val="none"/>
          <w:lang w:val="ru-RU"/>
        </w:rPr>
        <w:t xml:space="preserve">Закупка </w:t>
      </w:r>
      <w:r>
        <w:rPr>
          <w:highlight w:val="none"/>
          <w:lang w:val="en-US"/>
        </w:rPr>
        <w:t xml:space="preserve">&lt;</w:t>
      </w:r>
      <w:r>
        <w:rPr>
          <w:highlight w:val="none"/>
        </w:rPr>
        <w:t xml:space="preserve"> 1000</w:t>
      </w:r>
      <w:r>
        <w:rPr>
          <w:highlight w:val="none"/>
          <w:lang w:val="en-US"/>
        </w:rPr>
        <w:t xml:space="preserve">$</w:t>
      </w:r>
      <w:r>
        <w:tab/>
      </w:r>
      <w:r>
        <w:rPr>
          <w:highlight w:val="none"/>
        </w:rPr>
        <w:t xml:space="preserve">                  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1000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&lt;=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Закупка </w:t>
      </w:r>
      <w:r>
        <w:rPr>
          <w:highlight w:val="none"/>
          <w:lang w:val="en-US"/>
        </w:rPr>
        <w:t xml:space="preserve">&lt;</w:t>
      </w:r>
      <w:r>
        <w:rPr>
          <w:highlight w:val="none"/>
        </w:rPr>
        <w:t xml:space="preserve"> 2000</w:t>
      </w:r>
      <w:r>
        <w:rPr>
          <w:highlight w:val="none"/>
          <w:lang w:val="en-US"/>
        </w:rPr>
        <w:t xml:space="preserve">$</w:t>
      </w:r>
      <w:r>
        <w:rPr>
          <w:highlight w:val="none"/>
        </w:rPr>
        <w:t xml:space="preserve">                             </w:t>
      </w:r>
      <w:r>
        <w:rPr>
          <w:highlight w:val="none"/>
        </w:rPr>
        <w:t xml:space="preserve">2000</w:t>
      </w:r>
      <w:r>
        <w:rPr>
          <w:highlight w:val="none"/>
          <w:lang w:val="en-US"/>
        </w:rPr>
        <w:t xml:space="preserve">$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&lt;=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Закупка</w:t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tabs>
          <w:tab w:val="left" w:leader="none" w:pos="2268"/>
          <w:tab w:val="left" w:leader="none" w:pos="4252"/>
          <w:tab w:val="left" w:leader="none" w:pos="6463"/>
          <w:tab w:val="left" w:leader="none" w:pos="8617"/>
        </w:tabs>
        <w:spacing/>
        <w:ind/>
        <w:jc w:val="left"/>
        <w:rPr>
          <w:color w:val="ff0000"/>
          <w:sz w:val="28"/>
          <w:szCs w:val="28"/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-86090</wp:posOffset>
                </wp:positionH>
                <wp:positionV relativeFrom="paragraph">
                  <wp:posOffset>86222</wp:posOffset>
                </wp:positionV>
                <wp:extent cx="6858000" cy="0"/>
                <wp:effectExtent l="14287" t="14287" r="14287" b="14287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rot="0" flipH="0"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-4096;mso-wrap-distance-left:9.07pt;mso-wrap-distance-top:0.00pt;mso-wrap-distance-right:9.07pt;mso-wrap-distance-bottom:0.00pt;rotation:0;flip:y;visibility:visible;" from="-6.8pt,6.8pt" to="533.2pt,6.8pt" filled="f" strokecolor="#FF0000" strokeweight="2.25pt">
                <v:stroke dashstyle="solid"/>
              </v:line>
            </w:pict>
          </mc:Fallback>
        </mc:AlternateContent>
      </w:r>
      <w:r>
        <w:tab/>
      </w:r>
      <w:r>
        <w:rPr>
          <w:rFonts w:hint="default" w:ascii="Cambria Math" w:hAnsi="Cambria Math" w:eastAsia="Cambria Math" w:cs="Cambria Math"/>
          <w:color w:val="ff0000"/>
          <w:sz w:val="28"/>
          <w:szCs w:val="28"/>
          <w:highlight w:val="none"/>
        </w:rPr>
        <w:t xml:space="preserve">⏺</w:t>
      </w:r>
      <w:r>
        <w:tab/>
      </w:r>
      <w:r>
        <w:tab/>
      </w:r>
      <w:r>
        <w:rPr>
          <w:rFonts w:hint="default" w:ascii="Cambria Math" w:hAnsi="Cambria Math" w:eastAsia="Cambria Math" w:cs="Cambria Math"/>
          <w:color w:val="ff0000"/>
          <w:sz w:val="28"/>
          <w:szCs w:val="28"/>
          <w:highlight w:val="none"/>
        </w:rPr>
        <w:t xml:space="preserve">⏺</w:t>
      </w:r>
      <w:r>
        <w:tab/>
      </w:r>
      <w:r>
        <w:rPr>
          <w:highlight w:val="none"/>
        </w:rPr>
      </w:r>
      <w:r>
        <w:rPr>
          <w:color w:val="ff0000"/>
          <w:sz w:val="28"/>
          <w:szCs w:val="28"/>
          <w:highlight w:val="none"/>
        </w:rPr>
      </w:r>
    </w:p>
    <w:p>
      <w:pPr>
        <w:pBdr/>
        <w:tabs>
          <w:tab w:val="left" w:leader="none" w:pos="2268"/>
          <w:tab w:val="left" w:leader="none" w:pos="4252"/>
          <w:tab w:val="left" w:leader="none" w:pos="6463"/>
          <w:tab w:val="left" w:leader="none" w:pos="8617"/>
        </w:tabs>
        <w:spacing/>
        <w:ind/>
        <w:jc w:val="left"/>
        <w:rPr>
          <w:highlight w:val="none"/>
        </w:rPr>
      </w:pPr>
      <w:r/>
      <w:r>
        <w:rPr>
          <w:highlight w:val="none"/>
        </w:rPr>
        <w:t xml:space="preserve">                                 1000</w:t>
      </w:r>
      <w:r>
        <w:rPr>
          <w:highlight w:val="none"/>
          <w:lang w:val="en-US"/>
        </w:rPr>
        <w:t xml:space="preserve">$</w:t>
      </w:r>
      <w:r>
        <w:tab/>
      </w:r>
      <w:r>
        <w:rPr>
          <w:highlight w:val="none"/>
          <w:lang w:val="en-US"/>
        </w:rPr>
        <w:t xml:space="preserve">                                 </w:t>
      </w:r>
      <w:r>
        <w:rPr>
          <w:highlight w:val="none"/>
        </w:rPr>
        <w:t xml:space="preserve">2000</w:t>
      </w:r>
      <w:r>
        <w:rPr>
          <w:highlight w:val="none"/>
          <w:lang w:val="en-US"/>
        </w:rPr>
        <w:t xml:space="preserve">$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t xml:space="preserve">1. 999</w:t>
      </w:r>
      <w:r>
        <w:rPr>
          <w:lang w:val="en-US"/>
        </w:rPr>
        <w:t xml:space="preserve">,99$ - </w:t>
      </w:r>
      <w:r>
        <w:rPr>
          <w:highlight w:val="none"/>
        </w:rPr>
        <w:t xml:space="preserve">скидка </w:t>
      </w:r>
      <w:r>
        <w:rPr>
          <w:highlight w:val="none"/>
          <w:lang w:val="en-US"/>
        </w:rPr>
        <w:t xml:space="preserve">0</w:t>
      </w:r>
      <w:r>
        <w:rPr>
          <w:highlight w:val="none"/>
        </w:rPr>
        <w:t xml:space="preserve">%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2. </w:t>
      </w:r>
      <w:r>
        <w:rPr>
          <w:lang w:val="en-US"/>
        </w:rPr>
        <w:t xml:space="preserve">1000</w:t>
      </w:r>
      <w:r>
        <w:rPr>
          <w:lang w:val="en-US"/>
        </w:rPr>
        <w:t xml:space="preserve">$ - </w:t>
      </w:r>
      <w:r>
        <w:rPr>
          <w:highlight w:val="none"/>
        </w:rPr>
        <w:t xml:space="preserve">скидка </w:t>
      </w:r>
      <w:r>
        <w:rPr>
          <w:highlight w:val="none"/>
          <w:lang w:val="en-US"/>
        </w:rPr>
        <w:t xml:space="preserve">5</w:t>
      </w:r>
      <w:r>
        <w:rPr>
          <w:highlight w:val="none"/>
        </w:rPr>
        <w:t xml:space="preserve">%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3. </w:t>
      </w:r>
      <w:r>
        <w:rPr>
          <w:lang w:val="en-US"/>
        </w:rPr>
        <w:t xml:space="preserve">1999</w:t>
      </w:r>
      <w:r>
        <w:rPr>
          <w:lang w:val="en-US"/>
        </w:rPr>
        <w:t xml:space="preserve">,99$ - </w:t>
      </w:r>
      <w:r>
        <w:rPr>
          <w:highlight w:val="none"/>
        </w:rPr>
        <w:t xml:space="preserve">скидка </w:t>
      </w:r>
      <w:r>
        <w:rPr>
          <w:highlight w:val="none"/>
          <w:lang w:val="en-US"/>
        </w:rPr>
        <w:t xml:space="preserve">5</w:t>
      </w:r>
      <w:r>
        <w:rPr>
          <w:highlight w:val="none"/>
        </w:rPr>
        <w:t xml:space="preserve">%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4. </w:t>
      </w:r>
      <w:r>
        <w:rPr>
          <w:lang w:val="en-US"/>
        </w:rPr>
        <w:t xml:space="preserve">2000</w:t>
      </w:r>
      <w:r>
        <w:rPr>
          <w:lang w:val="en-US"/>
        </w:rPr>
        <w:t xml:space="preserve">$ - </w:t>
      </w:r>
      <w:r>
        <w:rPr>
          <w:highlight w:val="none"/>
        </w:rPr>
        <w:t xml:space="preserve">скидка </w:t>
      </w:r>
      <w:r>
        <w:rPr>
          <w:highlight w:val="none"/>
          <w:lang w:val="en-US"/>
        </w:rPr>
        <w:t xml:space="preserve">10</w:t>
      </w:r>
      <w:r>
        <w:rPr>
          <w:highlight w:val="none"/>
        </w:rPr>
        <w:t xml:space="preserve">%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5. </w:t>
      </w:r>
      <w:r>
        <w:rPr>
          <w:lang w:val="en-US"/>
        </w:rPr>
        <w:t xml:space="preserve">2000,01</w:t>
      </w:r>
      <w:r>
        <w:rPr>
          <w:lang w:val="en-US"/>
        </w:rPr>
        <w:t xml:space="preserve">$ - </w:t>
      </w:r>
      <w:r>
        <w:rPr>
          <w:highlight w:val="none"/>
        </w:rPr>
        <w:t xml:space="preserve">скидка </w:t>
      </w:r>
      <w:r>
        <w:rPr>
          <w:highlight w:val="none"/>
          <w:lang w:val="en-US"/>
        </w:rPr>
        <w:t xml:space="preserve">10</w:t>
      </w:r>
      <w:r>
        <w:rPr>
          <w:highlight w:val="none"/>
        </w:rPr>
        <w:t xml:space="preserve">%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landscape" w:w="11906"/>
      <w:pgMar w:top="567" w:right="567" w:bottom="567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2023-10-24T11:20:19Z</dcterms:modified>
</cp:coreProperties>
</file>