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D8F97" w14:textId="77777777" w:rsidR="00337ECA" w:rsidRPr="00337ECA" w:rsidRDefault="00337ECA" w:rsidP="00337ECA">
      <w:r w:rsidRPr="00337ECA">
        <w:rPr>
          <w:b/>
          <w:bCs/>
        </w:rPr>
        <w:t>### Numerical Attributes:</w:t>
      </w:r>
    </w:p>
    <w:p w14:paraId="13EA8EE4" w14:textId="77777777" w:rsidR="00337ECA" w:rsidRPr="00337ECA" w:rsidRDefault="00337ECA" w:rsidP="00337ECA"/>
    <w:p w14:paraId="28787E0C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Order_amount</w:t>
      </w:r>
      <w:proofErr w:type="spellEnd"/>
    </w:p>
    <w:p w14:paraId="31885532" w14:textId="77777777" w:rsidR="00337ECA" w:rsidRPr="00337ECA" w:rsidRDefault="00337ECA" w:rsidP="00337ECA"/>
    <w:p w14:paraId="563939E7" w14:textId="77777777" w:rsidR="00337ECA" w:rsidRPr="00337ECA" w:rsidRDefault="00337ECA" w:rsidP="00337ECA">
      <w:r w:rsidRPr="00337ECA">
        <w:t>Mean and Median: Although mean and median are not drastically different, the positive skew (1.54) and high kurtosis (5.26) indicate the presence of high-value outliers stretching the right tail.</w:t>
      </w:r>
    </w:p>
    <w:p w14:paraId="6C6F2B7B" w14:textId="77777777" w:rsidR="00337ECA" w:rsidRPr="00337ECA" w:rsidRDefault="00337ECA" w:rsidP="00337ECA"/>
    <w:p w14:paraId="7FE40258" w14:textId="77777777" w:rsidR="00337ECA" w:rsidRPr="00337ECA" w:rsidRDefault="00337ECA" w:rsidP="00337ECA">
      <w:r w:rsidRPr="00337ECA">
        <w:t>Skew: Positive, the tail extends toward higher values, while most orders are concentrated between $0 and $500.</w:t>
      </w:r>
    </w:p>
    <w:p w14:paraId="693AE320" w14:textId="77777777" w:rsidR="00337ECA" w:rsidRPr="00337ECA" w:rsidRDefault="00337ECA" w:rsidP="00337ECA"/>
    <w:p w14:paraId="132837E4" w14:textId="77777777" w:rsidR="00337ECA" w:rsidRPr="00337ECA" w:rsidRDefault="00337ECA" w:rsidP="00337ECA">
      <w:r w:rsidRPr="00337ECA">
        <w:t>Kurtosis: High, leptokurtic distribution (high peak and heavy tail), with a sharp central peak, heavy right tail and data tightly concentrated around the mean.</w:t>
      </w:r>
    </w:p>
    <w:p w14:paraId="08F4E393" w14:textId="77777777" w:rsidR="00337ECA" w:rsidRPr="00337ECA" w:rsidRDefault="00337ECA" w:rsidP="00337ECA"/>
    <w:p w14:paraId="35CB254B" w14:textId="77777777" w:rsidR="00337ECA" w:rsidRPr="00337ECA" w:rsidRDefault="00337ECA" w:rsidP="00337ECA">
      <w:r w:rsidRPr="00337ECA">
        <w:t>Range: The wide range ($20 to $1386) highlights substantial variability in order values. Although most orders are concentrated below $500, extreme high-value transactions significantly expand the overall range. High-value orders may represent increased financial exposure and potential fraud risk.</w:t>
      </w:r>
    </w:p>
    <w:p w14:paraId="4D626C23" w14:textId="77777777" w:rsidR="00337ECA" w:rsidRPr="00337ECA" w:rsidRDefault="00337ECA" w:rsidP="00337ECA"/>
    <w:p w14:paraId="53DB55E7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Product_price</w:t>
      </w:r>
      <w:proofErr w:type="spellEnd"/>
    </w:p>
    <w:p w14:paraId="207B5AEF" w14:textId="77777777" w:rsidR="00337ECA" w:rsidRPr="00337ECA" w:rsidRDefault="00337ECA" w:rsidP="00337ECA"/>
    <w:p w14:paraId="375C3866" w14:textId="77777777" w:rsidR="00337ECA" w:rsidRPr="00337ECA" w:rsidRDefault="00337ECA" w:rsidP="00337ECA">
      <w:r w:rsidRPr="00337ECA">
        <w:t>Mean and Median: The large gap between mean ($59) and median ($11) indicates strong right skewness, confirmed by skewness (3.61). A small number of high-priced products significantly inflate the average.</w:t>
      </w:r>
    </w:p>
    <w:p w14:paraId="67EC7605" w14:textId="77777777" w:rsidR="00337ECA" w:rsidRPr="00337ECA" w:rsidRDefault="00337ECA" w:rsidP="00337ECA"/>
    <w:p w14:paraId="75789D44" w14:textId="77777777" w:rsidR="00337ECA" w:rsidRPr="00337ECA" w:rsidRDefault="00337ECA" w:rsidP="00337ECA">
      <w:r w:rsidRPr="00337ECA">
        <w:t>Skew: Positive, indicating a tail extending toward higher prices. Most values are clustered between $0 and $200.</w:t>
      </w:r>
    </w:p>
    <w:p w14:paraId="2F3638C8" w14:textId="77777777" w:rsidR="00337ECA" w:rsidRPr="00337ECA" w:rsidRDefault="00337ECA" w:rsidP="00337ECA"/>
    <w:p w14:paraId="4E2D2CE4" w14:textId="77777777" w:rsidR="00337ECA" w:rsidRPr="00337ECA" w:rsidRDefault="00337ECA" w:rsidP="00337ECA">
      <w:r w:rsidRPr="00337ECA">
        <w:t>Kurtosis: High, suggesting a leptokurtic distribution with a sharp peak, meaning the data are tightly concentrated. According to the histogram and skew, most prices are between $0 and $200.</w:t>
      </w:r>
    </w:p>
    <w:p w14:paraId="362017AC" w14:textId="77777777" w:rsidR="00337ECA" w:rsidRPr="00337ECA" w:rsidRDefault="00337ECA" w:rsidP="00337ECA"/>
    <w:p w14:paraId="0838EA18" w14:textId="77777777" w:rsidR="00337ECA" w:rsidRPr="00337ECA" w:rsidRDefault="00337ECA" w:rsidP="00337ECA">
      <w:r w:rsidRPr="00337ECA">
        <w:lastRenderedPageBreak/>
        <w:t xml:space="preserve">Max x Median: The substantial gap between the median ($11) and maximum price ($908) indicates the presence of extreme high-priced products. This disparity reinforces the strong right skew (3.61) and is likely driven by high-value categories such as electronics, which significantly inflate the average price. Such extreme values may distort central tendency measures and should be carefully considered in further analytical </w:t>
      </w:r>
      <w:proofErr w:type="spellStart"/>
      <w:r w:rsidRPr="00337ECA">
        <w:t>modeling</w:t>
      </w:r>
      <w:proofErr w:type="spellEnd"/>
      <w:r w:rsidRPr="00337ECA">
        <w:t>.</w:t>
      </w:r>
    </w:p>
    <w:p w14:paraId="0A794E93" w14:textId="77777777" w:rsidR="00337ECA" w:rsidRPr="00337ECA" w:rsidRDefault="00337ECA" w:rsidP="00337ECA"/>
    <w:p w14:paraId="6AC80530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Items_delivered</w:t>
      </w:r>
      <w:proofErr w:type="spellEnd"/>
    </w:p>
    <w:p w14:paraId="167BED96" w14:textId="77777777" w:rsidR="00337ECA" w:rsidRPr="00337ECA" w:rsidRDefault="00337ECA" w:rsidP="00337ECA"/>
    <w:p w14:paraId="2B5663BE" w14:textId="77777777" w:rsidR="00337ECA" w:rsidRPr="00337ECA" w:rsidRDefault="00337ECA" w:rsidP="00337ECA">
      <w:r w:rsidRPr="00337ECA">
        <w:t>Mean and Median: The distribution appears approximately symmetric and evenly spread across its range, with no strong central concentration.</w:t>
      </w:r>
    </w:p>
    <w:p w14:paraId="2C3D381B" w14:textId="77777777" w:rsidR="00337ECA" w:rsidRPr="00337ECA" w:rsidRDefault="00337ECA" w:rsidP="00337ECA"/>
    <w:p w14:paraId="439E339B" w14:textId="77777777" w:rsidR="00337ECA" w:rsidRPr="00337ECA" w:rsidRDefault="00337ECA" w:rsidP="00337ECA">
      <w:r w:rsidRPr="00337ECA">
        <w:t>Skew: Close to 0, symmetric distribution.</w:t>
      </w:r>
    </w:p>
    <w:p w14:paraId="272EAC4F" w14:textId="77777777" w:rsidR="00337ECA" w:rsidRPr="00337ECA" w:rsidRDefault="00337ECA" w:rsidP="00337ECA"/>
    <w:p w14:paraId="449514DC" w14:textId="77777777" w:rsidR="00337ECA" w:rsidRPr="00337ECA" w:rsidRDefault="00337ECA" w:rsidP="00337ECA">
      <w:r w:rsidRPr="00337ECA">
        <w:t>Kurtosis: Negative, platykurtic distribution, meaning the data are more evenly spread across the range (more dispersed values) and no strong concentration around the mean, with a flatter peak and lighter tails compared to a normal distribution.</w:t>
      </w:r>
    </w:p>
    <w:p w14:paraId="264E24AC" w14:textId="77777777" w:rsidR="00337ECA" w:rsidRPr="00337ECA" w:rsidRDefault="00337ECA" w:rsidP="00337ECA"/>
    <w:p w14:paraId="1EE1B1C7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Customer_age</w:t>
      </w:r>
      <w:proofErr w:type="spellEnd"/>
    </w:p>
    <w:p w14:paraId="536DEA38" w14:textId="77777777" w:rsidR="00337ECA" w:rsidRPr="00337ECA" w:rsidRDefault="00337ECA" w:rsidP="00337ECA"/>
    <w:p w14:paraId="3ABF58C3" w14:textId="77777777" w:rsidR="00337ECA" w:rsidRPr="00337ECA" w:rsidRDefault="00337ECA" w:rsidP="00337ECA">
      <w:r w:rsidRPr="00337ECA">
        <w:t>Mean and Median: The distribution is approximately symmetric with moderate dispersion across the age range.</w:t>
      </w:r>
    </w:p>
    <w:p w14:paraId="59BCF253" w14:textId="77777777" w:rsidR="00337ECA" w:rsidRPr="00337ECA" w:rsidRDefault="00337ECA" w:rsidP="00337ECA"/>
    <w:p w14:paraId="40A950EA" w14:textId="77777777" w:rsidR="00337ECA" w:rsidRPr="00337ECA" w:rsidRDefault="00337ECA" w:rsidP="00337ECA">
      <w:r w:rsidRPr="00337ECA">
        <w:t>Skew: Close to zero, showing that the distribution is symmetric, with data roughly equally distributed on both sides of the mean.</w:t>
      </w:r>
    </w:p>
    <w:p w14:paraId="3A91F707" w14:textId="77777777" w:rsidR="00337ECA" w:rsidRPr="00337ECA" w:rsidRDefault="00337ECA" w:rsidP="00337ECA"/>
    <w:p w14:paraId="0CBE8F1A" w14:textId="77777777" w:rsidR="00337ECA" w:rsidRPr="00337ECA" w:rsidRDefault="00337ECA" w:rsidP="00337ECA">
      <w:r w:rsidRPr="00337ECA">
        <w:t>Kurtosis: Negative, indicating a platykurtic distribution, meaning the data are more dispersed and not concentrated around a single value.</w:t>
      </w:r>
    </w:p>
    <w:p w14:paraId="05849DD5" w14:textId="77777777" w:rsidR="00337ECA" w:rsidRPr="00337ECA" w:rsidRDefault="00337ECA" w:rsidP="00337ECA"/>
    <w:p w14:paraId="4BA7AF7F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Driver_age</w:t>
      </w:r>
      <w:proofErr w:type="spellEnd"/>
    </w:p>
    <w:p w14:paraId="7B048109" w14:textId="77777777" w:rsidR="00337ECA" w:rsidRPr="00337ECA" w:rsidRDefault="00337ECA" w:rsidP="00337ECA"/>
    <w:p w14:paraId="76D737AB" w14:textId="77777777" w:rsidR="00337ECA" w:rsidRPr="00337ECA" w:rsidRDefault="00337ECA" w:rsidP="00337ECA">
      <w:r w:rsidRPr="00337ECA">
        <w:lastRenderedPageBreak/>
        <w:t xml:space="preserve">Mean and Median: Values are </w:t>
      </w:r>
      <w:proofErr w:type="gramStart"/>
      <w:r w:rsidRPr="00337ECA">
        <w:t>fairly uniformly</w:t>
      </w:r>
      <w:proofErr w:type="gramEnd"/>
      <w:r w:rsidRPr="00337ECA">
        <w:t xml:space="preserve"> distributed, with histogram bars of similar height, although there is a concentration of data between 20 and 23 years.</w:t>
      </w:r>
    </w:p>
    <w:p w14:paraId="397F8FA3" w14:textId="77777777" w:rsidR="00337ECA" w:rsidRPr="00337ECA" w:rsidRDefault="00337ECA" w:rsidP="00337ECA"/>
    <w:p w14:paraId="6DB62512" w14:textId="77777777" w:rsidR="00337ECA" w:rsidRPr="00337ECA" w:rsidRDefault="00337ECA" w:rsidP="00337ECA">
      <w:r w:rsidRPr="00337ECA">
        <w:t>Skew: Slight positive skew, indicating marginal concentration of younger drivers.</w:t>
      </w:r>
    </w:p>
    <w:p w14:paraId="7FB920F7" w14:textId="77777777" w:rsidR="00337ECA" w:rsidRPr="00337ECA" w:rsidRDefault="00337ECA" w:rsidP="00337ECA"/>
    <w:p w14:paraId="7C32A6A0" w14:textId="77777777" w:rsidR="00337ECA" w:rsidRPr="00337ECA" w:rsidRDefault="00337ECA" w:rsidP="00337ECA">
      <w:r w:rsidRPr="00337ECA">
        <w:t>Kurtosis: Negative, suggesting a platykurtic distribution, with values well dispersed and no extreme concentration, although the peak around 20–23 years is noticeable.</w:t>
      </w:r>
    </w:p>
    <w:p w14:paraId="3E2F54EA" w14:textId="77777777" w:rsidR="00337ECA" w:rsidRPr="00337ECA" w:rsidRDefault="00337ECA" w:rsidP="00337ECA"/>
    <w:p w14:paraId="38D97A89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Driver_trips</w:t>
      </w:r>
      <w:proofErr w:type="spellEnd"/>
    </w:p>
    <w:p w14:paraId="0A3EB855" w14:textId="77777777" w:rsidR="00337ECA" w:rsidRPr="00337ECA" w:rsidRDefault="00337ECA" w:rsidP="00337ECA"/>
    <w:p w14:paraId="23325133" w14:textId="77777777" w:rsidR="00337ECA" w:rsidRPr="00337ECA" w:rsidRDefault="00337ECA" w:rsidP="00337ECA">
      <w:r w:rsidRPr="00337ECA">
        <w:t xml:space="preserve">Mean and Median: Values are </w:t>
      </w:r>
      <w:proofErr w:type="gramStart"/>
      <w:r w:rsidRPr="00337ECA">
        <w:t>fairly uniform</w:t>
      </w:r>
      <w:proofErr w:type="gramEnd"/>
      <w:r w:rsidRPr="00337ECA">
        <w:t>, with histogram bars of roughly equal height, indicating a uniform distribution.</w:t>
      </w:r>
    </w:p>
    <w:p w14:paraId="5C61CD78" w14:textId="77777777" w:rsidR="00337ECA" w:rsidRPr="00337ECA" w:rsidRDefault="00337ECA" w:rsidP="00337ECA"/>
    <w:p w14:paraId="2F145A6C" w14:textId="77777777" w:rsidR="00337ECA" w:rsidRPr="00337ECA" w:rsidRDefault="00337ECA" w:rsidP="00337ECA">
      <w:r w:rsidRPr="00337ECA">
        <w:t>Skew: Close to zero, showing a symmetric distribution, with roughly equal values on both sides of the mean.</w:t>
      </w:r>
    </w:p>
    <w:p w14:paraId="3ADDB54E" w14:textId="77777777" w:rsidR="00337ECA" w:rsidRPr="00337ECA" w:rsidRDefault="00337ECA" w:rsidP="00337ECA"/>
    <w:p w14:paraId="66814388" w14:textId="77777777" w:rsidR="00337ECA" w:rsidRPr="00337ECA" w:rsidRDefault="00337ECA" w:rsidP="00337ECA">
      <w:r w:rsidRPr="00337ECA">
        <w:t>Kurtosis: Negative, indicating a platykurtic distribution, with data spread evenly and no strong concentration around a specific value.</w:t>
      </w:r>
    </w:p>
    <w:p w14:paraId="08089C37" w14:textId="77777777" w:rsidR="00337ECA" w:rsidRPr="00337ECA" w:rsidRDefault="00337ECA" w:rsidP="00337ECA"/>
    <w:p w14:paraId="4D5D9B5C" w14:textId="77777777" w:rsidR="00337ECA" w:rsidRPr="00337ECA" w:rsidRDefault="00337ECA" w:rsidP="00337ECA">
      <w:r w:rsidRPr="00337ECA">
        <w:rPr>
          <w:b/>
          <w:bCs/>
        </w:rPr>
        <w:t xml:space="preserve">#### </w:t>
      </w:r>
      <w:proofErr w:type="spellStart"/>
      <w:r w:rsidRPr="00337ECA">
        <w:rPr>
          <w:b/>
          <w:bCs/>
        </w:rPr>
        <w:t>Items_missing</w:t>
      </w:r>
      <w:proofErr w:type="spellEnd"/>
    </w:p>
    <w:p w14:paraId="1B1DE6CD" w14:textId="77777777" w:rsidR="00337ECA" w:rsidRPr="00337ECA" w:rsidRDefault="00337ECA" w:rsidP="00337ECA"/>
    <w:p w14:paraId="652BF9CC" w14:textId="77777777" w:rsidR="00337ECA" w:rsidRPr="00337ECA" w:rsidRDefault="00337ECA" w:rsidP="00337ECA">
      <w:r w:rsidRPr="00337ECA">
        <w:t>Mean and Median: Multimodal distribution, with approximately four decreasing peaks as the number of missing items increases.</w:t>
      </w:r>
    </w:p>
    <w:p w14:paraId="631AF135" w14:textId="77777777" w:rsidR="00337ECA" w:rsidRPr="00337ECA" w:rsidRDefault="00337ECA" w:rsidP="00337ECA"/>
    <w:p w14:paraId="1BA45FE3" w14:textId="77777777" w:rsidR="00337ECA" w:rsidRPr="00337ECA" w:rsidRDefault="00337ECA" w:rsidP="00337ECA">
      <w:r w:rsidRPr="00337ECA">
        <w:t>Skew: Highly positive, most data are near 0, with few higher values.</w:t>
      </w:r>
    </w:p>
    <w:p w14:paraId="0BFF54F2" w14:textId="77777777" w:rsidR="00337ECA" w:rsidRPr="00337ECA" w:rsidRDefault="00337ECA" w:rsidP="00337ECA"/>
    <w:p w14:paraId="5D6A7458" w14:textId="77777777" w:rsidR="00337ECA" w:rsidRPr="00337ECA" w:rsidRDefault="00337ECA" w:rsidP="00337ECA">
      <w:r w:rsidRPr="00337ECA">
        <w:t>Kurtosis: High, leptokurtic distribution, concentrating many observations at 0.</w:t>
      </w:r>
    </w:p>
    <w:p w14:paraId="57FE4928" w14:textId="77777777" w:rsidR="00337ECA" w:rsidRPr="00337ECA" w:rsidRDefault="00337ECA" w:rsidP="00337ECA"/>
    <w:p w14:paraId="514960AB" w14:textId="77777777" w:rsidR="00337ECA" w:rsidRPr="00337ECA" w:rsidRDefault="00337ECA" w:rsidP="00337ECA">
      <w:r w:rsidRPr="00337ECA">
        <w:t>Outliers: Although values above 0 are statistically flagged as outliers under the IQR rule, they represent legitimate operational outcomes and therefore should not be removed.</w:t>
      </w:r>
    </w:p>
    <w:p w14:paraId="4B594368" w14:textId="77777777" w:rsidR="00337ECA" w:rsidRPr="00337ECA" w:rsidRDefault="00337ECA" w:rsidP="00337ECA">
      <w:pPr>
        <w:rPr>
          <w:b/>
          <w:bCs/>
          <w:lang w:val="pt-BR"/>
        </w:rPr>
      </w:pPr>
      <w:r w:rsidRPr="00337ECA">
        <w:rPr>
          <w:b/>
          <w:bCs/>
          <w:lang w:val="pt-BR"/>
        </w:rPr>
        <w:lastRenderedPageBreak/>
        <w:t xml:space="preserve">Frase profissional padrão para explicar </w:t>
      </w:r>
      <w:proofErr w:type="spellStart"/>
      <w:r w:rsidRPr="00337ECA">
        <w:rPr>
          <w:b/>
          <w:bCs/>
          <w:lang w:val="pt-BR"/>
        </w:rPr>
        <w:t>Skew</w:t>
      </w:r>
      <w:proofErr w:type="spellEnd"/>
      <w:r w:rsidRPr="00337ECA">
        <w:rPr>
          <w:b/>
          <w:bCs/>
          <w:lang w:val="pt-BR"/>
        </w:rPr>
        <w:t xml:space="preserve"> + </w:t>
      </w:r>
      <w:proofErr w:type="spellStart"/>
      <w:r w:rsidRPr="00337ECA">
        <w:rPr>
          <w:b/>
          <w:bCs/>
          <w:lang w:val="pt-BR"/>
        </w:rPr>
        <w:t>Kurtosis</w:t>
      </w:r>
      <w:proofErr w:type="spellEnd"/>
    </w:p>
    <w:p w14:paraId="3A7BCDE4" w14:textId="77777777" w:rsidR="00337ECA" w:rsidRPr="00337ECA" w:rsidRDefault="00337ECA" w:rsidP="00337ECA">
      <w:pPr>
        <w:rPr>
          <w:lang w:val="pt-BR"/>
        </w:rPr>
      </w:pPr>
      <w:r w:rsidRPr="00337ECA">
        <w:rPr>
          <w:lang w:val="pt-BR"/>
        </w:rPr>
        <w:t>Aqui está uma fórmula reutilizável para QUALQUER projeto:</w:t>
      </w:r>
    </w:p>
    <w:p w14:paraId="3A9666E4" w14:textId="77777777" w:rsidR="00337ECA" w:rsidRPr="00337ECA" w:rsidRDefault="00337ECA" w:rsidP="00337ECA">
      <w:pPr>
        <w:rPr>
          <w:b/>
          <w:bCs/>
          <w:lang w:val="pt-BR"/>
        </w:rPr>
      </w:pPr>
      <w:r w:rsidRPr="00337ECA">
        <w:rPr>
          <w:rFonts w:ascii="Segoe UI Emoji" w:hAnsi="Segoe UI Emoji" w:cs="Segoe UI Emoji"/>
          <w:b/>
          <w:bCs/>
        </w:rPr>
        <w:t>🔹</w:t>
      </w:r>
      <w:r w:rsidRPr="00337ECA">
        <w:rPr>
          <w:b/>
          <w:bCs/>
          <w:lang w:val="pt-BR"/>
        </w:rPr>
        <w:t xml:space="preserve"> Para </w:t>
      </w:r>
      <w:proofErr w:type="spellStart"/>
      <w:r w:rsidRPr="00337ECA">
        <w:rPr>
          <w:b/>
          <w:bCs/>
          <w:lang w:val="pt-BR"/>
        </w:rPr>
        <w:t>skew</w:t>
      </w:r>
      <w:proofErr w:type="spellEnd"/>
      <w:r w:rsidRPr="00337ECA">
        <w:rPr>
          <w:b/>
          <w:bCs/>
          <w:lang w:val="pt-BR"/>
        </w:rPr>
        <w:t xml:space="preserve"> positivo + </w:t>
      </w:r>
      <w:proofErr w:type="spellStart"/>
      <w:r w:rsidRPr="00337ECA">
        <w:rPr>
          <w:b/>
          <w:bCs/>
          <w:lang w:val="pt-BR"/>
        </w:rPr>
        <w:t>kurtosis</w:t>
      </w:r>
      <w:proofErr w:type="spellEnd"/>
      <w:r w:rsidRPr="00337ECA">
        <w:rPr>
          <w:b/>
          <w:bCs/>
          <w:lang w:val="pt-BR"/>
        </w:rPr>
        <w:t xml:space="preserve"> alta</w:t>
      </w:r>
    </w:p>
    <w:p w14:paraId="36F6021C" w14:textId="77777777" w:rsidR="00337ECA" w:rsidRPr="00337ECA" w:rsidRDefault="00337ECA" w:rsidP="00337ECA">
      <w:r w:rsidRPr="00337ECA">
        <w:t>The distribution is positively skewed, indicating concentration of observations at lower values with a long right tail. The elevated kurtosis suggests heavy tails and the presence of extreme observations that increase distribution sharpness.</w:t>
      </w:r>
    </w:p>
    <w:p w14:paraId="16BBB860" w14:textId="77777777" w:rsidR="00337ECA" w:rsidRPr="00337ECA" w:rsidRDefault="00337ECA" w:rsidP="00337ECA">
      <w:r w:rsidRPr="00337ECA">
        <w:pict w14:anchorId="27CEE6AC">
          <v:rect id="_x0000_i1037" style="width:0;height:1.5pt" o:hralign="center" o:hrstd="t" o:hr="t" fillcolor="#a0a0a0" stroked="f"/>
        </w:pict>
      </w:r>
    </w:p>
    <w:p w14:paraId="3A9D0A4D" w14:textId="77777777" w:rsidR="00337ECA" w:rsidRPr="00337ECA" w:rsidRDefault="00337ECA" w:rsidP="00337ECA">
      <w:pPr>
        <w:rPr>
          <w:b/>
          <w:bCs/>
        </w:rPr>
      </w:pPr>
      <w:r w:rsidRPr="00337ECA">
        <w:rPr>
          <w:rFonts w:ascii="Segoe UI Emoji" w:hAnsi="Segoe UI Emoji" w:cs="Segoe UI Emoji"/>
          <w:b/>
          <w:bCs/>
        </w:rPr>
        <w:t>🔹</w:t>
      </w:r>
      <w:r w:rsidRPr="00337ECA">
        <w:rPr>
          <w:b/>
          <w:bCs/>
        </w:rPr>
        <w:t xml:space="preserve"> Para skew ~ 0 + kurtosis </w:t>
      </w:r>
      <w:proofErr w:type="spellStart"/>
      <w:r w:rsidRPr="00337ECA">
        <w:rPr>
          <w:b/>
          <w:bCs/>
        </w:rPr>
        <w:t>negativa</w:t>
      </w:r>
      <w:proofErr w:type="spellEnd"/>
    </w:p>
    <w:p w14:paraId="35A0F421" w14:textId="77777777" w:rsidR="00337ECA" w:rsidRPr="00337ECA" w:rsidRDefault="00337ECA" w:rsidP="00337ECA">
      <w:r w:rsidRPr="00337ECA">
        <w:t>The distribution appears approximately symmetric with negative kurtosis, indicating a flatter shape and lighter tails compared to a normal distribution.</w:t>
      </w:r>
    </w:p>
    <w:p w14:paraId="7AC26CC1" w14:textId="77777777" w:rsidR="00337ECA" w:rsidRPr="00337ECA" w:rsidRDefault="00337ECA" w:rsidP="00337ECA">
      <w:r w:rsidRPr="00337ECA">
        <w:pict w14:anchorId="47741513">
          <v:rect id="_x0000_i1038" style="width:0;height:1.5pt" o:hralign="center" o:hrstd="t" o:hr="t" fillcolor="#a0a0a0" stroked="f"/>
        </w:pict>
      </w:r>
    </w:p>
    <w:p w14:paraId="0FD30EFE" w14:textId="77777777" w:rsidR="00337ECA" w:rsidRPr="00337ECA" w:rsidRDefault="00337ECA" w:rsidP="00337ECA">
      <w:pPr>
        <w:rPr>
          <w:b/>
          <w:bCs/>
          <w:lang w:val="pt-BR"/>
        </w:rPr>
      </w:pPr>
      <w:r w:rsidRPr="00337ECA">
        <w:rPr>
          <w:rFonts w:ascii="Segoe UI Emoji" w:hAnsi="Segoe UI Emoji" w:cs="Segoe UI Emoji"/>
          <w:b/>
          <w:bCs/>
        </w:rPr>
        <w:t>🔹</w:t>
      </w:r>
      <w:r w:rsidRPr="00337ECA">
        <w:rPr>
          <w:b/>
          <w:bCs/>
          <w:lang w:val="pt-BR"/>
        </w:rPr>
        <w:t xml:space="preserve"> Versão ainda mais executiva (mais elegante)</w:t>
      </w:r>
    </w:p>
    <w:p w14:paraId="2EF2E8E3" w14:textId="77777777" w:rsidR="00337ECA" w:rsidRPr="00337ECA" w:rsidRDefault="00337ECA" w:rsidP="00337ECA">
      <w:r w:rsidRPr="00337ECA">
        <w:t>The variable exhibits positive skewness and elevated kurtosis, suggesting asymmetric concentration and tail risk driven by extreme values.</w:t>
      </w:r>
    </w:p>
    <w:p w14:paraId="37DD124D" w14:textId="77777777" w:rsidR="00337ECA" w:rsidRPr="00337ECA" w:rsidRDefault="00337ECA" w:rsidP="00337ECA">
      <w:pPr>
        <w:rPr>
          <w:lang w:val="pt-BR"/>
        </w:rPr>
      </w:pPr>
      <w:r w:rsidRPr="00337ECA">
        <w:rPr>
          <w:lang w:val="pt-BR"/>
        </w:rPr>
        <w:t>Essa última é nível relatório executivo.</w:t>
      </w:r>
    </w:p>
    <w:p w14:paraId="2E8DA75F" w14:textId="77777777" w:rsidR="00833D9F" w:rsidRPr="00337ECA" w:rsidRDefault="00833D9F">
      <w:pPr>
        <w:rPr>
          <w:lang w:val="pt-BR"/>
        </w:rPr>
      </w:pPr>
    </w:p>
    <w:sectPr w:rsidR="00833D9F" w:rsidRPr="00337E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D9F"/>
    <w:rsid w:val="002849DB"/>
    <w:rsid w:val="00337ECA"/>
    <w:rsid w:val="00833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9BA06"/>
  <w15:chartTrackingRefBased/>
  <w15:docId w15:val="{94BD43E3-B87B-42A0-A6C7-AA7E35491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707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</cp:revision>
  <dcterms:created xsi:type="dcterms:W3CDTF">2026-02-19T18:07:00Z</dcterms:created>
  <dcterms:modified xsi:type="dcterms:W3CDTF">2026-02-19T18:36:00Z</dcterms:modified>
</cp:coreProperties>
</file>