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bottom w:color="000000" w:space="1" w:sz="6" w:val="single"/>
        </w:pBd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spacing w:line="240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TADS - UCDB</w:t>
      </w:r>
    </w:p>
    <w:p w:rsidR="00000000" w:rsidDel="00000000" w:rsidP="00000000" w:rsidRDefault="00000000" w:rsidRPr="00000000" w14:paraId="00000003">
      <w:pPr>
        <w:widowControl w:val="0"/>
        <w:pBdr>
          <w:bottom w:color="000000" w:space="1" w:sz="6" w:val="single"/>
        </w:pBdr>
        <w:spacing w:line="276" w:lineRule="auto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6" w:val="single"/>
        </w:pBdr>
        <w:spacing w:line="276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Alexsandro Monteiro Carneiro</w:t>
      </w:r>
    </w:p>
    <w:p w:rsidR="00000000" w:rsidDel="00000000" w:rsidP="00000000" w:rsidRDefault="00000000" w:rsidRPr="00000000" w14:paraId="00000005">
      <w:pPr>
        <w:widowControl w:val="0"/>
        <w:pBdr>
          <w:bottom w:color="000000" w:space="1" w:sz="6" w:val="singl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center" w:leader="none" w:pos="4320"/>
          <w:tab w:val="right" w:leader="none" w:pos="864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widowControl w:val="0"/>
        <w:spacing w:after="0" w:line="240" w:lineRule="auto"/>
        <w:ind w:left="720" w:firstLine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Acadêmico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Especificação de Requisitos e Modelagem de Software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widowControl w:val="0"/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&lt;1.2&gt;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vy0dipvvolv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spacing w:after="0" w:line="240" w:lineRule="auto"/>
        <w:jc w:val="center"/>
        <w:rPr>
          <w:sz w:val="22"/>
          <w:szCs w:val="22"/>
        </w:rPr>
      </w:pPr>
      <w:bookmarkStart w:colFirst="0" w:colLast="0" w:name="_w0jbrgri7g0s" w:id="1"/>
      <w:bookmarkEnd w:id="1"/>
      <w:r w:rsidDel="00000000" w:rsidR="00000000" w:rsidRPr="00000000">
        <w:rPr>
          <w:sz w:val="22"/>
          <w:szCs w:val="22"/>
          <w:rtl w:val="0"/>
        </w:rPr>
        <w:t xml:space="preserve">Acadêmicos: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Brenno Otávio Sanches Pereira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RA 191275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Daniel Porto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RA191568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Giovanna Serejo Cavalheiro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RA 191542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Igor Rosa Ramalho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RA 191807</w:t>
            </w:r>
          </w:p>
        </w:tc>
      </w:tr>
      <w:tr>
        <w:trPr>
          <w:cantSplit w:val="0"/>
          <w:trHeight w:val="233.925292968750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Iury Gabriel De Sousa Faria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RA189706</w:t>
            </w:r>
          </w:p>
        </w:tc>
      </w:tr>
    </w:tbl>
    <w:p w:rsidR="00000000" w:rsidDel="00000000" w:rsidP="00000000" w:rsidRDefault="00000000" w:rsidRPr="00000000" w14:paraId="00000035">
      <w:pPr>
        <w:pStyle w:val="Title"/>
        <w:keepNext w:val="0"/>
        <w:keepLines w:val="0"/>
        <w:widowControl w:val="0"/>
        <w:spacing w:after="0" w:line="240" w:lineRule="auto"/>
        <w:jc w:val="center"/>
        <w:rPr>
          <w:b w:val="1"/>
          <w:sz w:val="36"/>
          <w:szCs w:val="36"/>
        </w:rPr>
      </w:pPr>
      <w:bookmarkStart w:colFirst="0" w:colLast="0" w:name="_v25s6dpj6pk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keepNext w:val="0"/>
        <w:keepLines w:val="0"/>
        <w:widowControl w:val="0"/>
        <w:spacing w:after="0" w:line="240" w:lineRule="auto"/>
        <w:jc w:val="center"/>
        <w:rPr>
          <w:sz w:val="30"/>
          <w:szCs w:val="30"/>
        </w:rPr>
      </w:pPr>
      <w:bookmarkStart w:colFirst="0" w:colLast="0" w:name="_fj0e3beaf4of" w:id="3"/>
      <w:bookmarkEnd w:id="3"/>
      <w:r w:rsidDel="00000000" w:rsidR="00000000" w:rsidRPr="00000000">
        <w:rPr>
          <w:sz w:val="30"/>
          <w:szCs w:val="30"/>
          <w:rtl w:val="0"/>
        </w:rPr>
        <w:t xml:space="preserve">Histórico da Revisão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90" w:tblpY="0"/>
        <w:tblW w:w="924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1155"/>
        <w:gridCol w:w="3420"/>
        <w:gridCol w:w="2355"/>
        <w:tblGridChange w:id="0">
          <w:tblGrid>
            <w:gridCol w:w="2310"/>
            <w:gridCol w:w="1155"/>
            <w:gridCol w:w="3420"/>
            <w:gridCol w:w="2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widowControl w:val="0"/>
              <w:spacing w:after="12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16/11/2023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funcionais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Giovanna Serejo Cavalheiro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&lt;1.1&gt;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Igor Rosa Ramalho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&lt;1.2&gt;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Finalização e formatação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Brenno Otávio Sanches Pereira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okptvnshr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zv10abjj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vcjmmcdhy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a4znfddbr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v666klyg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22vatjlf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Cadastro de Alunos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06u4tspy5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RF001: Cadastro de Aluno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9wmyf3puz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Cadastro de Disciplinas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8krfaszq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RF002: Cadastro de Disciplina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x6erpy1x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Registro de Notas e Faltas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twijo1ctg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2.3.1 RF003: Registro de Notas e Faltas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azm6yhicc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Cadastro de Cursos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cau5n4l8dz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2.4.1 RF004: Cadastro de Curso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nxa4vx0s2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Vínculo Acadêmico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r00tdegf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2.5.1 RF005: Vínculo Acadêmico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eti243wp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Pagamentos e Parcelas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foehwkakg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2.6.1 RF006: Cadastro de Pagamentos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sv6fcj5p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2.6.2 RF007: Registro de Parcelas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jbal9amrk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8epqcngq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Desempenho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nbu1yvh4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Requisitos de Interface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jjnqodkd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Relatórios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vzdyyims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Modelagem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jc w:val="center"/>
        <w:rPr/>
      </w:pPr>
      <w:bookmarkStart w:colFirst="0" w:colLast="0" w:name="_9okptvnshrdc" w:id="4"/>
      <w:bookmarkEnd w:id="4"/>
      <w:r w:rsidDel="00000000" w:rsidR="00000000" w:rsidRPr="00000000">
        <w:rPr>
          <w:rtl w:val="0"/>
        </w:rPr>
        <w:t xml:space="preserve">Requisitos de Software </w:t>
      </w:r>
    </w:p>
    <w:p w:rsidR="00000000" w:rsidDel="00000000" w:rsidP="00000000" w:rsidRDefault="00000000" w:rsidRPr="00000000" w14:paraId="00000085">
      <w:pPr>
        <w:pStyle w:val="Heading3"/>
        <w:jc w:val="both"/>
        <w:rPr>
          <w:color w:val="000000"/>
        </w:rPr>
      </w:pPr>
      <w:bookmarkStart w:colFirst="0" w:colLast="0" w:name="_kfzv10abjjg3" w:id="5"/>
      <w:bookmarkEnd w:id="5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jc w:val="both"/>
        <w:rPr>
          <w:color w:val="000000"/>
        </w:rPr>
      </w:pPr>
      <w:bookmarkStart w:colFirst="0" w:colLast="0" w:name="_hpvcjmmcdhyv" w:id="6"/>
      <w:bookmarkEnd w:id="6"/>
      <w:r w:rsidDel="00000000" w:rsidR="00000000" w:rsidRPr="00000000">
        <w:rPr>
          <w:rtl w:val="0"/>
        </w:rPr>
        <w:t xml:space="preserve">     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Sistema Acadêmico tem como objetivo gerenciar informações relacionadas a alunos, cursos, notas, históricos acadêmicos, pagamentos e demais dados pertinentes ao ambiente educacional.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jc w:val="both"/>
        <w:rPr>
          <w:color w:val="000000"/>
        </w:rPr>
      </w:pPr>
      <w:bookmarkStart w:colFirst="0" w:colLast="0" w:name="_3qa4znfddbrk" w:id="7"/>
      <w:bookmarkEnd w:id="7"/>
      <w:r w:rsidDel="00000000" w:rsidR="00000000" w:rsidRPr="00000000">
        <w:rPr>
          <w:color w:val="000000"/>
          <w:rtl w:val="0"/>
        </w:rPr>
        <w:t xml:space="preserve">     1.2 Escopo</w:t>
      </w:r>
    </w:p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escopo do sistema abrange a administração de informações acadêmicas, incluindo dados dos alunos, cursos oferecidos, disciplinas, notas, históricos escolares, endereços e dados financeiros.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jc w:val="both"/>
        <w:rPr>
          <w:color w:val="000000"/>
        </w:rPr>
      </w:pPr>
      <w:bookmarkStart w:colFirst="0" w:colLast="0" w:name="_xsv666klygi1" w:id="8"/>
      <w:bookmarkEnd w:id="8"/>
      <w:r w:rsidDel="00000000" w:rsidR="00000000" w:rsidRPr="00000000">
        <w:rPr>
          <w:color w:val="000000"/>
          <w:rtl w:val="0"/>
        </w:rPr>
        <w:t xml:space="preserve">2. Requisitos Funcionais</w:t>
      </w:r>
    </w:p>
    <w:p w:rsidR="00000000" w:rsidDel="00000000" w:rsidP="00000000" w:rsidRDefault="00000000" w:rsidRPr="00000000" w14:paraId="0000008D">
      <w:pPr>
        <w:pStyle w:val="Heading4"/>
        <w:jc w:val="both"/>
        <w:rPr>
          <w:color w:val="000000"/>
        </w:rPr>
      </w:pPr>
      <w:bookmarkStart w:colFirst="0" w:colLast="0" w:name="_ro22vatjlf3v" w:id="9"/>
      <w:bookmarkEnd w:id="9"/>
      <w:r w:rsidDel="00000000" w:rsidR="00000000" w:rsidRPr="00000000">
        <w:rPr>
          <w:color w:val="000000"/>
          <w:rtl w:val="0"/>
        </w:rPr>
        <w:t xml:space="preserve">     2.1 Cadastro de Alunos</w:t>
      </w:r>
    </w:p>
    <w:p w:rsidR="00000000" w:rsidDel="00000000" w:rsidP="00000000" w:rsidRDefault="00000000" w:rsidRPr="00000000" w14:paraId="0000008E">
      <w:pPr>
        <w:pStyle w:val="Heading5"/>
        <w:ind w:firstLine="720"/>
        <w:jc w:val="both"/>
        <w:rPr>
          <w:color w:val="000000"/>
        </w:rPr>
      </w:pPr>
      <w:bookmarkStart w:colFirst="0" w:colLast="0" w:name="_506u4tspy59p" w:id="10"/>
      <w:bookmarkEnd w:id="10"/>
      <w:r w:rsidDel="00000000" w:rsidR="00000000" w:rsidRPr="00000000">
        <w:rPr>
          <w:color w:val="000000"/>
          <w:rtl w:val="0"/>
        </w:rPr>
        <w:t xml:space="preserve">2.1.1 RF001: Cadastro de Aluno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cadastro de novos alunos, incluindo informações como nome, data de nascimento, RG, CPF, e-mail, sexo, telefone, nome do pai e nome da mãe.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RG e CPF devem ser únicos no sistema.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gerar automaticamente um ID único para cada aluno.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jc w:val="both"/>
        <w:rPr>
          <w:color w:val="000000"/>
        </w:rPr>
      </w:pPr>
      <w:bookmarkStart w:colFirst="0" w:colLast="0" w:name="_fe9wmyf3puz6" w:id="11"/>
      <w:bookmarkEnd w:id="11"/>
      <w:r w:rsidDel="00000000" w:rsidR="00000000" w:rsidRPr="00000000">
        <w:rPr>
          <w:color w:val="000000"/>
          <w:rtl w:val="0"/>
        </w:rPr>
        <w:t xml:space="preserve">    2.2 Cadastro de Disciplinas</w:t>
      </w:r>
    </w:p>
    <w:p w:rsidR="00000000" w:rsidDel="00000000" w:rsidP="00000000" w:rsidRDefault="00000000" w:rsidRPr="00000000" w14:paraId="00000094">
      <w:pPr>
        <w:pStyle w:val="Heading5"/>
        <w:ind w:firstLine="720"/>
        <w:jc w:val="both"/>
        <w:rPr>
          <w:color w:val="000000"/>
        </w:rPr>
      </w:pPr>
      <w:bookmarkStart w:colFirst="0" w:colLast="0" w:name="_i68krfaszqq1" w:id="12"/>
      <w:bookmarkEnd w:id="12"/>
      <w:r w:rsidDel="00000000" w:rsidR="00000000" w:rsidRPr="00000000">
        <w:rPr>
          <w:color w:val="000000"/>
          <w:rtl w:val="0"/>
        </w:rPr>
        <w:t xml:space="preserve">2.2.1 RF002: Cadastro de Disciplina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cadastro de disciplinas, incluindo nome da disciplina.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gerar automaticamente um ID único para cada disciplina.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jc w:val="both"/>
        <w:rPr>
          <w:color w:val="000000"/>
        </w:rPr>
      </w:pPr>
      <w:bookmarkStart w:colFirst="0" w:colLast="0" w:name="_p9x6erpy1x9j" w:id="13"/>
      <w:bookmarkEnd w:id="13"/>
      <w:r w:rsidDel="00000000" w:rsidR="00000000" w:rsidRPr="00000000">
        <w:rPr>
          <w:color w:val="000000"/>
          <w:rtl w:val="0"/>
        </w:rPr>
        <w:t xml:space="preserve">     2.3 Registro de Notas e Faltas</w:t>
      </w:r>
    </w:p>
    <w:p w:rsidR="00000000" w:rsidDel="00000000" w:rsidP="00000000" w:rsidRDefault="00000000" w:rsidRPr="00000000" w14:paraId="00000099">
      <w:pPr>
        <w:pStyle w:val="Heading5"/>
        <w:ind w:firstLine="720"/>
        <w:jc w:val="both"/>
        <w:rPr>
          <w:color w:val="000000"/>
        </w:rPr>
      </w:pPr>
      <w:bookmarkStart w:colFirst="0" w:colLast="0" w:name="_2otwijo1ctgu" w:id="14"/>
      <w:bookmarkEnd w:id="14"/>
      <w:r w:rsidDel="00000000" w:rsidR="00000000" w:rsidRPr="00000000">
        <w:rPr>
          <w:color w:val="000000"/>
          <w:rtl w:val="0"/>
        </w:rPr>
        <w:t xml:space="preserve">2.3.1 RF003: Registro de Notas e Faltas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registro de notas (Prova1 e Prova2) e faltas para cada aluno em uma disciplina.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notas devem ser do tipo FLOAT.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validar que as notas estejam dentro de um intervalo válido (por exemplo, de 0 a 10).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registrar o número de faltas de cada aluno em cada disciplina.</w:t>
      </w:r>
    </w:p>
    <w:p w:rsidR="00000000" w:rsidDel="00000000" w:rsidP="00000000" w:rsidRDefault="00000000" w:rsidRPr="00000000" w14:paraId="0000009E">
      <w:pPr>
        <w:pStyle w:val="Heading4"/>
        <w:jc w:val="both"/>
        <w:rPr>
          <w:color w:val="000000"/>
        </w:rPr>
      </w:pPr>
      <w:bookmarkStart w:colFirst="0" w:colLast="0" w:name="_2azm6yhiccgj" w:id="15"/>
      <w:bookmarkEnd w:id="15"/>
      <w:r w:rsidDel="00000000" w:rsidR="00000000" w:rsidRPr="00000000">
        <w:rPr>
          <w:color w:val="000000"/>
          <w:rtl w:val="0"/>
        </w:rPr>
        <w:t xml:space="preserve">     2.4 Cadastro de Cursos</w:t>
      </w:r>
    </w:p>
    <w:p w:rsidR="00000000" w:rsidDel="00000000" w:rsidP="00000000" w:rsidRDefault="00000000" w:rsidRPr="00000000" w14:paraId="0000009F">
      <w:pPr>
        <w:pStyle w:val="Heading5"/>
        <w:ind w:firstLine="720"/>
        <w:jc w:val="both"/>
        <w:rPr>
          <w:color w:val="000000"/>
        </w:rPr>
      </w:pPr>
      <w:bookmarkStart w:colFirst="0" w:colLast="0" w:name="_kcau5n4l8dz5" w:id="16"/>
      <w:bookmarkEnd w:id="16"/>
      <w:r w:rsidDel="00000000" w:rsidR="00000000" w:rsidRPr="00000000">
        <w:rPr>
          <w:color w:val="000000"/>
          <w:rtl w:val="0"/>
        </w:rPr>
        <w:t xml:space="preserve">2.4.1 RF004: Cadastro de Curso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cadastro de cursos, incluindo nome do curso, turno, data de criação, nota do MEC, quantidade de semestres, etc.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gerar automaticamente um ID único para cada curso.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4"/>
        <w:jc w:val="both"/>
        <w:rPr>
          <w:color w:val="000000"/>
        </w:rPr>
      </w:pPr>
      <w:bookmarkStart w:colFirst="0" w:colLast="0" w:name="_bsnxa4vx0s23" w:id="17"/>
      <w:bookmarkEnd w:id="17"/>
      <w:r w:rsidDel="00000000" w:rsidR="00000000" w:rsidRPr="00000000">
        <w:rPr>
          <w:color w:val="000000"/>
          <w:rtl w:val="0"/>
        </w:rPr>
        <w:t xml:space="preserve">     2.5 Vínculo Acadêmico</w:t>
      </w:r>
    </w:p>
    <w:p w:rsidR="00000000" w:rsidDel="00000000" w:rsidP="00000000" w:rsidRDefault="00000000" w:rsidRPr="00000000" w14:paraId="000000A4">
      <w:pPr>
        <w:pStyle w:val="Heading5"/>
        <w:ind w:firstLine="720"/>
        <w:jc w:val="both"/>
        <w:rPr>
          <w:color w:val="000000"/>
        </w:rPr>
      </w:pPr>
      <w:bookmarkStart w:colFirst="0" w:colLast="0" w:name="_enr00tdegf7b" w:id="18"/>
      <w:bookmarkEnd w:id="18"/>
      <w:r w:rsidDel="00000000" w:rsidR="00000000" w:rsidRPr="00000000">
        <w:rPr>
          <w:color w:val="000000"/>
          <w:rtl w:val="0"/>
        </w:rPr>
        <w:t xml:space="preserve">2.5.1 RF005: Vínculo Acadêmico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associar alunos a cursos.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Um aluno pode estar vinculado a um ou mais cursos.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jc w:val="both"/>
        <w:rPr>
          <w:color w:val="000000"/>
        </w:rPr>
      </w:pPr>
      <w:bookmarkStart w:colFirst="0" w:colLast="0" w:name="_f9eti243wpck" w:id="19"/>
      <w:bookmarkEnd w:id="19"/>
      <w:r w:rsidDel="00000000" w:rsidR="00000000" w:rsidRPr="00000000">
        <w:rPr>
          <w:color w:val="000000"/>
          <w:rtl w:val="0"/>
        </w:rPr>
        <w:t xml:space="preserve">     2.6 Pagamentos e Parcelas</w:t>
      </w:r>
    </w:p>
    <w:p w:rsidR="00000000" w:rsidDel="00000000" w:rsidP="00000000" w:rsidRDefault="00000000" w:rsidRPr="00000000" w14:paraId="000000A9">
      <w:pPr>
        <w:pStyle w:val="Heading5"/>
        <w:ind w:firstLine="720"/>
        <w:jc w:val="both"/>
        <w:rPr>
          <w:color w:val="000000"/>
        </w:rPr>
      </w:pPr>
      <w:bookmarkStart w:colFirst="0" w:colLast="0" w:name="_9xfoehwkakgk" w:id="20"/>
      <w:bookmarkEnd w:id="20"/>
      <w:r w:rsidDel="00000000" w:rsidR="00000000" w:rsidRPr="00000000">
        <w:rPr>
          <w:color w:val="000000"/>
          <w:rtl w:val="0"/>
        </w:rPr>
        <w:t xml:space="preserve">2.6.1 RF006: Cadastro de Pagamentos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registro de pagamentos, incluindo informações como situação do documento, valor, emissão e vencimento.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Cada pagamento deve ser identificado por um ID único gerado automaticamente.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ind w:firstLine="720"/>
        <w:jc w:val="both"/>
        <w:rPr>
          <w:color w:val="000000"/>
        </w:rPr>
      </w:pPr>
      <w:bookmarkStart w:colFirst="0" w:colLast="0" w:name="_hfsv6fcj5p8x" w:id="21"/>
      <w:bookmarkEnd w:id="21"/>
      <w:r w:rsidDel="00000000" w:rsidR="00000000" w:rsidRPr="00000000">
        <w:rPr>
          <w:color w:val="000000"/>
          <w:rtl w:val="0"/>
        </w:rPr>
        <w:t xml:space="preserve">2.6.2 RF007: Registro de Parcelas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o registro de parcelas relacionadas a um pagamento.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parcelas devem ser identificadas por um ID único.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parcelas devem estar associadas a um aluno.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jc w:val="both"/>
        <w:rPr>
          <w:color w:val="000000"/>
        </w:rPr>
      </w:pPr>
      <w:bookmarkStart w:colFirst="0" w:colLast="0" w:name="_8jbal9amrkrq" w:id="22"/>
      <w:bookmarkEnd w:id="22"/>
      <w:r w:rsidDel="00000000" w:rsidR="00000000" w:rsidRPr="00000000">
        <w:rPr>
          <w:color w:val="000000"/>
          <w:rtl w:val="0"/>
        </w:rPr>
        <w:t xml:space="preserve">3. Requisitos Não Funcionais</w:t>
      </w:r>
    </w:p>
    <w:p w:rsidR="00000000" w:rsidDel="00000000" w:rsidP="00000000" w:rsidRDefault="00000000" w:rsidRPr="00000000" w14:paraId="000000B3">
      <w:pPr>
        <w:pStyle w:val="Heading4"/>
        <w:jc w:val="both"/>
        <w:rPr>
          <w:color w:val="000000"/>
        </w:rPr>
      </w:pPr>
      <w:bookmarkStart w:colFirst="0" w:colLast="0" w:name="_1g8epqcngqdn" w:id="23"/>
      <w:bookmarkEnd w:id="23"/>
      <w:r w:rsidDel="00000000" w:rsidR="00000000" w:rsidRPr="00000000">
        <w:rPr>
          <w:color w:val="000000"/>
          <w:rtl w:val="0"/>
        </w:rPr>
        <w:t xml:space="preserve">     3.1 Desempenho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suportar um grande número de registros, garantindo desempenho satisfatório durante consultas e atualizações.</w:t>
      </w:r>
    </w:p>
    <w:p w:rsidR="00000000" w:rsidDel="00000000" w:rsidP="00000000" w:rsidRDefault="00000000" w:rsidRPr="00000000" w14:paraId="000000B5">
      <w:pPr>
        <w:pStyle w:val="Heading3"/>
        <w:jc w:val="both"/>
        <w:rPr>
          <w:color w:val="000000"/>
        </w:rPr>
      </w:pPr>
      <w:bookmarkStart w:colFirst="0" w:colLast="0" w:name="_8gn4g6q0fif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jc w:val="both"/>
        <w:rPr/>
      </w:pPr>
      <w:bookmarkStart w:colFirst="0" w:colLast="0" w:name="_v0nbu1yvh4dl" w:id="25"/>
      <w:bookmarkEnd w:id="25"/>
      <w:r w:rsidDel="00000000" w:rsidR="00000000" w:rsidRPr="00000000">
        <w:rPr>
          <w:color w:val="000000"/>
          <w:rtl w:val="0"/>
        </w:rPr>
        <w:t xml:space="preserve">4. Requisitos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jc w:val="both"/>
        <w:rPr>
          <w:color w:val="000000"/>
        </w:rPr>
      </w:pPr>
      <w:bookmarkStart w:colFirst="0" w:colLast="0" w:name="_q7jjnqodkdkx" w:id="26"/>
      <w:bookmarkEnd w:id="26"/>
      <w:r w:rsidDel="00000000" w:rsidR="00000000" w:rsidRPr="00000000">
        <w:rPr>
          <w:color w:val="000000"/>
          <w:rtl w:val="0"/>
        </w:rPr>
        <w:t xml:space="preserve">     4.1 Relatórios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 permitir a geração de relatórios, como históricos acadêmicos, boletins, e registros financeiros.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jc w:val="both"/>
        <w:rPr/>
      </w:pPr>
      <w:bookmarkStart w:colFirst="0" w:colLast="0" w:name="_b2vzdyyimsm6" w:id="27"/>
      <w:bookmarkEnd w:id="27"/>
      <w:r w:rsidDel="00000000" w:rsidR="00000000" w:rsidRPr="00000000">
        <w:rPr>
          <w:rtl w:val="0"/>
        </w:rPr>
        <w:t xml:space="preserve">Modelagem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476250</wp:posOffset>
            </wp:positionV>
            <wp:extent cx="5624513" cy="814713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81471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ind w:left="3600" w:firstLine="0"/>
      <w:jc w:val="left"/>
      <w:rPr/>
    </w:pPr>
    <w:r w:rsidDel="00000000" w:rsidR="00000000" w:rsidRPr="00000000">
      <w:rPr>
        <w:rtl w:val="0"/>
      </w:rPr>
      <w:t xml:space="preserve">      TADS/UCDB</w:t>
      <w:tab/>
      <w:tab/>
      <w:tab/>
      <w:t xml:space="preserve">     </w:t>
      <w:tab/>
      <w:t xml:space="preserve">      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widowControl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BD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Sistema Acadêmico</w:t>
          </w:r>
        </w:p>
      </w:tc>
      <w:tc>
        <w:tcPr>
          <w:vAlign w:val="top"/>
        </w:tcPr>
        <w:p w:rsidR="00000000" w:rsidDel="00000000" w:rsidP="00000000" w:rsidRDefault="00000000" w:rsidRPr="00000000" w14:paraId="000000BE">
          <w:pPr>
            <w:widowControl w:val="0"/>
            <w:tabs>
              <w:tab w:val="left" w:leader="none" w:pos="1135"/>
            </w:tabs>
            <w:spacing w:before="40" w:line="240" w:lineRule="auto"/>
            <w:ind w:right="68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Versão:           &lt;1.2&gt;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BF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Especificação de Requisitos e Modelagem de Software</w:t>
          </w:r>
        </w:p>
      </w:tc>
      <w:tc>
        <w:tcPr>
          <w:vAlign w:val="top"/>
        </w:tcPr>
        <w:p w:rsidR="00000000" w:rsidDel="00000000" w:rsidP="00000000" w:rsidRDefault="00000000" w:rsidRPr="00000000" w14:paraId="000000C0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Data: 22/11/2023</w:t>
          </w:r>
        </w:p>
      </w:tc>
    </w:tr>
  </w:tbl>
  <w:p w:rsidR="00000000" w:rsidDel="00000000" w:rsidP="00000000" w:rsidRDefault="00000000" w:rsidRPr="00000000" w14:paraId="000000C1">
    <w:pPr>
      <w:widowControl w:val="0"/>
      <w:tabs>
        <w:tab w:val="center" w:leader="none" w:pos="4320"/>
        <w:tab w:val="right" w:leader="none" w:pos="8640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a191542@ucdb.br" TargetMode="External"/><Relationship Id="rId10" Type="http://schemas.openxmlformats.org/officeDocument/2006/relationships/hyperlink" Target="mailto:ra189706@ucdb.br" TargetMode="External"/><Relationship Id="rId13" Type="http://schemas.openxmlformats.org/officeDocument/2006/relationships/hyperlink" Target="mailto:ra191275@ucdb.br" TargetMode="External"/><Relationship Id="rId12" Type="http://schemas.openxmlformats.org/officeDocument/2006/relationships/hyperlink" Target="mailto:ra191807@ucdb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191807@ucdb.br" TargetMode="External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ra191275@ucdb.br" TargetMode="External"/><Relationship Id="rId18" Type="http://schemas.openxmlformats.org/officeDocument/2006/relationships/footer" Target="footer2.xml"/><Relationship Id="rId7" Type="http://schemas.openxmlformats.org/officeDocument/2006/relationships/hyperlink" Target="mailto:ra191568@ucdb.br" TargetMode="External"/><Relationship Id="rId8" Type="http://schemas.openxmlformats.org/officeDocument/2006/relationships/hyperlink" Target="mailto:ra191542@ucdb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