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18" w:rsidRPr="00232BD1" w:rsidRDefault="00B8521D" w:rsidP="00B8521D">
      <w:pPr>
        <w:pStyle w:val="2"/>
      </w:pPr>
      <w:r>
        <w:t>Управление размером визуальных компонентов</w:t>
      </w:r>
    </w:p>
    <w:p w:rsidR="00232BD1" w:rsidRDefault="00EE1374" w:rsidP="00232BD1">
      <w:pPr>
        <w:rPr>
          <w:lang w:val="en-US"/>
        </w:rPr>
      </w:pPr>
      <w:r>
        <w:t>Источники изменения размеров</w:t>
      </w:r>
      <w:r>
        <w:rPr>
          <w:lang w:val="en-US"/>
        </w:rPr>
        <w:t>:</w:t>
      </w:r>
    </w:p>
    <w:p w:rsidR="00EE1374" w:rsidRDefault="00EE1374" w:rsidP="00EE137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WinParentControl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WindowProc</w:t>
      </w:r>
      <w:proofErr w:type="spellEnd"/>
      <w:r>
        <w:rPr>
          <w:lang w:val="en-US"/>
        </w:rPr>
        <w:t>(WM_SIZE)</w:t>
      </w:r>
    </w:p>
    <w:p w:rsidR="00EE1374" w:rsidRPr="00EE1374" w:rsidRDefault="00EE1374" w:rsidP="00EE137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ChildSetSize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>)</w:t>
      </w:r>
    </w:p>
    <w:p w:rsidR="00232BD1" w:rsidRPr="00112771" w:rsidRDefault="00232BD1" w:rsidP="00232BD1">
      <w:r>
        <w:t>Существу</w:t>
      </w:r>
      <w:r w:rsidR="00112771">
        <w:t>ют следующие виды автоматического масштабирования визуальных компонентов</w:t>
      </w:r>
      <w:r w:rsidR="00112771" w:rsidRPr="00112771">
        <w:t>:</w:t>
      </w:r>
    </w:p>
    <w:p w:rsidR="00112771" w:rsidRPr="00112771" w:rsidRDefault="00112771" w:rsidP="00232BD1">
      <w:r>
        <w:rPr>
          <w:lang w:val="en-US"/>
        </w:rPr>
        <w:t>LT</w:t>
      </w:r>
      <w:r w:rsidRPr="00112771">
        <w:t>_</w:t>
      </w:r>
      <w:r>
        <w:rPr>
          <w:lang w:val="en-US"/>
        </w:rPr>
        <w:t>AL</w:t>
      </w:r>
      <w:r w:rsidRPr="00112771">
        <w:t xml:space="preserve">* - </w:t>
      </w:r>
      <w:r>
        <w:t>прижать компонент к соответствующему краю</w:t>
      </w:r>
      <w:r w:rsidRPr="00112771">
        <w:t>:</w:t>
      </w:r>
    </w:p>
    <w:p w:rsidR="00112771" w:rsidRDefault="00B66012" w:rsidP="00232BD1">
      <w:pPr>
        <w:rPr>
          <w:lang w:val="en-US"/>
        </w:rPr>
      </w:pPr>
      <w:r w:rsidRPr="00B66012">
        <w:rPr>
          <w:lang w:val="en-US"/>
        </w:rPr>
      </w:r>
      <w:r>
        <w:rPr>
          <w:lang w:val="en-US"/>
        </w:rPr>
        <w:pict>
          <v:group id="_x0000_s1063" editas="canvas" style="width:459pt;height:297pt;mso-position-horizontal-relative:char;mso-position-vertical-relative:line" coordorigin="2281,1821" coordsize="7200,45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2281;top:1821;width:7200;height:4599" o:preferrelative="f">
              <v:fill o:detectmouseclick="t"/>
              <v:path o:extrusionok="t" o:connecttype="none"/>
              <o:lock v:ext="edit" text="t"/>
            </v:shape>
            <v:rect id="_x0000_s1064" style="position:absolute;left:2563;top:2239;width:6918;height:390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2563;top:2239;width:1694;height:279">
              <v:textbox>
                <w:txbxContent>
                  <w:p w:rsidR="00112771" w:rsidRPr="00112771" w:rsidRDefault="00112771" w:rsidP="0018373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TWinParentControl</w:t>
                    </w:r>
                    <w:proofErr w:type="spellEnd"/>
                  </w:p>
                </w:txbxContent>
              </v:textbox>
            </v:shape>
            <v:rect id="_x0000_s1066" style="position:absolute;left:3269;top:2935;width:4517;height:2509"/>
            <v:shape id="_x0000_s1067" type="#_x0000_t202" style="position:absolute;left:3269;top:2935;width:1413;height:280">
              <v:textbox>
                <w:txbxContent>
                  <w:p w:rsidR="00112771" w:rsidRPr="00112771" w:rsidRDefault="00112771" w:rsidP="0018373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TParentControl</w:t>
                    </w:r>
                    <w:proofErr w:type="spellEnd"/>
                  </w:p>
                </w:txbxContent>
              </v:textbox>
            </v:shape>
            <v:rect id="_x0000_s1068" style="position:absolute;left:3975;top:3633;width:3200;height:1347"/>
            <v:shape id="_x0000_s1069" type="#_x0000_t202" style="position:absolute;left:3975;top:3633;width:1413;height:279">
              <v:textbox>
                <w:txbxContent>
                  <w:p w:rsidR="00183732" w:rsidRPr="00112771" w:rsidRDefault="00183732" w:rsidP="0018373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TParentControl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112771" w:rsidRPr="00112771" w:rsidRDefault="00112771" w:rsidP="00232BD1">
      <w:pPr>
        <w:rPr>
          <w:lang w:val="en-US"/>
        </w:rPr>
      </w:pPr>
    </w:p>
    <w:p w:rsidR="00B8521D" w:rsidRPr="00232BD1" w:rsidRDefault="00B8521D">
      <w:proofErr w:type="spellStart"/>
      <w:r>
        <w:rPr>
          <w:lang w:val="en-US"/>
        </w:rPr>
        <w:t>TParentControl</w:t>
      </w:r>
      <w:proofErr w:type="spellEnd"/>
    </w:p>
    <w:p w:rsidR="00B8521D" w:rsidRPr="00232BD1" w:rsidRDefault="00B66012">
      <w:r>
        <w:pict>
          <v:group id="_x0000_s1027" editas="canvas" style="width:427.2pt;height:179.7pt;mso-position-horizontal-relative:char;mso-position-vertical-relative:line" coordorigin="2362,2227" coordsize="6576,2766">
            <o:lock v:ext="edit" aspectratio="t"/>
            <v:shape id="_x0000_s1026" type="#_x0000_t75" style="position:absolute;left:2362;top:2227;width:6576;height:2766" o:preferrelative="f">
              <v:fill o:detectmouseclick="t"/>
              <v:path o:extrusionok="t" o:connecttype="none"/>
              <o:lock v:ext="edit" text="t"/>
            </v:shape>
            <v:group id="_x0000_s1045" style="position:absolute;left:2819;top:2451;width:3568;height:2404" coordorigin="2819,2451" coordsize="3568,2404">
              <v:rect id="_x0000_s1031" style="position:absolute;left:2819;top:2451;width:3568;height:2404" fillcolor="#548dd4 [1951]"/>
              <v:shape id="_x0000_s1030" type="#_x0000_t202" style="position:absolute;left:2819;top:2451;width:2783;height:311">
                <v:textbox style="mso-next-textbox:#_x0000_s1030">
                  <w:txbxContent>
                    <w:p w:rsidR="00B8521D" w:rsidRPr="00B8521D" w:rsidRDefault="00B8521D" w:rsidP="00A91DF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TParentControl</w:t>
                      </w:r>
                      <w:proofErr w:type="spellEnd"/>
                      <w:r>
                        <w:rPr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ParentSetRect</w:t>
                      </w:r>
                      <w:proofErr w:type="spellEnd"/>
                      <w:r w:rsidR="00B2519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B25190">
                        <w:rPr>
                          <w:lang w:val="en-US"/>
                        </w:rPr>
                        <w:t>Rect</w:t>
                      </w:r>
                      <w:proofErr w:type="spellEnd"/>
                      <w:r w:rsidR="00B25190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  <v:group id="_x0000_s1044" style="position:absolute;left:2992;top:2856;width:2321;height:1447" coordorigin="2992,2856" coordsize="2321,1447">
                <v:rect id="_x0000_s1029" style="position:absolute;left:2992;top:2856;width:2321;height:1447" o:regroupid="2" fillcolor="#365f91 [2404]"/>
                <v:shape id="_x0000_s1032" type="#_x0000_t202" style="position:absolute;left:2992;top:2856;width:2321;height:356" o:regroupid="2">
                  <v:textbox style="mso-next-textbox:#_x0000_s1032">
                    <w:txbxContent>
                      <w:p w:rsidR="00A91DF3" w:rsidRPr="00A91DF3" w:rsidRDefault="00A91DF3" w:rsidP="00A91DF3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TControl</w:t>
                        </w:r>
                        <w:proofErr w:type="spellEnd"/>
                        <w:r>
                          <w:rPr>
                            <w:lang w:val="en-US"/>
                          </w:rPr>
                          <w:t>::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ParentSetRect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_x0000_s1033" type="#_x0000_t202" style="position:absolute;left:3074;top:3595;width:1777;height:311" o:regroupid="2">
                  <v:textbox style="mso-next-textbox:#_x0000_s1033">
                    <w:txbxContent>
                      <w:p w:rsidR="00A91DF3" w:rsidRPr="00A91DF3" w:rsidRDefault="00A91DF3" w:rsidP="00A91DF3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OnSetRect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FRect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_x0000_s1034" type="#_x0000_t202" style="position:absolute;left:3073;top:3282;width:1778;height:313" o:regroupid="2">
                  <v:textbox style="mso-next-textbox:#_x0000_s1034">
                    <w:txbxContent>
                      <w:p w:rsidR="00A91DF3" w:rsidRPr="00A91DF3" w:rsidRDefault="00A91DF3" w:rsidP="00A91DF3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FRect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Rect</w:t>
                        </w:r>
                        <w:proofErr w:type="spellEnd"/>
                      </w:p>
                    </w:txbxContent>
                  </v:textbox>
                </v:shape>
                <v:shape id="_x0000_s1036" type="#_x0000_t202" style="position:absolute;left:3074;top:3906;width:1777;height:312" o:regroupid="2">
                  <v:textbox style="mso-next-textbox:#_x0000_s1036">
                    <w:txbxContent>
                      <w:p w:rsidR="00A91DF3" w:rsidRPr="00A91DF3" w:rsidRDefault="00A91DF3" w:rsidP="00A91DF3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Invalidate(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FOldRect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  <v:shape id="_x0000_s1039" type="#_x0000_t202" style="position:absolute;left:2992;top:4393;width:3233;height:323">
                <v:textbox style="mso-next-textbox:#_x0000_s1039">
                  <w:txbxContent>
                    <w:p w:rsidR="00B25190" w:rsidRPr="00B25190" w:rsidRDefault="00B251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each Child do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ParentSetRect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ChildRect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F1EC5" w:rsidRPr="00232BD1" w:rsidRDefault="00FF1EC5">
      <w:proofErr w:type="spellStart"/>
      <w:r>
        <w:rPr>
          <w:lang w:val="en-US"/>
        </w:rPr>
        <w:t>TWinParentControl</w:t>
      </w:r>
      <w:proofErr w:type="spellEnd"/>
    </w:p>
    <w:p w:rsidR="00FF1EC5" w:rsidRPr="00232BD1" w:rsidRDefault="00B66012">
      <w:r w:rsidRPr="00B66012">
        <w:rPr>
          <w:lang w:val="en-US"/>
        </w:rPr>
      </w:r>
      <w:r w:rsidRPr="00B66012">
        <w:rPr>
          <w:lang w:val="en-US"/>
        </w:rPr>
        <w:pict>
          <v:group id="_x0000_s1043" editas="canvas" style="width:467.75pt;height:288.6pt;mso-position-horizontal-relative:char;mso-position-vertical-relative:line" coordorigin="2362,2227" coordsize="7200,4443">
            <o:lock v:ext="edit" aspectratio="t"/>
            <v:shape id="_x0000_s1042" type="#_x0000_t75" style="position:absolute;left:2362;top:2227;width:7200;height:4443" o:preferrelative="f">
              <v:fill o:detectmouseclick="t"/>
              <v:path o:extrusionok="t" o:connecttype="none"/>
              <o:lock v:ext="edit" text="t"/>
            </v:shape>
            <v:rect id="_x0000_s1058" style="position:absolute;left:2699;top:2480;width:4560;height:3993" fillcolor="#c6d9f1 [671]"/>
            <v:shape id="_x0000_s1059" type="#_x0000_t202" style="position:absolute;left:2699;top:2480;width:3059;height:288">
              <v:textbox>
                <w:txbxContent>
                  <w:p w:rsidR="00226147" w:rsidRPr="00226147" w:rsidRDefault="00226147" w:rsidP="00226147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TWinParentControl</w:t>
                    </w:r>
                    <w:proofErr w:type="spellEnd"/>
                    <w:r>
                      <w:rPr>
                        <w:lang w:val="en-US"/>
                      </w:rPr>
                      <w:t>::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ParentSetRect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Rect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rect id="_x0000_s1056" style="position:absolute;left:3162;top:2973;width:3889;height:3392" fillcolor="#8db3e2 [1311]"/>
            <v:group id="_x0000_s1046" style="position:absolute;left:3323;top:3813;width:3568;height:2407" coordorigin="2819,2451" coordsize="3568,2404">
              <v:rect id="_x0000_s1047" style="position:absolute;left:2819;top:2451;width:3568;height:2404" fillcolor="#548dd4 [1951]"/>
              <v:shape id="_x0000_s1048" type="#_x0000_t202" style="position:absolute;left:2819;top:2451;width:2783;height:311">
                <v:textbox style="mso-next-textbox:#_x0000_s1048">
                  <w:txbxContent>
                    <w:p w:rsidR="00226147" w:rsidRPr="00B8521D" w:rsidRDefault="00226147" w:rsidP="002261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TParentControl</w:t>
                      </w:r>
                      <w:proofErr w:type="spellEnd"/>
                      <w:r>
                        <w:rPr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ParentSetRect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Rect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  <v:group id="_x0000_s1049" style="position:absolute;left:2992;top:2856;width:2321;height:1447" coordorigin="2992,2856" coordsize="2321,1447">
                <v:rect id="_x0000_s1050" style="position:absolute;left:2992;top:2856;width:2321;height:1447" fillcolor="#365f91 [2404]"/>
                <v:shape id="_x0000_s1051" type="#_x0000_t202" style="position:absolute;left:2992;top:2856;width:2321;height:356">
                  <v:textbox style="mso-next-textbox:#_x0000_s1051">
                    <w:txbxContent>
                      <w:p w:rsidR="00226147" w:rsidRPr="00A91DF3" w:rsidRDefault="00226147" w:rsidP="0022614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TControl</w:t>
                        </w:r>
                        <w:proofErr w:type="spellEnd"/>
                        <w:r>
                          <w:rPr>
                            <w:lang w:val="en-US"/>
                          </w:rPr>
                          <w:t>::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ParentSetRect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_x0000_s1052" type="#_x0000_t202" style="position:absolute;left:3074;top:3595;width:1777;height:311">
                  <v:textbox style="mso-next-textbox:#_x0000_s1052">
                    <w:txbxContent>
                      <w:p w:rsidR="00226147" w:rsidRPr="00A91DF3" w:rsidRDefault="00226147" w:rsidP="00226147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OnSetRect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FRect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_x0000_s1053" type="#_x0000_t202" style="position:absolute;left:3073;top:3282;width:1778;height:313">
                  <v:textbox style="mso-next-textbox:#_x0000_s1053">
                    <w:txbxContent>
                      <w:p w:rsidR="00226147" w:rsidRPr="00A91DF3" w:rsidRDefault="00226147" w:rsidP="0022614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FRect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Rect</w:t>
                        </w:r>
                        <w:proofErr w:type="spellEnd"/>
                      </w:p>
                    </w:txbxContent>
                  </v:textbox>
                </v:shape>
                <v:shape id="_x0000_s1054" type="#_x0000_t202" style="position:absolute;left:3074;top:3906;width:1777;height:312">
                  <v:textbox style="mso-next-textbox:#_x0000_s1054">
                    <w:txbxContent>
                      <w:p w:rsidR="00226147" w:rsidRPr="00A91DF3" w:rsidRDefault="00226147" w:rsidP="00226147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Invalidate(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FOldRect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  <v:shape id="_x0000_s1055" type="#_x0000_t202" style="position:absolute;left:2992;top:4393;width:3233;height:323">
                <v:textbox style="mso-next-textbox:#_x0000_s1055">
                  <w:txbxContent>
                    <w:p w:rsidR="00226147" w:rsidRPr="00B25190" w:rsidRDefault="00226147" w:rsidP="002261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each Child do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ParentSetRect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ChildRect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v:group>
            <v:shape id="_x0000_s1057" type="#_x0000_t202" style="position:absolute;left:3162;top:2973;width:2436;height:288">
              <v:textbox>
                <w:txbxContent>
                  <w:p w:rsidR="00226147" w:rsidRPr="00226147" w:rsidRDefault="00226147" w:rsidP="00226147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MoveWindow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Rect</w:t>
                    </w:r>
                    <w:proofErr w:type="spellEnd"/>
                    <w:r>
                      <w:rPr>
                        <w:lang w:val="en-US"/>
                      </w:rPr>
                      <w:t>); WM_SIZE</w:t>
                    </w:r>
                  </w:p>
                </w:txbxContent>
              </v:textbox>
            </v:shape>
            <v:shape id="_x0000_s1060" type="#_x0000_t202" style="position:absolute;left:3323;top:3342;width:1810;height:344">
              <v:textbox>
                <w:txbxContent>
                  <w:p w:rsidR="00F319C7" w:rsidRPr="00F319C7" w:rsidRDefault="00F319C7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GetWindowRect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Rect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B59A4" w:rsidRDefault="009B59A4">
      <w:proofErr w:type="spellStart"/>
      <w:r>
        <w:t>Отрисовка</w:t>
      </w:r>
      <w:proofErr w:type="spellEnd"/>
      <w:r>
        <w:t xml:space="preserve"> визуальных компонентов</w:t>
      </w:r>
    </w:p>
    <w:p w:rsidR="0073455C" w:rsidRPr="009B59A4" w:rsidRDefault="0073455C"/>
    <w:sectPr w:rsidR="0073455C" w:rsidRPr="009B59A4" w:rsidSect="002E7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F246A"/>
    <w:multiLevelType w:val="hybridMultilevel"/>
    <w:tmpl w:val="37122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81"/>
  <w:drawingGridVerticalSpacing w:val="181"/>
  <w:characterSpacingControl w:val="doNotCompress"/>
  <w:compat/>
  <w:rsids>
    <w:rsidRoot w:val="00C6359C"/>
    <w:rsid w:val="0008339A"/>
    <w:rsid w:val="00112771"/>
    <w:rsid w:val="00183732"/>
    <w:rsid w:val="0020416C"/>
    <w:rsid w:val="00226147"/>
    <w:rsid w:val="00232BD1"/>
    <w:rsid w:val="002E7D18"/>
    <w:rsid w:val="00672B28"/>
    <w:rsid w:val="006D03F5"/>
    <w:rsid w:val="0073455C"/>
    <w:rsid w:val="00883203"/>
    <w:rsid w:val="008968BF"/>
    <w:rsid w:val="009B59A4"/>
    <w:rsid w:val="00A91DF3"/>
    <w:rsid w:val="00AC411F"/>
    <w:rsid w:val="00B25190"/>
    <w:rsid w:val="00B637BF"/>
    <w:rsid w:val="00B66012"/>
    <w:rsid w:val="00B8521D"/>
    <w:rsid w:val="00C53CFA"/>
    <w:rsid w:val="00C6359C"/>
    <w:rsid w:val="00EE1374"/>
    <w:rsid w:val="00F319C7"/>
    <w:rsid w:val="00FF1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D18"/>
  </w:style>
  <w:style w:type="paragraph" w:styleId="2">
    <w:name w:val="heading 2"/>
    <w:basedOn w:val="a"/>
    <w:next w:val="a"/>
    <w:link w:val="20"/>
    <w:uiPriority w:val="9"/>
    <w:unhideWhenUsed/>
    <w:qFormat/>
    <w:rsid w:val="00B85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5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E1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Смирнов</cp:lastModifiedBy>
  <cp:revision>12</cp:revision>
  <dcterms:created xsi:type="dcterms:W3CDTF">2010-06-20T12:25:00Z</dcterms:created>
  <dcterms:modified xsi:type="dcterms:W3CDTF">2010-07-12T09:43:00Z</dcterms:modified>
</cp:coreProperties>
</file>