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Задача 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Создайте массив из трех элементов: Ferrari, Porsche, ZAZ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Добавьте в начало значения «Mclarren» и «Pagani Zonda»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Добавьте в конец значение «Mercedes»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Удалите первое значение массива и выведите его с помошью alert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Измените предпоследнее значение с конца на «Rolls Roys». Код замены предпоследнего значения должен работать для массивов любой длины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Отсортируйте массив в обратном порядке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Выведите массив в строку через « -&gt; » (стрелочка)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Предыдущие строки сделайте с последующим выводом массива в консоль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Задача 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Создайте многомерный массив 10*10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Заполните его случайными числами из промежутка -10..22 (генерация случайного числа от min до max включительно:  var rand = min + Math.floor(Math.random() * (max + 1 - min));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Вывидите в консоль элементы матрицей (иcпользуя join('\t'))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Вывести в консоль все чётные элементы, стоящие на нечётных местах пятого ряда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Используя один цикл найдите сумму значений элементов расположенных по обеим диагоналям матрицы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Задача 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Cоздайте массив строк: «гамбург», «зальцбург», «оренбург», «питербург», «лондон», «Йоханессбург», «Париж», «Марсель», «Вена», «Рим»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Запросите у пользователя его список городов через точку с запятой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Преобразуйте список пользователя в массив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Добавьте к заданному списку список пользователя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Отсортируйте получившийся массив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Замените в массиве «Питербург» на «Магдебург»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Добавьте в начало и конец «Киев»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Преобразовать первый символ каждого названия города в верхний регистр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 городам, что содержат «бург» добавить в начало «крепость » и удалить «бург»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Вывидите получившийся маршрут через « =&gt; 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Задача 4.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Спросить у пользователя слово.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Программа должна вывести в консоль столбиком слова, получающиеся из предыдущего отбрасыванием первой буквы (победа — обеда — беда — еда — да — а).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Задача 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Создать 2 переменных: строка S и число 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Преобразовать строку S в строку длины N следующим образом: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если длина строки S больше N, то отбросить первые символы,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если длина строки S меньше N, то в её конец добавить символы "!" (восклицательный знак).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Вывести результат в консоль.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Задача 6*.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 вас есть массив: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['Name', 'Color', 'Element', 'Likes'],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['Trixie', 'Green', 'Earth', 'Flowers'],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['Tinkerbell', 'Blue', 'Air', 'Singning'],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['Blum', 'Pink', 'Water', 'Dancing']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Вывести в консоль массив в виде ASCII таблицы: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==========================================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Name       | Color  | Element | Likes 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Trixie        | Green | Earth      | Flowers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Tinkerbell | Blue    | Air          | Singing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Blum        | Pink    | Water     | Dancing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==========================================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Ширина колонки должна быть по ширине самого длинного элемента в ней.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