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DD9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1CD0DC6F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13A5568F" w14:textId="77777777" w:rsidR="002E4A84" w:rsidRPr="002E4A84" w:rsidRDefault="002E4A84" w:rsidP="002E4A84">
      <w:pPr>
        <w:rPr>
          <w:rFonts w:ascii="Times New Roman" w:hAnsi="Times New Roman" w:cs="Times New Roman"/>
        </w:rPr>
      </w:pPr>
    </w:p>
    <w:p w14:paraId="2F4D238C" w14:textId="52732DFF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D5974C5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2BE18B46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06A8D0E1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1561F00D" w14:textId="5C5A5A8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>
        <w:rPr>
          <w:rFonts w:ascii="Times New Roman" w:hAnsi="Times New Roman" w:cs="Times New Roman"/>
          <w:b/>
          <w:sz w:val="40"/>
          <w:szCs w:val="40"/>
        </w:rPr>
        <w:t xml:space="preserve">ной работе № </w:t>
      </w:r>
      <w:r w:rsidR="00AF2FB4">
        <w:rPr>
          <w:rFonts w:ascii="Times New Roman" w:hAnsi="Times New Roman" w:cs="Times New Roman"/>
          <w:b/>
          <w:sz w:val="40"/>
          <w:szCs w:val="40"/>
        </w:rPr>
        <w:t>6н</w:t>
      </w:r>
    </w:p>
    <w:p w14:paraId="6942F1EB" w14:textId="60A18165" w:rsidR="002E4A84" w:rsidRPr="006533C9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33C9">
        <w:rPr>
          <w:rFonts w:ascii="Times New Roman" w:hAnsi="Times New Roman" w:cs="Times New Roman"/>
          <w:b/>
          <w:sz w:val="40"/>
          <w:szCs w:val="40"/>
        </w:rPr>
        <w:t>«</w:t>
      </w:r>
      <w:r w:rsidR="006533C9" w:rsidRPr="006533C9">
        <w:rPr>
          <w:rFonts w:ascii="Times New Roman" w:hAnsi="Times New Roman" w:cs="Times New Roman"/>
          <w:b/>
          <w:sz w:val="40"/>
          <w:szCs w:val="40"/>
        </w:rPr>
        <w:t>Проверка законов динамики поступательного движения</w:t>
      </w:r>
      <w:r w:rsidRPr="006533C9">
        <w:rPr>
          <w:rFonts w:ascii="Times New Roman" w:hAnsi="Times New Roman" w:cs="Times New Roman"/>
          <w:b/>
          <w:sz w:val="40"/>
          <w:szCs w:val="40"/>
        </w:rPr>
        <w:t>»</w:t>
      </w:r>
    </w:p>
    <w:p w14:paraId="4847C459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446D77" w14:textId="15609A7E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:  </w:t>
      </w:r>
      <w:r w:rsidR="00AF2FB4">
        <w:rPr>
          <w:rFonts w:ascii="Times New Roman" w:hAnsi="Times New Roman" w:cs="Times New Roman"/>
          <w:sz w:val="28"/>
          <w:szCs w:val="28"/>
        </w:rPr>
        <w:t>Столетов Алексей Анатольевич</w:t>
      </w:r>
    </w:p>
    <w:p w14:paraId="50282D9F" w14:textId="6C1DF446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3701">
        <w:rPr>
          <w:rFonts w:ascii="Times New Roman" w:hAnsi="Times New Roman" w:cs="Times New Roman"/>
          <w:sz w:val="28"/>
          <w:szCs w:val="28"/>
        </w:rPr>
        <w:t>3351</w:t>
      </w:r>
    </w:p>
    <w:p w14:paraId="306AF9DD" w14:textId="7777777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1300699B" w14:textId="7777777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Преподаватель:_________________</w:t>
      </w:r>
    </w:p>
    <w:p w14:paraId="11E01C61" w14:textId="77777777"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8A4F0D" w14:paraId="45DE3307" w14:textId="77777777" w:rsidTr="008A4F0D">
        <w:trPr>
          <w:trHeight w:val="395"/>
        </w:trPr>
        <w:tc>
          <w:tcPr>
            <w:tcW w:w="1986" w:type="dxa"/>
            <w:gridSpan w:val="2"/>
          </w:tcPr>
          <w:p w14:paraId="5DAD6A23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vAlign w:val="center"/>
          </w:tcPr>
          <w:p w14:paraId="60CDA3B2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14:paraId="4C0DBB7B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8A4F0D" w14:paraId="76415F6E" w14:textId="77777777" w:rsidTr="008A4F0D">
        <w:tc>
          <w:tcPr>
            <w:tcW w:w="993" w:type="dxa"/>
            <w:vAlign w:val="center"/>
          </w:tcPr>
          <w:p w14:paraId="7858691C" w14:textId="77777777"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2C541A4" w14:textId="77777777"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1474352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926F2E7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4E7423C9" w14:textId="77777777" w:rsidTr="008A4F0D">
        <w:tc>
          <w:tcPr>
            <w:tcW w:w="993" w:type="dxa"/>
            <w:vMerge w:val="restart"/>
            <w:vAlign w:val="center"/>
          </w:tcPr>
          <w:p w14:paraId="44F70528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538DB5A8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E7EDDF8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64168188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47FAEAFF" w14:textId="77777777" w:rsidTr="008A4F0D">
        <w:tc>
          <w:tcPr>
            <w:tcW w:w="993" w:type="dxa"/>
            <w:vMerge/>
          </w:tcPr>
          <w:p w14:paraId="588DA6A4" w14:textId="77777777"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D3ECC80" w14:textId="77777777"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D382C0E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EFF01F4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11A2D75D" w14:textId="77777777" w:rsidTr="008A4F0D">
        <w:tc>
          <w:tcPr>
            <w:tcW w:w="993" w:type="dxa"/>
            <w:vMerge/>
          </w:tcPr>
          <w:p w14:paraId="00160E22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6928EB7E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1DF230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84EC9DC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059012CA" w14:textId="77777777" w:rsidTr="008A4F0D">
        <w:tc>
          <w:tcPr>
            <w:tcW w:w="993" w:type="dxa"/>
            <w:vMerge/>
          </w:tcPr>
          <w:p w14:paraId="2F2CC77A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63ED721A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73F4708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94D3D9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501D80B1" w14:textId="77777777" w:rsidTr="008A4F0D">
        <w:tc>
          <w:tcPr>
            <w:tcW w:w="993" w:type="dxa"/>
            <w:vMerge/>
          </w:tcPr>
          <w:p w14:paraId="032D7287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018F5FCA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45A8B7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0A474B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EF0B4" w14:textId="77777777"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1C4DA2C" w14:textId="77777777"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7F286F9" w14:textId="77777777"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8A4F0D">
        <w:rPr>
          <w:rFonts w:ascii="Times New Roman" w:hAnsi="Times New Roman" w:cs="Times New Roman"/>
          <w:sz w:val="32"/>
          <w:szCs w:val="32"/>
        </w:rPr>
        <w:t>22</w:t>
      </w:r>
    </w:p>
    <w:p w14:paraId="2E30F91E" w14:textId="77777777"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883C9F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A4F0D">
        <w:rPr>
          <w:rFonts w:ascii="Times New Roman" w:hAnsi="Times New Roman" w:cs="Times New Roman"/>
          <w:sz w:val="28"/>
          <w:szCs w:val="28"/>
        </w:rPr>
        <w:t>ндивидуальные вопросы к подготовке:</w:t>
      </w:r>
    </w:p>
    <w:p w14:paraId="27D1CBA4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(Вариант № ___)</w:t>
      </w:r>
    </w:p>
    <w:p w14:paraId="367E20F4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FC30A55" w14:textId="77777777" w:rsidR="00883C9F" w:rsidRPr="00883C9F" w:rsidRDefault="008A4F0D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883C9F" w:rsidRPr="00883C9F">
        <w:rPr>
          <w:rFonts w:ascii="Times New Roman" w:hAnsi="Times New Roman" w:cs="Times New Roman"/>
          <w:sz w:val="28"/>
          <w:szCs w:val="28"/>
        </w:rPr>
        <w:t xml:space="preserve">№ ___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</w:p>
    <w:p w14:paraId="1870229E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0ECC2A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5F4E799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F65AB62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A6C771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E207DF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F8CA4A5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195582F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964E1D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E398625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FDC0F62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847098E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465616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D619177" w14:textId="77777777" w:rsidR="008A4F0D" w:rsidRPr="00883C9F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83C9F">
        <w:rPr>
          <w:rFonts w:ascii="Times New Roman" w:hAnsi="Times New Roman" w:cs="Times New Roman"/>
          <w:sz w:val="28"/>
          <w:szCs w:val="28"/>
        </w:rPr>
        <w:t xml:space="preserve">№ ___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</w:p>
    <w:p w14:paraId="6316454A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86D1786" w14:textId="77777777" w:rsidR="00883C9F" w:rsidRPr="00883C9F" w:rsidRDefault="00883C9F" w:rsidP="00883C9F">
      <w:pPr>
        <w:spacing w:after="60"/>
        <w:ind w:left="360"/>
        <w:rPr>
          <w:rFonts w:ascii="Times New Roman" w:hAnsi="Times New Roman" w:cs="Times New Roman"/>
          <w:sz w:val="28"/>
          <w:szCs w:val="28"/>
        </w:rPr>
      </w:pPr>
    </w:p>
    <w:p w14:paraId="3C2C623F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DC1DA5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0E0F737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178F61D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886770D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991F04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EBAF934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5F728F1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5EA725A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31C78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6BF6D6A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8D5555A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B380900" w14:textId="77777777" w:rsidR="008A4F0D" w:rsidRPr="008A4F0D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A4F0D">
        <w:rPr>
          <w:rFonts w:ascii="Times New Roman" w:hAnsi="Times New Roman" w:cs="Times New Roman"/>
          <w:sz w:val="28"/>
          <w:szCs w:val="28"/>
        </w:rPr>
        <w:t>Вопрос № ___ .  Формулировка вопроса</w:t>
      </w:r>
    </w:p>
    <w:p w14:paraId="2FBE44C1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1606E6A" w14:textId="73258DF1"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B03C46">
        <w:rPr>
          <w:rFonts w:ascii="Times New Roman" w:hAnsi="Times New Roman" w:cs="Times New Roman"/>
          <w:b/>
          <w:bCs/>
          <w:sz w:val="28"/>
          <w:szCs w:val="28"/>
        </w:rPr>
        <w:t>6н</w:t>
      </w:r>
    </w:p>
    <w:p w14:paraId="5B78AB3A" w14:textId="3576AF33" w:rsidR="00883C9F" w:rsidRPr="008E22B1" w:rsidRDefault="008E22B1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2B1">
        <w:rPr>
          <w:rFonts w:ascii="Times New Roman" w:hAnsi="Times New Roman" w:cs="Times New Roman"/>
          <w:b/>
          <w:bCs/>
          <w:sz w:val="28"/>
          <w:szCs w:val="28"/>
        </w:rPr>
        <w:t>ПРОВЕРКА ЗАКОНОВ ДИНАМИКИ ПОСТУПАТЕЛЬНОГО ДВИЖЕНИЯ</w:t>
      </w:r>
    </w:p>
    <w:p w14:paraId="3F4DBE4A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489FE24" w14:textId="4A0D363C" w:rsidR="00883C9F" w:rsidRPr="0074274C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7427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74C" w:rsidRPr="0074274C">
        <w:rPr>
          <w:rFonts w:ascii="Times New Roman" w:hAnsi="Times New Roman" w:cs="Times New Roman"/>
          <w:sz w:val="28"/>
          <w:szCs w:val="28"/>
        </w:rPr>
        <w:t>экспериментальная проверка справедливости основного закона динамики поступательного движения (второго закона Ньютона) путем сопоставления ускорений соскальзывания тела с наклонной плоскости, рассчитанных по кинематической и динамической формулам.</w:t>
      </w:r>
    </w:p>
    <w:p w14:paraId="130E7444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C8F1A03" w14:textId="3F92A4EA"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ЭСКИЗ ИЛИ СХЕМА УСТАНОВКИ</w:t>
      </w:r>
      <w:r w:rsidR="00953B3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53B37" w:rsidRPr="00953B37">
        <w:rPr>
          <w:rFonts w:ascii="Times New Roman" w:hAnsi="Times New Roman" w:cs="Times New Roman"/>
          <w:sz w:val="28"/>
          <w:szCs w:val="28"/>
        </w:rPr>
        <w:t>Установка представляет собой наклонную плоскость 1, которую с помощью винта 2 можно устанавливать под разными углами α к горизонту (рис. 6.1). Угол α измеряется с помощью шкалы 3. На плоскость может быть помещен брусок 4. Для его удержания используется электромагнит 5, управление которым осуществляется с помощью электронного секундомера СЭ-1 (при нажатии на СЭ-1 кнопки «Пуск» магнит отключается и включается секундомер, а при нажатии кнопки «Стоп» магнит включается). Пройденное бруском расстояние измеряется по линейке 6, закрепленной вдоль плоскости. На нить 10, перекинутую через блок 8, подвешивается груз 9. Время движения бруска и груза, скрепленных нитью, измеряется автоматически с помощью датчика 7, выключающего секундомер в момент касания бруском финишной точки. Установка имеет два режима работы, регулируемых тумблером «плоскость»/ «удар», находящимся в ее нижней части слева.</w:t>
      </w:r>
    </w:p>
    <w:p w14:paraId="08E5BF9B" w14:textId="2E8694E3" w:rsidR="00883C9F" w:rsidRPr="00883C9F" w:rsidRDefault="007A79F0" w:rsidP="007A79F0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7A7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AA0E0" wp14:editId="3ECABE77">
            <wp:extent cx="5928874" cy="21642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60F7" w14:textId="77CD8390" w:rsidR="00883C9F" w:rsidRPr="0072739F" w:rsidRDefault="007273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72739F">
        <w:rPr>
          <w:rFonts w:ascii="Times New Roman" w:hAnsi="Times New Roman" w:cs="Times New Roman"/>
          <w:sz w:val="28"/>
          <w:szCs w:val="28"/>
        </w:rPr>
        <w:t>В комплект работы входят брусок, изготовленный из разных материалов (дерево–дюралюминий), и дополнительный груз. Груз и брусок имеют различные массы.</w:t>
      </w:r>
    </w:p>
    <w:p w14:paraId="6A38E4C1" w14:textId="77777777"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CB83A" w14:textId="77777777"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44311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РАСЧЕТНЫЕ ФОРМУЛЫ</w:t>
      </w:r>
    </w:p>
    <w:p w14:paraId="6E2DAD47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95D6F48" w14:textId="0E43C408" w:rsid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14:paraId="58C42206" w14:textId="049C2F7B" w:rsidR="004F0B7B" w:rsidRPr="004F0B7B" w:rsidRDefault="004F0B7B" w:rsidP="004F0B7B">
      <w:pPr>
        <w:autoSpaceDE w:val="0"/>
        <w:autoSpaceDN w:val="0"/>
        <w:spacing w:after="60" w:line="240" w:lineRule="auto"/>
        <w:rPr>
          <w:rFonts w:ascii="Times New Roman" w:hAnsi="Times New Roman" w:cs="Times New Roman"/>
          <w:sz w:val="36"/>
          <w:szCs w:val="36"/>
        </w:rPr>
      </w:pPr>
      <w:r w:rsidRPr="004F0B7B">
        <w:rPr>
          <w:rFonts w:ascii="Times New Roman" w:hAnsi="Times New Roman" w:cs="Times New Roman"/>
          <w:sz w:val="28"/>
          <w:szCs w:val="28"/>
        </w:rPr>
        <w:t>Основной закон динамики поступательного движения, или второй закон Ньютона, может быть записан в разных формах: в терминах ускорения движения тела, в дифференциальной и интегральной форме:</w:t>
      </w:r>
    </w:p>
    <w:p w14:paraId="40830BFA" w14:textId="7E4FDC47" w:rsidR="00883C9F" w:rsidRPr="00883C9F" w:rsidRDefault="00EF4C9C" w:rsidP="00EF4C9C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EF4C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28F05" wp14:editId="3AF59D24">
            <wp:extent cx="2789162" cy="62489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F6F" w14:textId="2259D609" w:rsidR="00883C9F" w:rsidRPr="00E8699E" w:rsidRDefault="00E8699E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E72FC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8699E">
        <w:rPr>
          <w:rFonts w:ascii="Times New Roman" w:hAnsi="Times New Roman" w:cs="Times New Roman"/>
          <w:sz w:val="28"/>
          <w:szCs w:val="28"/>
        </w:rPr>
        <w:t xml:space="preserve"> – масса тела;</w:t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E8699E">
        <w:rPr>
          <w:rFonts w:ascii="Times New Roman" w:hAnsi="Times New Roman" w:cs="Times New Roman"/>
          <w:sz w:val="28"/>
          <w:szCs w:val="28"/>
        </w:rPr>
        <w:t xml:space="preserve"> – его ускорение; </w:t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sym w:font="Symbol" w:char="F03D"/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sym w:font="Symbol" w:char="F0E5"/>
      </w:r>
      <w:r w:rsidRPr="00FE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72FC" w:rsidRPr="00FE72F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3D549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FE72FC" w:rsidRPr="00FE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699E">
        <w:rPr>
          <w:rFonts w:ascii="Times New Roman" w:hAnsi="Times New Roman" w:cs="Times New Roman"/>
          <w:sz w:val="28"/>
          <w:szCs w:val="28"/>
        </w:rPr>
        <w:t xml:space="preserve"> – результирующая всех внешних сил, действующих на тело; </w:t>
      </w:r>
      <w:r w:rsidRPr="003D54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8699E">
        <w:rPr>
          <w:rFonts w:ascii="Times New Roman" w:hAnsi="Times New Roman" w:cs="Times New Roman"/>
          <w:sz w:val="28"/>
          <w:szCs w:val="28"/>
        </w:rPr>
        <w:t xml:space="preserve"> – его импульс; </w:t>
      </w:r>
      <w:r w:rsidRPr="00226BD2">
        <w:rPr>
          <w:rFonts w:ascii="Times New Roman" w:hAnsi="Times New Roman" w:cs="Times New Roman"/>
          <w:b/>
          <w:bCs/>
          <w:sz w:val="28"/>
          <w:szCs w:val="28"/>
        </w:rPr>
        <w:sym w:font="Symbol" w:char="F044"/>
      </w:r>
      <w:r w:rsidR="00226BD2" w:rsidRPr="00226BD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26BD2" w:rsidRPr="0022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BD2">
        <w:rPr>
          <w:rFonts w:ascii="Times New Roman" w:hAnsi="Times New Roman" w:cs="Times New Roman"/>
          <w:b/>
          <w:bCs/>
          <w:sz w:val="28"/>
          <w:szCs w:val="28"/>
        </w:rPr>
        <w:sym w:font="Symbol" w:char="F03D"/>
      </w:r>
      <w:r w:rsidR="00226BD2" w:rsidRPr="0022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6BD2" w:rsidRPr="00226BD2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22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BD2"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 w:rsidRPr="00226BD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226BD2" w:rsidRPr="00226B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226BD2">
        <w:rPr>
          <w:rFonts w:ascii="Times New Roman" w:hAnsi="Times New Roman" w:cs="Times New Roman"/>
          <w:sz w:val="28"/>
          <w:szCs w:val="28"/>
        </w:rPr>
        <w:t xml:space="preserve"> </w:t>
      </w:r>
      <w:r w:rsidRPr="00E8699E">
        <w:rPr>
          <w:rFonts w:ascii="Times New Roman" w:hAnsi="Times New Roman" w:cs="Times New Roman"/>
          <w:sz w:val="28"/>
          <w:szCs w:val="28"/>
        </w:rPr>
        <w:t xml:space="preserve">– изменение импульса тела, интеграл </w:t>
      </w:r>
      <w:r w:rsidR="00D8792F" w:rsidRPr="00D879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56D47" wp14:editId="495E12BC">
            <wp:extent cx="388654" cy="541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99E">
        <w:rPr>
          <w:rFonts w:ascii="Times New Roman" w:hAnsi="Times New Roman" w:cs="Times New Roman"/>
          <w:sz w:val="28"/>
          <w:szCs w:val="28"/>
        </w:rPr>
        <w:t xml:space="preserve">называется импульсом силы </w:t>
      </w:r>
      <w:r w:rsidRPr="00D8792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8699E">
        <w:rPr>
          <w:rFonts w:ascii="Times New Roman" w:hAnsi="Times New Roman" w:cs="Times New Roman"/>
          <w:sz w:val="28"/>
          <w:szCs w:val="28"/>
        </w:rPr>
        <w:t xml:space="preserve"> за время ее действия </w:t>
      </w:r>
      <w:r w:rsidRPr="00D8792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8699E">
        <w:rPr>
          <w:rFonts w:ascii="Times New Roman" w:hAnsi="Times New Roman" w:cs="Times New Roman"/>
          <w:sz w:val="28"/>
          <w:szCs w:val="28"/>
        </w:rPr>
        <w:t xml:space="preserve">. Сила </w:t>
      </w:r>
      <w:r w:rsidRPr="00D8792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8699E">
        <w:rPr>
          <w:rFonts w:ascii="Times New Roman" w:hAnsi="Times New Roman" w:cs="Times New Roman"/>
          <w:sz w:val="28"/>
          <w:szCs w:val="28"/>
        </w:rPr>
        <w:t xml:space="preserve"> – это векторная мера взаимодействия тел (скалярной мерой взаимодействия является потенциальная энергия тела W</w:t>
      </w:r>
      <w:r w:rsidR="00B75D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E8699E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3EEFD13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026F7AC7" w14:textId="77777777" w:rsidR="00883C9F" w:rsidRP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14:paraId="09C5D29A" w14:textId="0834AF78" w:rsidR="00883C9F" w:rsidRDefault="003D5FDA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3D5FDA">
        <w:rPr>
          <w:rFonts w:ascii="Times New Roman" w:hAnsi="Times New Roman" w:cs="Times New Roman"/>
          <w:sz w:val="28"/>
          <w:szCs w:val="28"/>
        </w:rPr>
        <w:t>Если на тело действуют постоянные, не зависящие от времени силы, что имеет место в данной работе, то пользуются первой формой второго закона Ньютона. В данной работе исследуется движение бруска массой m</w:t>
      </w:r>
      <w:r w:rsidR="00390784" w:rsidRPr="003907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5FDA">
        <w:rPr>
          <w:rFonts w:ascii="Times New Roman" w:hAnsi="Times New Roman" w:cs="Times New Roman"/>
          <w:sz w:val="28"/>
          <w:szCs w:val="28"/>
        </w:rPr>
        <w:t xml:space="preserve"> вдоль наклонной плоскости, скрепленного с грузом массой m</w:t>
      </w:r>
      <w:r w:rsidR="00390784" w:rsidRPr="003907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D5FDA">
        <w:rPr>
          <w:rFonts w:ascii="Times New Roman" w:hAnsi="Times New Roman" w:cs="Times New Roman"/>
          <w:sz w:val="28"/>
          <w:szCs w:val="28"/>
        </w:rPr>
        <w:t xml:space="preserve"> нитью, перекинутой через блок. Если нить нерастяжима, то два скрепленных тела (рис. 6.2) движутся с одинаковым ускорением </w:t>
      </w:r>
      <w:r w:rsidR="00390784" w:rsidRPr="006C4EFB">
        <w:rPr>
          <w:rFonts w:ascii="Times New Roman" w:hAnsi="Times New Roman" w:cs="Times New Roman"/>
          <w:sz w:val="28"/>
          <w:szCs w:val="28"/>
        </w:rPr>
        <w:t>(</w:t>
      </w:r>
      <w:r w:rsidR="000976A7" w:rsidRPr="006C4EFB">
        <w:rPr>
          <w:rFonts w:ascii="Times New Roman" w:hAnsi="Times New Roman" w:cs="Times New Roman"/>
          <w:sz w:val="28"/>
          <w:szCs w:val="28"/>
        </w:rPr>
        <w:t xml:space="preserve"> 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1 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 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2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0976A7" w:rsidRPr="00C052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0976A7" w:rsidRPr="00C052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0784" w:rsidRPr="006C4EFB">
        <w:rPr>
          <w:rFonts w:ascii="Times New Roman" w:hAnsi="Times New Roman" w:cs="Times New Roman"/>
          <w:sz w:val="28"/>
          <w:szCs w:val="28"/>
        </w:rPr>
        <w:t>)</w:t>
      </w:r>
      <w:r w:rsidRPr="003D5FDA">
        <w:rPr>
          <w:rFonts w:ascii="Times New Roman" w:hAnsi="Times New Roman" w:cs="Times New Roman"/>
          <w:sz w:val="28"/>
          <w:szCs w:val="28"/>
        </w:rPr>
        <w:t>. Если блок, через который перекинута нить, невесомый, то реакции нитей, действующие на тела, одинаковы</w:t>
      </w:r>
      <w:r w:rsidR="006C4EFB" w:rsidRPr="006C4EFB">
        <w:rPr>
          <w:rFonts w:ascii="Times New Roman" w:hAnsi="Times New Roman" w:cs="Times New Roman"/>
          <w:sz w:val="28"/>
          <w:szCs w:val="28"/>
        </w:rPr>
        <w:t xml:space="preserve"> </w:t>
      </w:r>
      <w:r w:rsidR="00572EB9" w:rsidRPr="00572EB9">
        <w:rPr>
          <w:rFonts w:ascii="Times New Roman" w:hAnsi="Times New Roman" w:cs="Times New Roman"/>
          <w:sz w:val="28"/>
          <w:szCs w:val="28"/>
        </w:rPr>
        <w:t xml:space="preserve">( 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72EB9" w:rsidRPr="00C0524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72EB9" w:rsidRPr="00572EB9">
        <w:rPr>
          <w:rFonts w:ascii="Times New Roman" w:hAnsi="Times New Roman" w:cs="Times New Roman"/>
          <w:sz w:val="28"/>
          <w:szCs w:val="28"/>
        </w:rPr>
        <w:t xml:space="preserve"> )</w:t>
      </w:r>
      <w:r w:rsidRPr="003D5FDA">
        <w:rPr>
          <w:rFonts w:ascii="Times New Roman" w:hAnsi="Times New Roman" w:cs="Times New Roman"/>
          <w:sz w:val="28"/>
          <w:szCs w:val="28"/>
        </w:rPr>
        <w:t>.</w:t>
      </w:r>
    </w:p>
    <w:p w14:paraId="683C33FB" w14:textId="3564B5AD" w:rsidR="00572EB9" w:rsidRPr="003D5FDA" w:rsidRDefault="00E62258" w:rsidP="00E62258">
      <w:pPr>
        <w:spacing w:after="60"/>
        <w:jc w:val="center"/>
        <w:rPr>
          <w:rFonts w:ascii="Times New Roman" w:hAnsi="Times New Roman" w:cs="Times New Roman"/>
          <w:sz w:val="36"/>
          <w:szCs w:val="36"/>
        </w:rPr>
      </w:pPr>
      <w:r w:rsidRPr="00E6225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9A7DDE" wp14:editId="08DBAD8E">
            <wp:extent cx="4366638" cy="24462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D8C5" w14:textId="7C26C9B7" w:rsidR="00883C9F" w:rsidRDefault="009A12F1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A12F1">
        <w:rPr>
          <w:rFonts w:ascii="Times New Roman" w:hAnsi="Times New Roman" w:cs="Times New Roman"/>
          <w:sz w:val="28"/>
          <w:szCs w:val="28"/>
        </w:rPr>
        <w:lastRenderedPageBreak/>
        <w:t xml:space="preserve">На первое тело системы действуют: сила тяжести </w:t>
      </w:r>
      <w:r w:rsidRPr="00C0524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052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C0524C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A12F1">
        <w:rPr>
          <w:rFonts w:ascii="Times New Roman" w:hAnsi="Times New Roman" w:cs="Times New Roman"/>
          <w:sz w:val="28"/>
          <w:szCs w:val="28"/>
        </w:rPr>
        <w:t xml:space="preserve"> , реакции наклонной плоскости N и нити T и сила трения скольжения </w:t>
      </w:r>
      <w:r w:rsidR="0042562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proofErr w:type="spellStart"/>
      <w:r w:rsidR="00425621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="00425621">
        <w:rPr>
          <w:rFonts w:ascii="Times New Roman" w:hAnsi="Times New Roman" w:cs="Times New Roman"/>
          <w:sz w:val="28"/>
          <w:szCs w:val="28"/>
        </w:rPr>
        <w:t xml:space="preserve"> </w:t>
      </w:r>
      <w:r w:rsidR="00202DD6">
        <w:rPr>
          <w:rFonts w:ascii="Times New Roman" w:hAnsi="Times New Roman" w:cs="Times New Roman"/>
          <w:sz w:val="28"/>
          <w:szCs w:val="28"/>
        </w:rPr>
        <w:t xml:space="preserve">= </w:t>
      </w:r>
      <w:r w:rsidR="00202DD6" w:rsidRPr="009A12F1">
        <w:rPr>
          <w:rFonts w:ascii="Times New Roman" w:hAnsi="Times New Roman" w:cs="Times New Roman"/>
          <w:sz w:val="28"/>
          <w:szCs w:val="28"/>
        </w:rPr>
        <w:sym w:font="Symbol" w:char="F06D"/>
      </w:r>
      <w:r w:rsidR="00F831CE" w:rsidRPr="00F831C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332FB" w:rsidRPr="005332FB">
        <w:rPr>
          <w:rFonts w:ascii="Times New Roman" w:hAnsi="Times New Roman" w:cs="Times New Roman"/>
          <w:sz w:val="28"/>
          <w:szCs w:val="28"/>
        </w:rPr>
        <w:t xml:space="preserve"> = </w:t>
      </w:r>
      <w:r w:rsidR="005332FB" w:rsidRPr="009A12F1">
        <w:rPr>
          <w:rFonts w:ascii="Times New Roman" w:hAnsi="Times New Roman" w:cs="Times New Roman"/>
          <w:sz w:val="28"/>
          <w:szCs w:val="28"/>
        </w:rPr>
        <w:sym w:font="Symbol" w:char="F06D"/>
      </w:r>
      <w:r w:rsidR="005332FB" w:rsidRPr="00AE713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332FB" w:rsidRPr="00AE71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5332FB" w:rsidRPr="00AE7134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855858" w:rsidRPr="00855858">
        <w:rPr>
          <w:rFonts w:ascii="Times New Roman" w:hAnsi="Times New Roman" w:cs="Times New Roman"/>
          <w:sz w:val="28"/>
          <w:szCs w:val="28"/>
        </w:rPr>
        <w:t xml:space="preserve"> </w:t>
      </w:r>
      <w:r w:rsidR="0085585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55858" w:rsidRPr="00855858">
        <w:rPr>
          <w:rFonts w:ascii="Times New Roman" w:hAnsi="Times New Roman" w:cs="Times New Roman"/>
          <w:sz w:val="28"/>
          <w:szCs w:val="28"/>
        </w:rPr>
        <w:t xml:space="preserve"> </w:t>
      </w:r>
      <w:r w:rsidR="00855858" w:rsidRPr="009A12F1">
        <w:rPr>
          <w:rFonts w:ascii="Times New Roman" w:hAnsi="Times New Roman" w:cs="Times New Roman"/>
          <w:sz w:val="28"/>
          <w:szCs w:val="28"/>
        </w:rPr>
        <w:t>α</w:t>
      </w:r>
      <w:r w:rsidRPr="009A12F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A12F1">
        <w:rPr>
          <w:rFonts w:ascii="Times New Roman" w:hAnsi="Times New Roman" w:cs="Times New Roman"/>
          <w:sz w:val="28"/>
          <w:szCs w:val="28"/>
        </w:rPr>
        <w:sym w:font="Symbol" w:char="F06D"/>
      </w:r>
      <w:r w:rsidRPr="009A12F1">
        <w:rPr>
          <w:rFonts w:ascii="Times New Roman" w:hAnsi="Times New Roman" w:cs="Times New Roman"/>
          <w:sz w:val="28"/>
          <w:szCs w:val="28"/>
        </w:rPr>
        <w:t xml:space="preserve"> – коэффициент трения скольжения, α – угол наклона плоскости к горизонту. На второе тело действуют: сила тяжести </w:t>
      </w:r>
      <w:r w:rsidRPr="00AE713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AE7134" w:rsidRPr="00AE71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E7134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A12F1">
        <w:rPr>
          <w:rFonts w:ascii="Times New Roman" w:hAnsi="Times New Roman" w:cs="Times New Roman"/>
          <w:sz w:val="28"/>
          <w:szCs w:val="28"/>
        </w:rPr>
        <w:t xml:space="preserve"> и реакция нити </w:t>
      </w:r>
      <w:r w:rsidRPr="00AE713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A12F1">
        <w:rPr>
          <w:rFonts w:ascii="Times New Roman" w:hAnsi="Times New Roman" w:cs="Times New Roman"/>
          <w:sz w:val="28"/>
          <w:szCs w:val="28"/>
        </w:rPr>
        <w:t>.</w:t>
      </w:r>
    </w:p>
    <w:p w14:paraId="4AFB5FA6" w14:textId="3FD2404C" w:rsidR="009A12F1" w:rsidRDefault="00D013CE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013CE">
        <w:rPr>
          <w:rFonts w:ascii="Times New Roman" w:hAnsi="Times New Roman" w:cs="Times New Roman"/>
          <w:sz w:val="28"/>
          <w:szCs w:val="28"/>
        </w:rPr>
        <w:t>Второй закон Ньютона в проекциях на направление ускорения тел для первого и второго тел имеет вид:</w:t>
      </w:r>
    </w:p>
    <w:p w14:paraId="7FF97CFF" w14:textId="66E59F2A" w:rsidR="00D013CE" w:rsidRPr="00D013CE" w:rsidRDefault="00D013CE" w:rsidP="00D013CE">
      <w:pPr>
        <w:spacing w:after="60"/>
        <w:jc w:val="center"/>
        <w:rPr>
          <w:rFonts w:ascii="Times New Roman" w:hAnsi="Times New Roman" w:cs="Times New Roman"/>
          <w:sz w:val="36"/>
          <w:szCs w:val="36"/>
        </w:rPr>
      </w:pPr>
      <w:r w:rsidRPr="00D013C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17EA59" wp14:editId="3A8614E0">
            <wp:extent cx="5235394" cy="30482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862B" w14:textId="423DC4F4" w:rsidR="009A12F1" w:rsidRDefault="00A53CAA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A53CAA">
        <w:rPr>
          <w:rFonts w:ascii="Times New Roman" w:hAnsi="Times New Roman" w:cs="Times New Roman"/>
          <w:sz w:val="28"/>
          <w:szCs w:val="28"/>
        </w:rPr>
        <w:t>Складывая оба уравнения, получим ускорение их движения</w:t>
      </w:r>
    </w:p>
    <w:p w14:paraId="56B98C59" w14:textId="213CCB67" w:rsidR="00A53CAA" w:rsidRPr="00B06FC8" w:rsidRDefault="00A53CAA" w:rsidP="00A53CAA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3CAA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C73DCA7" wp14:editId="53E4BD72">
            <wp:extent cx="2903472" cy="556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95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="00B06FC8">
        <w:rPr>
          <w:rFonts w:ascii="Times New Roman" w:hAnsi="Times New Roman" w:cs="Times New Roman"/>
          <w:sz w:val="28"/>
          <w:szCs w:val="28"/>
          <w:lang w:val="en-US"/>
        </w:rPr>
        <w:t>(6.1)</w:t>
      </w:r>
    </w:p>
    <w:p w14:paraId="1643A3DC" w14:textId="1D93A54A" w:rsidR="00B06FC8" w:rsidRDefault="00B06FC8" w:rsidP="00B06FC8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B06F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FBF92" wp14:editId="4E1A83F2">
            <wp:extent cx="5940425" cy="2778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C553" w14:textId="77777777" w:rsidR="00B06FC8" w:rsidRPr="00B06FC8" w:rsidRDefault="00B06FC8" w:rsidP="00B06FC8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F17DC46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ВЫВОД ФОРМУЛ ПОГРЕШНОСТЕЙ </w:t>
      </w:r>
    </w:p>
    <w:p w14:paraId="6308EDAE" w14:textId="564A4953" w:rsid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AEBCF70" w14:textId="4381F72B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BF413A5" w14:textId="0DA297C8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1A58A6E" w14:textId="36BC6F55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607F3C1" w14:textId="2A1F3830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0ABB53B2" w14:textId="4F86875D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703E15C" w14:textId="6AE979CF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9F2EFEA" w14:textId="17EAA546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FD329ED" w14:textId="02FC251F" w:rsidR="009824EC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E28B655" w14:textId="77777777" w:rsidR="009824EC" w:rsidRPr="00883C9F" w:rsidRDefault="009824EC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89326F1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049D99E" w14:textId="77777777"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14:paraId="5C2E7C15" w14:textId="27E3B543" w:rsidR="00883C9F" w:rsidRPr="002B5D8D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B5D8D" w:rsidRPr="002B5D8D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2B5D8D">
        <w:rPr>
          <w:rFonts w:ascii="Times New Roman" w:hAnsi="Times New Roman" w:cs="Times New Roman"/>
          <w:b/>
          <w:bCs/>
          <w:sz w:val="28"/>
          <w:szCs w:val="28"/>
        </w:rPr>
        <w:t>н</w:t>
      </w:r>
    </w:p>
    <w:p w14:paraId="05BCCD4E" w14:textId="0AEE9E6D" w:rsidR="00883C9F" w:rsidRDefault="002B5D8D" w:rsidP="009824E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2B1">
        <w:rPr>
          <w:rFonts w:ascii="Times New Roman" w:hAnsi="Times New Roman" w:cs="Times New Roman"/>
          <w:b/>
          <w:bCs/>
          <w:sz w:val="28"/>
          <w:szCs w:val="28"/>
        </w:rPr>
        <w:t>ПРОВЕРКА ЗАКОНОВ ДИНАМИКИ ПОСТУПАТЕЛЬНОГО ДВИЖЕНИЯ</w:t>
      </w:r>
    </w:p>
    <w:p w14:paraId="7F406BB3" w14:textId="47208163" w:rsidR="009824EC" w:rsidRDefault="00465C00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была включена нажатием кнопки «Сеть».</w:t>
      </w:r>
    </w:p>
    <w:p w14:paraId="5EC1AD41" w14:textId="21D12F95" w:rsidR="00465C00" w:rsidRDefault="00A4418C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была переведена в режим «Плоскость»</w:t>
      </w:r>
      <w:r w:rsidR="00753194">
        <w:rPr>
          <w:rFonts w:ascii="Times New Roman" w:hAnsi="Times New Roman" w:cs="Times New Roman"/>
          <w:sz w:val="28"/>
          <w:szCs w:val="28"/>
        </w:rPr>
        <w:t xml:space="preserve"> при переключении тумблера в нижней части установки</w:t>
      </w:r>
      <w:r w:rsidR="001774BB">
        <w:rPr>
          <w:rFonts w:ascii="Times New Roman" w:hAnsi="Times New Roman" w:cs="Times New Roman"/>
          <w:sz w:val="28"/>
          <w:szCs w:val="28"/>
        </w:rPr>
        <w:t xml:space="preserve"> слева в положение от себя.</w:t>
      </w:r>
    </w:p>
    <w:p w14:paraId="711B3AF9" w14:textId="6DF3E9B2" w:rsidR="001774BB" w:rsidRDefault="000A1401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Секундомер СЭ-1 был переведен в режим 1.</w:t>
      </w:r>
    </w:p>
    <w:p w14:paraId="415931B9" w14:textId="0563722B" w:rsidR="00451FC1" w:rsidRDefault="00451FC1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Нить с грузом была прикреплена к бруску со стороны его деревянного торца.</w:t>
      </w:r>
    </w:p>
    <w:p w14:paraId="2747B7D0" w14:textId="02715419" w:rsidR="00451FC1" w:rsidRDefault="00AF0C39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ослабления винта плоскость была установлена</w:t>
      </w:r>
      <w:r w:rsidR="00DD5381">
        <w:rPr>
          <w:rFonts w:ascii="Times New Roman" w:hAnsi="Times New Roman" w:cs="Times New Roman"/>
          <w:sz w:val="28"/>
          <w:szCs w:val="28"/>
        </w:rPr>
        <w:t xml:space="preserve"> под углом </w:t>
      </w:r>
      <w:r w:rsidR="00DD5381" w:rsidRPr="009A12F1">
        <w:rPr>
          <w:rFonts w:ascii="Times New Roman" w:hAnsi="Times New Roman" w:cs="Times New Roman"/>
          <w:sz w:val="28"/>
          <w:szCs w:val="28"/>
        </w:rPr>
        <w:t>α</w:t>
      </w:r>
      <w:r w:rsidR="00DD5381">
        <w:rPr>
          <w:rFonts w:ascii="Times New Roman" w:hAnsi="Times New Roman" w:cs="Times New Roman"/>
          <w:sz w:val="28"/>
          <w:szCs w:val="28"/>
        </w:rPr>
        <w:t xml:space="preserve"> = 0</w:t>
      </w:r>
      <w:r w:rsidR="004749E1">
        <w:rPr>
          <w:rFonts w:ascii="Times New Roman" w:hAnsi="Times New Roman" w:cs="Times New Roman"/>
          <w:sz w:val="28"/>
          <w:szCs w:val="28"/>
        </w:rPr>
        <w:t xml:space="preserve"> градусов к горизонту. Нить со вторым грузом была перекинута через блок.</w:t>
      </w:r>
      <w:r w:rsidR="005F7523">
        <w:rPr>
          <w:rFonts w:ascii="Times New Roman" w:hAnsi="Times New Roman" w:cs="Times New Roman"/>
          <w:sz w:val="28"/>
          <w:szCs w:val="28"/>
        </w:rPr>
        <w:t xml:space="preserve"> Брусок 4(дерево-</w:t>
      </w:r>
      <w:proofErr w:type="spellStart"/>
      <w:r w:rsidR="005F7523">
        <w:rPr>
          <w:rFonts w:ascii="Times New Roman" w:hAnsi="Times New Roman" w:cs="Times New Roman"/>
          <w:sz w:val="28"/>
          <w:szCs w:val="28"/>
        </w:rPr>
        <w:t>дюраллюминий</w:t>
      </w:r>
      <w:proofErr w:type="spellEnd"/>
      <w:r w:rsidR="005F7523">
        <w:rPr>
          <w:rFonts w:ascii="Times New Roman" w:hAnsi="Times New Roman" w:cs="Times New Roman"/>
          <w:sz w:val="28"/>
          <w:szCs w:val="28"/>
        </w:rPr>
        <w:t>)</w:t>
      </w:r>
      <w:r w:rsidR="002F697A">
        <w:rPr>
          <w:rFonts w:ascii="Times New Roman" w:hAnsi="Times New Roman" w:cs="Times New Roman"/>
          <w:sz w:val="28"/>
          <w:szCs w:val="28"/>
        </w:rPr>
        <w:t xml:space="preserve"> был при этом помещен</w:t>
      </w:r>
      <w:r w:rsidR="007C3107">
        <w:rPr>
          <w:rFonts w:ascii="Times New Roman" w:hAnsi="Times New Roman" w:cs="Times New Roman"/>
          <w:sz w:val="28"/>
          <w:szCs w:val="28"/>
        </w:rPr>
        <w:t xml:space="preserve"> на наклонную плоскость деревянной частью вниз</w:t>
      </w:r>
      <w:r w:rsidR="006815A9">
        <w:rPr>
          <w:rFonts w:ascii="Times New Roman" w:hAnsi="Times New Roman" w:cs="Times New Roman"/>
          <w:sz w:val="28"/>
          <w:szCs w:val="28"/>
        </w:rPr>
        <w:t xml:space="preserve"> и прикреплен его металлическим торцом </w:t>
      </w:r>
      <w:r w:rsidR="00B03B2A">
        <w:rPr>
          <w:rFonts w:ascii="Times New Roman" w:hAnsi="Times New Roman" w:cs="Times New Roman"/>
          <w:sz w:val="28"/>
          <w:szCs w:val="28"/>
        </w:rPr>
        <w:t>к электромагниту, находящемуся в правой части наклонной плоскости.</w:t>
      </w:r>
      <w:r w:rsidR="00767040">
        <w:rPr>
          <w:rFonts w:ascii="Times New Roman" w:hAnsi="Times New Roman" w:cs="Times New Roman"/>
          <w:sz w:val="28"/>
          <w:szCs w:val="28"/>
        </w:rPr>
        <w:t xml:space="preserve"> Система «брусок-груз» находилась в покое.</w:t>
      </w:r>
    </w:p>
    <w:p w14:paraId="50B4011F" w14:textId="72F71A71" w:rsidR="00620DC9" w:rsidRDefault="00620DC9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СЭ-1 была нажата кнопка «Пуск» секундомера.</w:t>
      </w:r>
      <w:r w:rsidR="00B168B5">
        <w:rPr>
          <w:rFonts w:ascii="Times New Roman" w:hAnsi="Times New Roman" w:cs="Times New Roman"/>
          <w:sz w:val="28"/>
          <w:szCs w:val="28"/>
        </w:rPr>
        <w:t xml:space="preserve"> При этом одновременно произошло отключение электромагнита и секундомера.</w:t>
      </w:r>
      <w:r w:rsidR="00A60278">
        <w:rPr>
          <w:rFonts w:ascii="Times New Roman" w:hAnsi="Times New Roman" w:cs="Times New Roman"/>
          <w:sz w:val="28"/>
          <w:szCs w:val="28"/>
        </w:rPr>
        <w:t xml:space="preserve"> Выключение секундомера произошло автоматически в момент удара бруска по</w:t>
      </w:r>
      <w:r w:rsidR="00F924DC">
        <w:rPr>
          <w:rFonts w:ascii="Times New Roman" w:hAnsi="Times New Roman" w:cs="Times New Roman"/>
          <w:sz w:val="28"/>
          <w:szCs w:val="28"/>
        </w:rPr>
        <w:t xml:space="preserve"> финишному датчику. Время опускания груза было записано в таблицу 6.1, затем была нажата кнопка «Сброс».</w:t>
      </w:r>
    </w:p>
    <w:p w14:paraId="0CBE53B2" w14:textId="0AEFC0F8" w:rsidR="00F924DC" w:rsidRDefault="00F924DC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A5D6A">
        <w:rPr>
          <w:rFonts w:ascii="Times New Roman" w:hAnsi="Times New Roman" w:cs="Times New Roman"/>
          <w:sz w:val="28"/>
          <w:szCs w:val="28"/>
        </w:rPr>
        <w:t>пыт</w:t>
      </w:r>
      <w:r w:rsidR="004E71F7">
        <w:rPr>
          <w:rFonts w:ascii="Times New Roman" w:hAnsi="Times New Roman" w:cs="Times New Roman"/>
          <w:sz w:val="28"/>
          <w:szCs w:val="28"/>
        </w:rPr>
        <w:t>(п. 5, 6)</w:t>
      </w:r>
      <w:r w:rsidR="009A5D6A">
        <w:rPr>
          <w:rFonts w:ascii="Times New Roman" w:hAnsi="Times New Roman" w:cs="Times New Roman"/>
          <w:sz w:val="28"/>
          <w:szCs w:val="28"/>
        </w:rPr>
        <w:t xml:space="preserve"> был повторен в общей сложности 5(пять) раз</w:t>
      </w:r>
      <w:r w:rsidR="004E71F7">
        <w:rPr>
          <w:rFonts w:ascii="Times New Roman" w:hAnsi="Times New Roman" w:cs="Times New Roman"/>
          <w:sz w:val="28"/>
          <w:szCs w:val="28"/>
        </w:rPr>
        <w:t>.</w:t>
      </w:r>
    </w:p>
    <w:p w14:paraId="2ACAAD15" w14:textId="77069E4F" w:rsidR="00FC6092" w:rsidRPr="004D27A1" w:rsidRDefault="00FC6092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4D27A1">
        <w:rPr>
          <w:rFonts w:ascii="Times New Roman" w:hAnsi="Times New Roman" w:cs="Times New Roman"/>
          <w:sz w:val="28"/>
          <w:szCs w:val="28"/>
        </w:rPr>
        <w:t>Переверните брусок дюралюминиевой поверхностью вниз и повторите п. 5–7, занося результаты измерений во вторую таблицу по форме табл. 6.1.</w:t>
      </w:r>
    </w:p>
    <w:p w14:paraId="53F44538" w14:textId="4B39E110" w:rsidR="00FC6092" w:rsidRDefault="004D27A1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4D27A1">
        <w:rPr>
          <w:rFonts w:ascii="Times New Roman" w:hAnsi="Times New Roman" w:cs="Times New Roman"/>
          <w:sz w:val="28"/>
          <w:szCs w:val="28"/>
        </w:rPr>
        <w:t>Установите угол наклона плоскости 10°, наклонив ее со стороны электромагнита. Поместите брусок на наклонную плоскость деревянной стороной вниз, прикрепив его металлическим торцом к электромагниту. Нажимая кнопку «Пуск», измерьте время опускания груза пять раз и запишите в табл. 6.2.</w:t>
      </w:r>
    </w:p>
    <w:p w14:paraId="067BFD41" w14:textId="38EB92AA" w:rsidR="004D27A1" w:rsidRDefault="00535957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535957">
        <w:rPr>
          <w:rFonts w:ascii="Times New Roman" w:hAnsi="Times New Roman" w:cs="Times New Roman"/>
          <w:sz w:val="28"/>
          <w:szCs w:val="28"/>
        </w:rPr>
        <w:t>Переверните брусок дюралюминиевой поверхностью вниз и повторите п. 9.</w:t>
      </w:r>
    </w:p>
    <w:p w14:paraId="40665727" w14:textId="6BE9666F" w:rsidR="00535957" w:rsidRDefault="00535957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535957">
        <w:rPr>
          <w:rFonts w:ascii="Times New Roman" w:hAnsi="Times New Roman" w:cs="Times New Roman"/>
          <w:sz w:val="28"/>
          <w:szCs w:val="28"/>
        </w:rPr>
        <w:t>Меняя угол наклона плоскости от 10° до 40° с шагом 10°, повторите п. 9, 10 для каждого угла наклонной плоскости, занося измерения в таблицы по форме 6.2.</w:t>
      </w:r>
    </w:p>
    <w:p w14:paraId="740B9B65" w14:textId="6728D7CD" w:rsidR="00535957" w:rsidRPr="007D0F83" w:rsidRDefault="007D0F83" w:rsidP="009824EC">
      <w:pPr>
        <w:pStyle w:val="a4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D0F83">
        <w:rPr>
          <w:rFonts w:ascii="Times New Roman" w:hAnsi="Times New Roman" w:cs="Times New Roman"/>
          <w:sz w:val="28"/>
          <w:szCs w:val="28"/>
        </w:rPr>
        <w:t>Выключите установку, нажав кнопку «Сеть», и уберите принадлежности к работе в контейнер для нее.</w:t>
      </w:r>
    </w:p>
    <w:p w14:paraId="00522F6A" w14:textId="544D6C53" w:rsidR="00362A13" w:rsidRPr="00883C9F" w:rsidRDefault="00362A13" w:rsidP="00362A13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362A1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019BFDF" wp14:editId="1492DEAC">
            <wp:simplePos x="0" y="0"/>
            <wp:positionH relativeFrom="margin">
              <wp:posOffset>-2077085</wp:posOffset>
            </wp:positionH>
            <wp:positionV relativeFrom="paragraph">
              <wp:posOffset>1546225</wp:posOffset>
            </wp:positionV>
            <wp:extent cx="9524365" cy="6432550"/>
            <wp:effectExtent l="2858" t="0" r="3492" b="3493"/>
            <wp:wrapThrough wrapText="bothSides">
              <wp:wrapPolygon edited="0">
                <wp:start x="21594" y="-10"/>
                <wp:lineTo x="35" y="-10"/>
                <wp:lineTo x="35" y="21548"/>
                <wp:lineTo x="21594" y="21548"/>
                <wp:lineTo x="21594" y="-1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2436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B3367" w14:textId="51AF524F" w:rsidR="00883C9F" w:rsidRPr="00883C9F" w:rsidRDefault="0034436D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F57704" wp14:editId="735A7A08">
            <wp:extent cx="9533262" cy="5271574"/>
            <wp:effectExtent l="0" t="254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80493" cy="52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163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lastRenderedPageBreak/>
        <w:t>При подготовке к работе составляются необходимые таблицы (или таблица), содержащие результаты всех проведенных наблюдений.</w:t>
      </w:r>
    </w:p>
    <w:p w14:paraId="5D84FAEE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19B5FBD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0B4C959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29D468E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6A88CA8" w14:textId="77777777" w:rsidR="00883C9F" w:rsidRPr="00883C9F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  <w:u w:val="single"/>
        </w:rPr>
        <w:t>Экспериментальный макет</w:t>
      </w:r>
    </w:p>
    <w:p w14:paraId="2B28BF0E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Записываются сведения, приведенные на панели лабораторного макета.</w:t>
      </w:r>
    </w:p>
    <w:p w14:paraId="55365480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054993B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8872108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30B1D61" w14:textId="65D6A67D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Выполнил   </w:t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="00937F09">
        <w:rPr>
          <w:rFonts w:ascii="Times New Roman" w:hAnsi="Times New Roman" w:cs="Times New Roman"/>
          <w:sz w:val="28"/>
          <w:szCs w:val="28"/>
          <w:u w:val="single"/>
        </w:rPr>
        <w:t>Столетов Алексей Анатольевич</w:t>
      </w:r>
    </w:p>
    <w:p w14:paraId="7C72D42C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5C429631" w14:textId="2BFB94E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r w:rsidR="00937F09">
        <w:rPr>
          <w:rFonts w:ascii="Times New Roman" w:hAnsi="Times New Roman" w:cs="Times New Roman"/>
          <w:sz w:val="28"/>
          <w:szCs w:val="28"/>
        </w:rPr>
        <w:t>КТИ</w:t>
      </w:r>
    </w:p>
    <w:p w14:paraId="0188B989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542672D" w14:textId="3C4BD108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 xml:space="preserve">Группа № </w:t>
      </w:r>
      <w:r w:rsidR="00937F09">
        <w:rPr>
          <w:rFonts w:ascii="Times New Roman" w:hAnsi="Times New Roman" w:cs="Times New Roman"/>
          <w:sz w:val="28"/>
          <w:szCs w:val="28"/>
        </w:rPr>
        <w:t>3351</w:t>
      </w:r>
    </w:p>
    <w:p w14:paraId="0F7D2236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E96302F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“____” __________ _____</w:t>
      </w:r>
    </w:p>
    <w:p w14:paraId="72C3483F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8B79C89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Преподаватель:  _________________</w:t>
      </w:r>
    </w:p>
    <w:p w14:paraId="46FD1327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75D4A1C5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Протокол наблюдений подписывается преподавателем в конце лабораторного занятия.</w:t>
      </w:r>
    </w:p>
    <w:p w14:paraId="794F0444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br w:type="page"/>
      </w:r>
    </w:p>
    <w:p w14:paraId="67638EB9" w14:textId="77777777" w:rsidR="00883C9F" w:rsidRPr="00C372F1" w:rsidRDefault="00C372F1" w:rsidP="00883C9F">
      <w:pPr>
        <w:spacing w:after="60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C372F1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 xml:space="preserve">Статическая </w:t>
      </w:r>
      <w:r>
        <w:rPr>
          <w:rFonts w:ascii="Times New Roman" w:hAnsi="Times New Roman" w:cs="Times New Roman"/>
          <w:b/>
          <w:bCs/>
          <w:smallCaps/>
          <w:sz w:val="28"/>
          <w:szCs w:val="28"/>
        </w:rPr>
        <w:t>обработка результатов</w:t>
      </w:r>
      <w:r w:rsidRPr="00C372F1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 физического эксперимента</w:t>
      </w:r>
    </w:p>
    <w:p w14:paraId="7167504E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380BF44" w14:textId="77777777"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величина)</w:t>
      </w:r>
    </w:p>
    <w:p w14:paraId="1D366228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(для прямых измерений результаты расчетов рекомендуется сводить в таблицы, аналогичные расчетным таблицам Индивидуального задания №1 (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3C9F">
        <w:rPr>
          <w:rFonts w:ascii="Times New Roman" w:hAnsi="Times New Roman" w:cs="Times New Roman"/>
          <w:sz w:val="28"/>
          <w:szCs w:val="28"/>
        </w:rPr>
        <w:t xml:space="preserve"> семестр) по обработке результатов наблюдений)</w:t>
      </w:r>
    </w:p>
    <w:p w14:paraId="4A6052D3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51"/>
        <w:gridCol w:w="1351"/>
        <w:gridCol w:w="1351"/>
        <w:gridCol w:w="1351"/>
        <w:gridCol w:w="1352"/>
        <w:gridCol w:w="1365"/>
      </w:tblGrid>
      <w:tr w:rsidR="00883C9F" w:rsidRPr="00883C9F" w14:paraId="23F3B8E9" w14:textId="77777777" w:rsidTr="00883C9F">
        <w:trPr>
          <w:cantSplit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4EA1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6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587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CA17" w14:textId="77777777"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14:paraId="6F6B7551" w14:textId="77777777" w:rsidTr="00883C9F">
        <w:trPr>
          <w:cantSplit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9937E" w14:textId="77777777"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223E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535B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91B1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16A6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A350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1911" w14:textId="77777777"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14:paraId="5170776A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A3F5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A779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B303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3CB3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8B3A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EEA2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065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615" w:dyaOrig="405" w14:anchorId="06335A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6pt;height:20.4pt" o:ole="" fillcolor="window">
                  <v:imagedata r:id="rId14" o:title=""/>
                </v:shape>
                <o:OLEObject Type="Embed" ProgID="Equation.DSMT4" ShapeID="_x0000_i1025" DrawAspect="Content" ObjectID="_1756580977" r:id="rId15"/>
              </w:object>
            </w:r>
          </w:p>
        </w:tc>
      </w:tr>
      <w:tr w:rsidR="00883C9F" w:rsidRPr="00883C9F" w14:paraId="68853C61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00F0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drawing>
                <wp:inline distT="0" distB="0" distL="0" distR="0" wp14:anchorId="114FD340" wp14:editId="3E67E86F">
                  <wp:extent cx="257175" cy="161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D272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68C2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B25D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9C77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2C50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3E9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14:paraId="1711C4BB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542A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495" w:dyaOrig="300" w14:anchorId="1D927915">
                <v:shape id="_x0000_i1026" type="#_x0000_t75" style="width:24.6pt;height:15pt" o:ole="" fillcolor="window">
                  <v:imagedata r:id="rId17" o:title=""/>
                </v:shape>
                <o:OLEObject Type="Embed" ProgID="Equation.DSMT4" ShapeID="_x0000_i1026" DrawAspect="Content" ObjectID="_1756580978" r:id="rId18"/>
              </w:objec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E32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6D4C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D3C0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501B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F01A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FC8C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</w:rPr>
              <w:object w:dxaOrig="975" w:dyaOrig="405" w14:anchorId="6CBA5A06">
                <v:shape id="_x0000_i1027" type="#_x0000_t75" style="width:48.6pt;height:20.4pt" o:ole="" fillcolor="window">
                  <v:imagedata r:id="rId19" o:title=""/>
                </v:shape>
                <o:OLEObject Type="Embed" ProgID="Equation.DSMT4" ShapeID="_x0000_i1027" DrawAspect="Content" ObjectID="_1756580979" r:id="rId20"/>
              </w:object>
            </w:r>
          </w:p>
        </w:tc>
      </w:tr>
      <w:tr w:rsidR="00883C9F" w:rsidRPr="00883C9F" w14:paraId="5713887D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0550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D8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6C6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D756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BF21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3A5E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F8C6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14:paraId="6F3996F0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04F8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6499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3EDC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72BC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7707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347E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7D4C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14:paraId="2CB2C1DD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5639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84D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59BE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BC3F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7DA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E487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E309" w14:textId="77777777"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C3FCD9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C7E832" w14:textId="77777777"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величин)</w:t>
      </w:r>
    </w:p>
    <w:p w14:paraId="6523BE6C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(для косвенных измерений)  </w:t>
      </w:r>
    </w:p>
    <w:p w14:paraId="274D2388" w14:textId="77777777"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080" w:dyaOrig="435" w14:anchorId="1DBC370E">
          <v:shape id="_x0000_i1028" type="#_x0000_t75" style="width:54pt;height:21.6pt" o:ole="" fillcolor="window">
            <v:imagedata r:id="rId21" o:title=""/>
          </v:shape>
          <o:OLEObject Type="Embed" ProgID="Equation.DSMT4" ShapeID="_x0000_i1028" DrawAspect="Content" ObjectID="_1756580980" r:id="rId22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,   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80" w:dyaOrig="405" w14:anchorId="60F5DE82">
          <v:shape id="_x0000_i1029" type="#_x0000_t75" style="width:39pt;height:20.4pt" o:ole="" fillcolor="window">
            <v:imagedata r:id="rId23" o:title=""/>
          </v:shape>
          <o:OLEObject Type="Embed" ProgID="Equation.DSMT4" ShapeID="_x0000_i1029" DrawAspect="Content" ObjectID="_1756580981" r:id="rId24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, 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05" w14:anchorId="5F475FB3">
          <v:shape id="_x0000_i1030" type="#_x0000_t75" style="width:29.4pt;height:20.4pt" o:ole="" fillcolor="window">
            <v:imagedata r:id="rId25" o:title=""/>
          </v:shape>
          <o:OLEObject Type="Embed" ProgID="Equation.DSMT4" ShapeID="_x0000_i1030" DrawAspect="Content" ObjectID="_1756580982" r:id="rId26"/>
        </w:object>
      </w:r>
      <w:r w:rsidRPr="00883C9F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14:paraId="4040274F" w14:textId="77777777"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Формула для расчета погрешности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 w14:anchorId="7E40E76F">
          <v:shape id="_x0000_i1031" type="#_x0000_t75" style="width:9pt;height:17.4pt" o:ole="" fillcolor="window">
            <v:imagedata r:id="rId27" o:title=""/>
          </v:shape>
          <o:OLEObject Type="Embed" ProgID="Equation.DSMT4" ShapeID="_x0000_i1031" DrawAspect="Content" ObjectID="_1756580983" r:id="rId28"/>
        </w:object>
      </w:r>
      <w:r w:rsidRPr="00883C9F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245" w:dyaOrig="255" w14:anchorId="754A4A67">
          <v:shape id="_x0000_i1032" type="#_x0000_t75" style="width:62.4pt;height:12.6pt" o:ole="" fillcolor="window">
            <v:imagedata r:id="rId29" o:title=""/>
          </v:shape>
          <o:OLEObject Type="Embed" ProgID="Equation.DSMT4" ShapeID="_x0000_i1032" DrawAspect="Content" ObjectID="_1756580984" r:id="rId30"/>
        </w:object>
      </w:r>
    </w:p>
    <w:p w14:paraId="53B52967" w14:textId="77777777"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335" w:dyaOrig="315" w14:anchorId="5D62018D">
          <v:shape id="_x0000_i1033" type="#_x0000_t75" style="width:66.6pt;height:15.6pt" o:ole="" fillcolor="window">
            <v:imagedata r:id="rId31" o:title=""/>
          </v:shape>
          <o:OLEObject Type="Embed" ProgID="Equation.DSMT4" ShapeID="_x0000_i1033" DrawAspect="Content" ObjectID="_1756580985" r:id="rId32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   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5" w:dyaOrig="315" w14:anchorId="246BD3BF">
          <v:shape id="_x0000_i1034" type="#_x0000_t75" style="width:45.6pt;height:15.6pt" o:ole="" fillcolor="window">
            <v:imagedata r:id="rId33" o:title=""/>
          </v:shape>
          <o:OLEObject Type="Embed" ProgID="Equation.DSMT4" ShapeID="_x0000_i1034" DrawAspect="Content" ObjectID="_1756580986" r:id="rId34"/>
        </w:object>
      </w:r>
      <w:r w:rsidRPr="00883C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14:paraId="3F13BF32" w14:textId="77777777"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05" w:dyaOrig="405" w14:anchorId="35A12BEE">
          <v:shape id="_x0000_i1035" type="#_x0000_t75" style="width:65.4pt;height:20.4pt" o:ole="" fillcolor="window">
            <v:imagedata r:id="rId35" o:title=""/>
          </v:shape>
          <o:OLEObject Type="Embed" ProgID="Equation.DSMT4" ShapeID="_x0000_i1035" DrawAspect="Content" ObjectID="_1756580987" r:id="rId36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</w:t>
      </w:r>
    </w:p>
    <w:p w14:paraId="5BAB7D61" w14:textId="77777777"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83C9F">
        <w:rPr>
          <w:rFonts w:ascii="Times New Roman" w:hAnsi="Times New Roman" w:cs="Times New Roman"/>
          <w:sz w:val="28"/>
          <w:szCs w:val="28"/>
        </w:rPr>
        <w:t xml:space="preserve"> от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3C9F">
        <w:rPr>
          <w:rFonts w:ascii="Times New Roman" w:hAnsi="Times New Roman" w:cs="Times New Roman"/>
          <w:sz w:val="28"/>
          <w:szCs w:val="28"/>
        </w:rPr>
        <w:t xml:space="preserve"> (указываются физические величины, связь между которыми выражается построением графиков)</w:t>
      </w:r>
    </w:p>
    <w:p w14:paraId="5CF5C868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C162A47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960C03B" w14:textId="77777777"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B7A7C" w14:textId="77777777" w:rsidR="00883C9F" w:rsidRDefault="00883C9F">
      <w:pPr>
        <w:rPr>
          <w:rFonts w:ascii="Times New Roman" w:hAnsi="Times New Roman" w:cs="Times New Roman"/>
          <w:sz w:val="32"/>
          <w:szCs w:val="32"/>
        </w:rPr>
      </w:pPr>
    </w:p>
    <w:p w14:paraId="0656EC33" w14:textId="77777777" w:rsidR="002E4A84" w:rsidRPr="002E4A84" w:rsidRDefault="002E4A84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2E4A84" w:rsidRPr="002E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00A3"/>
    <w:multiLevelType w:val="hybridMultilevel"/>
    <w:tmpl w:val="1B923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6F2D38"/>
    <w:multiLevelType w:val="hybridMultilevel"/>
    <w:tmpl w:val="0AEED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5F53"/>
    <w:multiLevelType w:val="hybridMultilevel"/>
    <w:tmpl w:val="5DDC36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015A08"/>
    <w:rsid w:val="000976A7"/>
    <w:rsid w:val="000A1401"/>
    <w:rsid w:val="000B10B9"/>
    <w:rsid w:val="00120B7D"/>
    <w:rsid w:val="001774BB"/>
    <w:rsid w:val="00202DD6"/>
    <w:rsid w:val="00226BD2"/>
    <w:rsid w:val="002A7463"/>
    <w:rsid w:val="002B5D8D"/>
    <w:rsid w:val="002E4A84"/>
    <w:rsid w:val="002F697A"/>
    <w:rsid w:val="0034436D"/>
    <w:rsid w:val="00362A13"/>
    <w:rsid w:val="00383701"/>
    <w:rsid w:val="00390784"/>
    <w:rsid w:val="003D5493"/>
    <w:rsid w:val="003D5FDA"/>
    <w:rsid w:val="00425621"/>
    <w:rsid w:val="00451FC1"/>
    <w:rsid w:val="00465C00"/>
    <w:rsid w:val="004749E1"/>
    <w:rsid w:val="004816A3"/>
    <w:rsid w:val="004D27A1"/>
    <w:rsid w:val="004D7EFA"/>
    <w:rsid w:val="004E71F7"/>
    <w:rsid w:val="004F0B7B"/>
    <w:rsid w:val="00517C2D"/>
    <w:rsid w:val="005332FB"/>
    <w:rsid w:val="00535957"/>
    <w:rsid w:val="00572EB9"/>
    <w:rsid w:val="005E2E9B"/>
    <w:rsid w:val="005F7523"/>
    <w:rsid w:val="00620DC9"/>
    <w:rsid w:val="006533C9"/>
    <w:rsid w:val="006815A9"/>
    <w:rsid w:val="006C4EFB"/>
    <w:rsid w:val="0072739F"/>
    <w:rsid w:val="0074274C"/>
    <w:rsid w:val="00753194"/>
    <w:rsid w:val="00767040"/>
    <w:rsid w:val="0079586D"/>
    <w:rsid w:val="007A79F0"/>
    <w:rsid w:val="007C3107"/>
    <w:rsid w:val="007D0F83"/>
    <w:rsid w:val="007E4B9B"/>
    <w:rsid w:val="0082184C"/>
    <w:rsid w:val="00855858"/>
    <w:rsid w:val="00883C9F"/>
    <w:rsid w:val="008A4F0D"/>
    <w:rsid w:val="008A712A"/>
    <w:rsid w:val="008E22B1"/>
    <w:rsid w:val="00937F09"/>
    <w:rsid w:val="00953B37"/>
    <w:rsid w:val="009824EC"/>
    <w:rsid w:val="009A12F1"/>
    <w:rsid w:val="009A5D6A"/>
    <w:rsid w:val="00A4418C"/>
    <w:rsid w:val="00A53CAA"/>
    <w:rsid w:val="00A5795D"/>
    <w:rsid w:val="00A60278"/>
    <w:rsid w:val="00AE7134"/>
    <w:rsid w:val="00AF0C39"/>
    <w:rsid w:val="00AF2FB4"/>
    <w:rsid w:val="00B03B2A"/>
    <w:rsid w:val="00B03C46"/>
    <w:rsid w:val="00B06FC8"/>
    <w:rsid w:val="00B168B5"/>
    <w:rsid w:val="00B75DD3"/>
    <w:rsid w:val="00C0524C"/>
    <w:rsid w:val="00C113A5"/>
    <w:rsid w:val="00C372F1"/>
    <w:rsid w:val="00D013CE"/>
    <w:rsid w:val="00D8792F"/>
    <w:rsid w:val="00DA73B9"/>
    <w:rsid w:val="00DD5381"/>
    <w:rsid w:val="00E62258"/>
    <w:rsid w:val="00E7004C"/>
    <w:rsid w:val="00E8699E"/>
    <w:rsid w:val="00EC2350"/>
    <w:rsid w:val="00EF4C9C"/>
    <w:rsid w:val="00F831CE"/>
    <w:rsid w:val="00F924DC"/>
    <w:rsid w:val="00FC6092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5464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21" Type="http://schemas.openxmlformats.org/officeDocument/2006/relationships/image" Target="media/image14.wmf"/><Relationship Id="rId34" Type="http://schemas.openxmlformats.org/officeDocument/2006/relationships/oleObject" Target="embeddings/oleObject10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3.bin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1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Лехич Леха</cp:lastModifiedBy>
  <cp:revision>71</cp:revision>
  <dcterms:created xsi:type="dcterms:W3CDTF">2022-10-12T07:06:00Z</dcterms:created>
  <dcterms:modified xsi:type="dcterms:W3CDTF">2023-09-18T17:11:00Z</dcterms:modified>
</cp:coreProperties>
</file>