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EA55" w14:textId="77777777" w:rsidR="00373D29" w:rsidRPr="000F1640"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6"/>
          <w:szCs w:val="26"/>
        </w:rPr>
      </w:pPr>
      <w:r w:rsidRPr="000F1640">
        <w:rPr>
          <w:rStyle w:val="s1"/>
          <w:rFonts w:eastAsiaTheme="majorEastAsia"/>
          <w:color w:val="000000"/>
          <w:sz w:val="26"/>
          <w:szCs w:val="26"/>
        </w:rPr>
        <w:t xml:space="preserve">МИНИСТЕРСТВО НАУКИ И ВЫСШЕГО ОБРАЗОВАНИЯ </w:t>
      </w:r>
      <w:r>
        <w:rPr>
          <w:rStyle w:val="s1"/>
          <w:rFonts w:eastAsiaTheme="majorEastAsia"/>
          <w:color w:val="000000"/>
          <w:sz w:val="26"/>
          <w:szCs w:val="26"/>
        </w:rPr>
        <w:br/>
      </w:r>
      <w:r w:rsidRPr="000F1640">
        <w:rPr>
          <w:rStyle w:val="s1"/>
          <w:rFonts w:eastAsiaTheme="majorEastAsia"/>
          <w:color w:val="000000"/>
          <w:sz w:val="26"/>
          <w:szCs w:val="26"/>
        </w:rPr>
        <w:t>РОССИЙСКОЙ ФЕДЕРАЦИИ</w:t>
      </w:r>
    </w:p>
    <w:p w14:paraId="0096AA41" w14:textId="77777777" w:rsidR="00373D29" w:rsidRPr="000F1640" w:rsidRDefault="00373D29" w:rsidP="00373D29">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2F0E3E41" w14:textId="77777777" w:rsidR="00373D29" w:rsidRPr="00ED7E27" w:rsidRDefault="00373D29" w:rsidP="00373D29">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07717C2"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03D75226" w14:textId="77777777" w:rsidR="00373D29" w:rsidRPr="0003204B"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76771D5F" w14:textId="77777777" w:rsidR="00373D29" w:rsidRPr="0003204B" w:rsidRDefault="00373D29" w:rsidP="00373D29">
      <w:pPr>
        <w:pStyle w:val="p1"/>
        <w:shd w:val="clear" w:color="auto" w:fill="FFFFFF"/>
        <w:spacing w:before="0" w:beforeAutospacing="0" w:after="0" w:afterAutospacing="0" w:line="360" w:lineRule="auto"/>
        <w:jc w:val="center"/>
        <w:rPr>
          <w:color w:val="000000"/>
          <w:sz w:val="28"/>
          <w:szCs w:val="28"/>
        </w:rPr>
      </w:pPr>
    </w:p>
    <w:p w14:paraId="52AEADBC" w14:textId="77777777" w:rsidR="00373D29" w:rsidRPr="000F1640" w:rsidRDefault="00373D29" w:rsidP="00373D29">
      <w:pPr>
        <w:pStyle w:val="p1"/>
        <w:shd w:val="clear" w:color="auto" w:fill="FFFFFF"/>
        <w:spacing w:before="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по направлению подготовки </w:t>
      </w:r>
      <w:r w:rsidRPr="00DF41FE">
        <w:rPr>
          <w:rStyle w:val="s3"/>
          <w:color w:val="000000"/>
          <w:sz w:val="28"/>
          <w:szCs w:val="28"/>
          <w:highlight w:val="yellow"/>
        </w:rPr>
        <w:t>01.03.02</w:t>
      </w:r>
      <w:r w:rsidRPr="000F1640">
        <w:rPr>
          <w:rStyle w:val="s3"/>
          <w:color w:val="000000"/>
          <w:sz w:val="28"/>
          <w:szCs w:val="28"/>
        </w:rPr>
        <w:t xml:space="preserve"> Прикладная математика и информатика</w:t>
      </w:r>
    </w:p>
    <w:p w14:paraId="124BF89D" w14:textId="77777777" w:rsidR="00373D29" w:rsidRPr="000F1640" w:rsidRDefault="00373D29" w:rsidP="00373D29">
      <w:pPr>
        <w:pStyle w:val="p1"/>
        <w:shd w:val="clear" w:color="auto" w:fill="FFFFFF"/>
        <w:spacing w:before="0" w:beforeAutospacing="0" w:after="0" w:afterAutospacing="0" w:line="360" w:lineRule="auto"/>
        <w:jc w:val="center"/>
        <w:rPr>
          <w:rStyle w:val="s4"/>
          <w:sz w:val="28"/>
          <w:szCs w:val="28"/>
        </w:rPr>
      </w:pPr>
      <w:r w:rsidRPr="000F1640">
        <w:rPr>
          <w:rStyle w:val="s1"/>
          <w:rFonts w:eastAsiaTheme="majorEastAsia"/>
          <w:color w:val="000000"/>
          <w:sz w:val="28"/>
          <w:szCs w:val="28"/>
        </w:rPr>
        <w:t xml:space="preserve">направленность (профиль) </w:t>
      </w:r>
      <w:r w:rsidRPr="00DF41FE">
        <w:rPr>
          <w:rStyle w:val="s4"/>
          <w:color w:val="000000"/>
          <w:sz w:val="28"/>
          <w:szCs w:val="28"/>
          <w:highlight w:val="yellow"/>
        </w:rPr>
        <w:t xml:space="preserve">Системное программирование </w:t>
      </w:r>
      <w:r w:rsidRPr="00DF41FE">
        <w:rPr>
          <w:rStyle w:val="s4"/>
          <w:color w:val="000000"/>
          <w:sz w:val="28"/>
          <w:szCs w:val="28"/>
          <w:highlight w:val="yellow"/>
        </w:rPr>
        <w:br/>
        <w:t>и компьютерные технологии</w:t>
      </w:r>
    </w:p>
    <w:p w14:paraId="078D676B"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56C5392E" w14:textId="77777777" w:rsidR="00373D29" w:rsidRPr="000F1640" w:rsidRDefault="00373D29" w:rsidP="00373D29">
      <w:pPr>
        <w:pStyle w:val="p7"/>
        <w:shd w:val="clear" w:color="auto" w:fill="FFFFFF"/>
        <w:spacing w:before="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Студента </w:t>
      </w:r>
      <w:r>
        <w:rPr>
          <w:rStyle w:val="s4"/>
          <w:sz w:val="28"/>
          <w:szCs w:val="28"/>
        </w:rPr>
        <w:t>Тютюнова Игоря Андреевича</w:t>
      </w:r>
      <w:r w:rsidRPr="000F1640">
        <w:rPr>
          <w:rStyle w:val="s4"/>
          <w:color w:val="FF0000"/>
          <w:sz w:val="28"/>
          <w:szCs w:val="28"/>
        </w:rPr>
        <w:t xml:space="preserve"> </w:t>
      </w:r>
      <w:r w:rsidRPr="000F1640">
        <w:rPr>
          <w:rStyle w:val="s1"/>
          <w:rFonts w:eastAsiaTheme="majorEastAsia"/>
          <w:color w:val="000000"/>
          <w:sz w:val="28"/>
          <w:szCs w:val="28"/>
        </w:rPr>
        <w:t xml:space="preserve">шифр </w:t>
      </w:r>
      <w:r w:rsidRPr="00DF41FE">
        <w:rPr>
          <w:rStyle w:val="s1"/>
          <w:rFonts w:eastAsiaTheme="majorEastAsia"/>
          <w:sz w:val="28"/>
          <w:szCs w:val="28"/>
          <w:highlight w:val="yellow"/>
        </w:rPr>
        <w:t>150710</w:t>
      </w:r>
    </w:p>
    <w:p w14:paraId="672F7439" w14:textId="77777777" w:rsidR="00373D29" w:rsidRPr="000F1640" w:rsidRDefault="00373D29" w:rsidP="00373D29">
      <w:pPr>
        <w:pStyle w:val="p7"/>
        <w:shd w:val="clear" w:color="auto" w:fill="FFFFFF"/>
        <w:spacing w:before="0" w:beforeAutospacing="0" w:after="0" w:afterAutospacing="0" w:line="360" w:lineRule="auto"/>
        <w:jc w:val="both"/>
        <w:rPr>
          <w:rStyle w:val="s4"/>
          <w:sz w:val="28"/>
          <w:szCs w:val="28"/>
        </w:rPr>
      </w:pPr>
      <w:r w:rsidRPr="000F1640">
        <w:rPr>
          <w:rStyle w:val="s1"/>
          <w:rFonts w:eastAsiaTheme="majorEastAsia"/>
          <w:color w:val="000000"/>
          <w:sz w:val="28"/>
          <w:szCs w:val="28"/>
        </w:rPr>
        <w:t>Факультет ф</w:t>
      </w:r>
      <w:r w:rsidRPr="000F1640">
        <w:rPr>
          <w:rStyle w:val="s4"/>
          <w:color w:val="000000"/>
          <w:sz w:val="28"/>
          <w:szCs w:val="28"/>
        </w:rPr>
        <w:t>изико-математический</w:t>
      </w:r>
    </w:p>
    <w:p w14:paraId="228A98BC" w14:textId="77777777" w:rsidR="00373D29" w:rsidRPr="000F1640" w:rsidRDefault="00373D29" w:rsidP="00373D29">
      <w:pPr>
        <w:pStyle w:val="p7"/>
        <w:shd w:val="clear" w:color="auto" w:fill="FFFFFF"/>
        <w:spacing w:before="0" w:beforeAutospacing="0" w:after="0" w:afterAutospacing="0" w:line="360" w:lineRule="auto"/>
        <w:jc w:val="both"/>
        <w:rPr>
          <w:sz w:val="28"/>
          <w:szCs w:val="28"/>
        </w:rPr>
      </w:pPr>
    </w:p>
    <w:p w14:paraId="3A121899" w14:textId="77777777" w:rsidR="00373D29" w:rsidRPr="000F1640" w:rsidRDefault="00373D29" w:rsidP="00373D29">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2156F222" w14:textId="37CDE737" w:rsidR="00373D29" w:rsidRPr="00DF41FE" w:rsidRDefault="00DF41FE" w:rsidP="00373D29">
      <w:pPr>
        <w:pStyle w:val="p7"/>
        <w:shd w:val="clear" w:color="auto" w:fill="FFFFFF"/>
        <w:spacing w:before="0" w:beforeAutospacing="0" w:after="0" w:afterAutospacing="0" w:line="360" w:lineRule="auto"/>
        <w:jc w:val="center"/>
        <w:rPr>
          <w:sz w:val="27"/>
          <w:szCs w:val="27"/>
        </w:rPr>
      </w:pPr>
      <w:r w:rsidRPr="00DF41FE">
        <w:rPr>
          <w:sz w:val="27"/>
          <w:szCs w:val="27"/>
        </w:rPr>
        <w:t>РАЗРАБОТКА МЕТОДОВ ОПТИМИЗАЦИИ ВЗАИМОДЕЙСТВИЯ ВЕБ-САЙТА С БАЗОЙ ДАННЫХ</w:t>
      </w:r>
    </w:p>
    <w:p w14:paraId="1F93D4B3" w14:textId="77777777" w:rsidR="00373D29" w:rsidRPr="000F1640" w:rsidRDefault="00373D29" w:rsidP="00373D29">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Тютюнов И.А.</w:t>
      </w:r>
    </w:p>
    <w:p w14:paraId="0553A269" w14:textId="77777777" w:rsidR="00373D29" w:rsidRPr="000675ED" w:rsidRDefault="00373D29" w:rsidP="00373D29">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 xml:space="preserve">Научный </w:t>
      </w:r>
      <w:r>
        <w:rPr>
          <w:rStyle w:val="s1"/>
          <w:rFonts w:eastAsiaTheme="majorEastAsia"/>
          <w:color w:val="000000"/>
          <w:sz w:val="28"/>
          <w:szCs w:val="28"/>
        </w:rPr>
        <w:b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Федяев Ю.</w:t>
      </w:r>
      <w:r w:rsidRPr="000675ED">
        <w:rPr>
          <w:rStyle w:val="s4"/>
          <w:sz w:val="28"/>
          <w:szCs w:val="28"/>
        </w:rPr>
        <w:t>С.</w:t>
      </w:r>
    </w:p>
    <w:p w14:paraId="748A3F47" w14:textId="77777777" w:rsidR="00373D29" w:rsidRPr="00EB0016" w:rsidRDefault="00373D29" w:rsidP="00373D29">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EB0016">
        <w:rPr>
          <w:rStyle w:val="s4"/>
          <w:color w:val="000000"/>
          <w:sz w:val="28"/>
          <w:szCs w:val="28"/>
        </w:rPr>
        <w:t>Дорофеева В.И.</w:t>
      </w:r>
    </w:p>
    <w:p w14:paraId="76AA7C47"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056EA8CE" w14:textId="77777777" w:rsidR="00373D29" w:rsidRPr="000F1640" w:rsidRDefault="00373D29" w:rsidP="00373D29">
      <w:pPr>
        <w:pStyle w:val="p11"/>
        <w:shd w:val="clear" w:color="auto" w:fill="FFFFFF"/>
        <w:tabs>
          <w:tab w:val="left" w:pos="2844"/>
        </w:tabs>
        <w:spacing w:before="0" w:beforeAutospacing="0" w:after="0" w:afterAutospacing="0" w:line="360" w:lineRule="auto"/>
        <w:rPr>
          <w:sz w:val="28"/>
          <w:szCs w:val="28"/>
        </w:rPr>
      </w:pPr>
    </w:p>
    <w:p w14:paraId="014EA7CE"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45828E6F" w14:textId="5E8621B7" w:rsidR="00CC76AB" w:rsidRDefault="00373D29" w:rsidP="00373D29">
      <w:pPr>
        <w:jc w:val="center"/>
        <w:rPr>
          <w:szCs w:val="28"/>
        </w:rPr>
        <w:sectPr w:rsidR="00CC76AB" w:rsidSect="00373D29">
          <w:pgSz w:w="11906" w:h="16838"/>
          <w:pgMar w:top="1134" w:right="567" w:bottom="1134" w:left="1418" w:header="709" w:footer="709" w:gutter="0"/>
          <w:cols w:space="708"/>
          <w:docGrid w:linePitch="360"/>
        </w:sectPr>
      </w:pPr>
      <w:r w:rsidRPr="000F1640">
        <w:rPr>
          <w:rStyle w:val="s1"/>
          <w:color w:val="000000"/>
          <w:szCs w:val="28"/>
        </w:rPr>
        <w:t>Орёл 20</w:t>
      </w:r>
      <w:r>
        <w:rPr>
          <w:rStyle w:val="s1"/>
          <w:color w:val="000000"/>
          <w:szCs w:val="28"/>
        </w:rPr>
        <w:t>22</w:t>
      </w:r>
    </w:p>
    <w:p w14:paraId="62B606CB" w14:textId="7FA48815" w:rsidR="001F1FAE" w:rsidRPr="00C33DFA" w:rsidRDefault="001F1FAE" w:rsidP="00C33DFA">
      <w:pPr>
        <w:spacing w:line="360" w:lineRule="auto"/>
        <w:jc w:val="center"/>
        <w:rPr>
          <w:b/>
          <w:bCs/>
          <w:szCs w:val="28"/>
        </w:rPr>
      </w:pPr>
      <w:r w:rsidRPr="00C33DFA">
        <w:rPr>
          <w:b/>
          <w:bCs/>
          <w:szCs w:val="28"/>
        </w:rPr>
        <w:lastRenderedPageBreak/>
        <w:t>Содержание</w:t>
      </w:r>
    </w:p>
    <w:p w14:paraId="70874AD7" w14:textId="07B587C6" w:rsidR="000768EA" w:rsidRDefault="005930B1">
      <w:pPr>
        <w:pStyle w:val="11"/>
        <w:tabs>
          <w:tab w:val="right" w:leader="dot" w:pos="9345"/>
        </w:tabs>
        <w:rPr>
          <w:rFonts w:asciiTheme="minorHAnsi" w:eastAsiaTheme="minorEastAsia" w:hAnsiTheme="minorHAnsi" w:cs="Kokila"/>
          <w:noProof/>
          <w:sz w:val="22"/>
          <w:szCs w:val="20"/>
          <w:lang w:eastAsia="ru-RU" w:bidi="hi-IN"/>
        </w:rPr>
      </w:pPr>
      <w:r w:rsidRPr="00C33DFA">
        <w:rPr>
          <w:szCs w:val="28"/>
        </w:rPr>
        <w:fldChar w:fldCharType="begin"/>
      </w:r>
      <w:r w:rsidRPr="00C33DFA">
        <w:rPr>
          <w:szCs w:val="28"/>
        </w:rPr>
        <w:instrText xml:space="preserve"> TOC \o "1-3" \h \z \u </w:instrText>
      </w:r>
      <w:r w:rsidRPr="00C33DFA">
        <w:rPr>
          <w:szCs w:val="28"/>
        </w:rPr>
        <w:fldChar w:fldCharType="separate"/>
      </w:r>
      <w:hyperlink w:anchor="_Toc102406910" w:history="1">
        <w:r w:rsidR="000768EA" w:rsidRPr="007A7C70">
          <w:rPr>
            <w:rStyle w:val="a9"/>
            <w:noProof/>
          </w:rPr>
          <w:t>ВВЕДЕНИЕ</w:t>
        </w:r>
        <w:r w:rsidR="000768EA">
          <w:rPr>
            <w:noProof/>
            <w:webHidden/>
          </w:rPr>
          <w:tab/>
        </w:r>
        <w:r w:rsidR="000768EA">
          <w:rPr>
            <w:noProof/>
            <w:webHidden/>
          </w:rPr>
          <w:fldChar w:fldCharType="begin"/>
        </w:r>
        <w:r w:rsidR="000768EA">
          <w:rPr>
            <w:noProof/>
            <w:webHidden/>
          </w:rPr>
          <w:instrText xml:space="preserve"> PAGEREF _Toc102406910 \h </w:instrText>
        </w:r>
        <w:r w:rsidR="000768EA">
          <w:rPr>
            <w:noProof/>
            <w:webHidden/>
          </w:rPr>
        </w:r>
        <w:r w:rsidR="000768EA">
          <w:rPr>
            <w:noProof/>
            <w:webHidden/>
          </w:rPr>
          <w:fldChar w:fldCharType="separate"/>
        </w:r>
        <w:r w:rsidR="000768EA">
          <w:rPr>
            <w:noProof/>
            <w:webHidden/>
          </w:rPr>
          <w:t>3</w:t>
        </w:r>
        <w:r w:rsidR="000768EA">
          <w:rPr>
            <w:noProof/>
            <w:webHidden/>
          </w:rPr>
          <w:fldChar w:fldCharType="end"/>
        </w:r>
      </w:hyperlink>
    </w:p>
    <w:p w14:paraId="114F0302" w14:textId="27088FF3" w:rsidR="000768EA" w:rsidRDefault="006F7867">
      <w:pPr>
        <w:pStyle w:val="11"/>
        <w:tabs>
          <w:tab w:val="right" w:leader="dot" w:pos="9345"/>
        </w:tabs>
        <w:rPr>
          <w:rFonts w:asciiTheme="minorHAnsi" w:eastAsiaTheme="minorEastAsia" w:hAnsiTheme="minorHAnsi" w:cs="Kokila"/>
          <w:noProof/>
          <w:sz w:val="22"/>
          <w:szCs w:val="20"/>
          <w:lang w:eastAsia="ru-RU" w:bidi="hi-IN"/>
        </w:rPr>
      </w:pPr>
      <w:hyperlink w:anchor="_Toc102406911" w:history="1">
        <w:r w:rsidR="000768EA" w:rsidRPr="007A7C70">
          <w:rPr>
            <w:rStyle w:val="a9"/>
            <w:noProof/>
          </w:rPr>
          <w:t>ГЛАВА 1. ТЕОРИТИЧЕСКИЕ СВЕДЕНИЯ ОБ ОПТИМИЗАЦИИ РАБОТЫ С БАЗОЙ ДАННЫХ</w:t>
        </w:r>
        <w:r w:rsidR="000768EA">
          <w:rPr>
            <w:noProof/>
            <w:webHidden/>
          </w:rPr>
          <w:tab/>
        </w:r>
        <w:r w:rsidR="000768EA">
          <w:rPr>
            <w:noProof/>
            <w:webHidden/>
          </w:rPr>
          <w:fldChar w:fldCharType="begin"/>
        </w:r>
        <w:r w:rsidR="000768EA">
          <w:rPr>
            <w:noProof/>
            <w:webHidden/>
          </w:rPr>
          <w:instrText xml:space="preserve"> PAGEREF _Toc102406911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1F332298" w14:textId="1FE373AD" w:rsidR="000768EA" w:rsidRDefault="006F786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2" w:history="1">
        <w:r w:rsidR="000768EA" w:rsidRPr="007A7C70">
          <w:rPr>
            <w:rStyle w:val="a9"/>
            <w:noProof/>
          </w:rPr>
          <w:t>1.1.</w:t>
        </w:r>
        <w:r w:rsidR="000768EA">
          <w:rPr>
            <w:rFonts w:asciiTheme="minorHAnsi" w:eastAsiaTheme="minorEastAsia" w:hAnsiTheme="minorHAnsi" w:cs="Kokila"/>
            <w:noProof/>
            <w:sz w:val="22"/>
            <w:szCs w:val="20"/>
            <w:lang w:eastAsia="ru-RU" w:bidi="hi-IN"/>
          </w:rPr>
          <w:tab/>
        </w:r>
        <w:r w:rsidR="000768EA" w:rsidRPr="007A7C70">
          <w:rPr>
            <w:rStyle w:val="a9"/>
            <w:noProof/>
          </w:rPr>
          <w:t>Общая архитектура реляционных СУБД</w:t>
        </w:r>
        <w:r w:rsidR="000768EA">
          <w:rPr>
            <w:noProof/>
            <w:webHidden/>
          </w:rPr>
          <w:tab/>
        </w:r>
        <w:r w:rsidR="000768EA">
          <w:rPr>
            <w:noProof/>
            <w:webHidden/>
          </w:rPr>
          <w:fldChar w:fldCharType="begin"/>
        </w:r>
        <w:r w:rsidR="000768EA">
          <w:rPr>
            <w:noProof/>
            <w:webHidden/>
          </w:rPr>
          <w:instrText xml:space="preserve"> PAGEREF _Toc102406912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07C2E3E9" w14:textId="009612FA" w:rsidR="000768EA" w:rsidRDefault="006F786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3" w:history="1">
        <w:r w:rsidR="000768EA" w:rsidRPr="007A7C70">
          <w:rPr>
            <w:rStyle w:val="a9"/>
            <w:noProof/>
          </w:rPr>
          <w:t>1.1.1.</w:t>
        </w:r>
        <w:r w:rsidR="000768EA">
          <w:rPr>
            <w:rFonts w:asciiTheme="minorHAnsi" w:eastAsiaTheme="minorEastAsia" w:hAnsiTheme="minorHAnsi" w:cs="Kokila"/>
            <w:noProof/>
            <w:sz w:val="22"/>
            <w:szCs w:val="20"/>
            <w:lang w:eastAsia="ru-RU" w:bidi="hi-IN"/>
          </w:rPr>
          <w:tab/>
        </w:r>
        <w:r w:rsidR="000768EA" w:rsidRPr="007A7C70">
          <w:rPr>
            <w:rStyle w:val="a9"/>
            <w:noProof/>
          </w:rPr>
          <w:t>Структура данных</w:t>
        </w:r>
        <w:r w:rsidR="000768EA">
          <w:rPr>
            <w:noProof/>
            <w:webHidden/>
          </w:rPr>
          <w:tab/>
        </w:r>
        <w:r w:rsidR="000768EA">
          <w:rPr>
            <w:noProof/>
            <w:webHidden/>
          </w:rPr>
          <w:fldChar w:fldCharType="begin"/>
        </w:r>
        <w:r w:rsidR="000768EA">
          <w:rPr>
            <w:noProof/>
            <w:webHidden/>
          </w:rPr>
          <w:instrText xml:space="preserve"> PAGEREF _Toc102406913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5AAE0815" w14:textId="5E31AF21" w:rsidR="000768EA" w:rsidRDefault="006F786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4" w:history="1">
        <w:r w:rsidR="000768EA" w:rsidRPr="007A7C70">
          <w:rPr>
            <w:rStyle w:val="a9"/>
            <w:noProof/>
          </w:rPr>
          <w:t>1.1.2.</w:t>
        </w:r>
        <w:r w:rsidR="000768EA">
          <w:rPr>
            <w:rFonts w:asciiTheme="minorHAnsi" w:eastAsiaTheme="minorEastAsia" w:hAnsiTheme="minorHAnsi" w:cs="Kokila"/>
            <w:noProof/>
            <w:sz w:val="22"/>
            <w:szCs w:val="20"/>
            <w:lang w:eastAsia="ru-RU" w:bidi="hi-IN"/>
          </w:rPr>
          <w:tab/>
        </w:r>
        <w:r w:rsidR="000768EA" w:rsidRPr="007A7C70">
          <w:rPr>
            <w:rStyle w:val="a9"/>
            <w:noProof/>
          </w:rPr>
          <w:t>Кластеризация</w:t>
        </w:r>
        <w:r w:rsidR="000768EA">
          <w:rPr>
            <w:noProof/>
            <w:webHidden/>
          </w:rPr>
          <w:tab/>
        </w:r>
        <w:r w:rsidR="000768EA">
          <w:rPr>
            <w:noProof/>
            <w:webHidden/>
          </w:rPr>
          <w:fldChar w:fldCharType="begin"/>
        </w:r>
        <w:r w:rsidR="000768EA">
          <w:rPr>
            <w:noProof/>
            <w:webHidden/>
          </w:rPr>
          <w:instrText xml:space="preserve"> PAGEREF _Toc102406914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6178EE6F" w14:textId="47C79C1A" w:rsidR="000768EA" w:rsidRDefault="006F786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5" w:history="1">
        <w:r w:rsidR="000768EA" w:rsidRPr="007A7C70">
          <w:rPr>
            <w:rStyle w:val="a9"/>
            <w:rFonts w:cs="Times New Roman CYR"/>
            <w:noProof/>
          </w:rPr>
          <w:t>1.1.3.</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Индексирование</w:t>
        </w:r>
        <w:r w:rsidR="000768EA">
          <w:rPr>
            <w:noProof/>
            <w:webHidden/>
          </w:rPr>
          <w:tab/>
        </w:r>
        <w:r w:rsidR="000768EA">
          <w:rPr>
            <w:noProof/>
            <w:webHidden/>
          </w:rPr>
          <w:fldChar w:fldCharType="begin"/>
        </w:r>
        <w:r w:rsidR="000768EA">
          <w:rPr>
            <w:noProof/>
            <w:webHidden/>
          </w:rPr>
          <w:instrText xml:space="preserve"> PAGEREF _Toc102406915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77600C3C" w14:textId="70024848" w:rsidR="000768EA" w:rsidRDefault="006F786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6" w:history="1">
        <w:r w:rsidR="000768EA" w:rsidRPr="007A7C70">
          <w:rPr>
            <w:rStyle w:val="a9"/>
            <w:noProof/>
          </w:rPr>
          <w:t>1.1.4.</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Кэширование в базах данных</w:t>
        </w:r>
        <w:r w:rsidR="000768EA">
          <w:rPr>
            <w:noProof/>
            <w:webHidden/>
          </w:rPr>
          <w:tab/>
        </w:r>
        <w:r w:rsidR="000768EA">
          <w:rPr>
            <w:noProof/>
            <w:webHidden/>
          </w:rPr>
          <w:fldChar w:fldCharType="begin"/>
        </w:r>
        <w:r w:rsidR="000768EA">
          <w:rPr>
            <w:noProof/>
            <w:webHidden/>
          </w:rPr>
          <w:instrText xml:space="preserve"> PAGEREF _Toc102406916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3AC259ED" w14:textId="2AB1327E" w:rsidR="000768EA" w:rsidRDefault="006F786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7" w:history="1">
        <w:r w:rsidR="000768EA" w:rsidRPr="007A7C70">
          <w:rPr>
            <w:rStyle w:val="a9"/>
            <w:noProof/>
          </w:rPr>
          <w:t>1.2.</w:t>
        </w:r>
        <w:r w:rsidR="000768EA">
          <w:rPr>
            <w:rFonts w:asciiTheme="minorHAnsi" w:eastAsiaTheme="minorEastAsia" w:hAnsiTheme="minorHAnsi" w:cs="Kokila"/>
            <w:noProof/>
            <w:sz w:val="22"/>
            <w:szCs w:val="20"/>
            <w:lang w:eastAsia="ru-RU" w:bidi="hi-IN"/>
          </w:rPr>
          <w:tab/>
        </w:r>
        <w:r w:rsidR="000768EA" w:rsidRPr="007A7C70">
          <w:rPr>
            <w:rStyle w:val="a9"/>
            <w:noProof/>
          </w:rPr>
          <w:t>Оптимизация запросов</w:t>
        </w:r>
        <w:r w:rsidR="000768EA">
          <w:rPr>
            <w:noProof/>
            <w:webHidden/>
          </w:rPr>
          <w:tab/>
        </w:r>
        <w:r w:rsidR="000768EA">
          <w:rPr>
            <w:noProof/>
            <w:webHidden/>
          </w:rPr>
          <w:fldChar w:fldCharType="begin"/>
        </w:r>
        <w:r w:rsidR="000768EA">
          <w:rPr>
            <w:noProof/>
            <w:webHidden/>
          </w:rPr>
          <w:instrText xml:space="preserve"> PAGEREF _Toc102406917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4D00A3F3" w14:textId="17581F26" w:rsidR="000768EA" w:rsidRDefault="006F786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8" w:history="1">
        <w:r w:rsidR="000768EA" w:rsidRPr="007A7C70">
          <w:rPr>
            <w:rStyle w:val="a9"/>
            <w:noProof/>
          </w:rPr>
          <w:t>1.2.1.</w:t>
        </w:r>
        <w:r w:rsidR="000768EA">
          <w:rPr>
            <w:rFonts w:asciiTheme="minorHAnsi" w:eastAsiaTheme="minorEastAsia" w:hAnsiTheme="minorHAnsi" w:cs="Kokila"/>
            <w:noProof/>
            <w:sz w:val="22"/>
            <w:szCs w:val="20"/>
            <w:lang w:eastAsia="ru-RU" w:bidi="hi-IN"/>
          </w:rPr>
          <w:tab/>
        </w:r>
        <w:r w:rsidR="000768EA" w:rsidRPr="007A7C70">
          <w:rPr>
            <w:rStyle w:val="a9"/>
            <w:noProof/>
          </w:rPr>
          <w:t>Синтаксическая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_Toc102406918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2C9E8CBA" w14:textId="3CD5EE48" w:rsidR="000768EA" w:rsidRDefault="006F786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9" w:history="1">
        <w:r w:rsidR="000768EA" w:rsidRPr="007A7C70">
          <w:rPr>
            <w:rStyle w:val="a9"/>
            <w:noProof/>
          </w:rPr>
          <w:t>1.2.2.</w:t>
        </w:r>
        <w:r w:rsidR="000768EA">
          <w:rPr>
            <w:rFonts w:asciiTheme="minorHAnsi" w:eastAsiaTheme="minorEastAsia" w:hAnsiTheme="minorHAnsi" w:cs="Kokila"/>
            <w:noProof/>
            <w:sz w:val="22"/>
            <w:szCs w:val="20"/>
            <w:lang w:eastAsia="ru-RU" w:bidi="hi-IN"/>
          </w:rPr>
          <w:tab/>
        </w:r>
        <w:r w:rsidR="000768EA" w:rsidRPr="007A7C70">
          <w:rPr>
            <w:rStyle w:val="a9"/>
            <w:noProof/>
          </w:rPr>
          <w:t>Семантическая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_Toc102406919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5989812D" w14:textId="357D5DDC" w:rsidR="000768EA" w:rsidRDefault="006F786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0" w:history="1">
        <w:r w:rsidR="000768EA" w:rsidRPr="007A7C70">
          <w:rPr>
            <w:rStyle w:val="a9"/>
            <w:noProof/>
          </w:rPr>
          <w:t>1.2.3.</w:t>
        </w:r>
        <w:r w:rsidR="000768EA">
          <w:rPr>
            <w:rFonts w:asciiTheme="minorHAnsi" w:eastAsiaTheme="minorEastAsia" w:hAnsiTheme="minorHAnsi" w:cs="Kokila"/>
            <w:noProof/>
            <w:sz w:val="22"/>
            <w:szCs w:val="20"/>
            <w:lang w:eastAsia="ru-RU" w:bidi="hi-IN"/>
          </w:rPr>
          <w:tab/>
        </w:r>
        <w:r w:rsidR="000768EA" w:rsidRPr="007A7C70">
          <w:rPr>
            <w:rStyle w:val="a9"/>
            <w:noProof/>
          </w:rPr>
          <w:t>Генерация и выбор плана выполнения</w:t>
        </w:r>
        <w:r w:rsidR="000768EA">
          <w:rPr>
            <w:noProof/>
            <w:webHidden/>
          </w:rPr>
          <w:tab/>
        </w:r>
        <w:r w:rsidR="000768EA">
          <w:rPr>
            <w:noProof/>
            <w:webHidden/>
          </w:rPr>
          <w:fldChar w:fldCharType="begin"/>
        </w:r>
        <w:r w:rsidR="000768EA">
          <w:rPr>
            <w:noProof/>
            <w:webHidden/>
          </w:rPr>
          <w:instrText xml:space="preserve"> PAGEREF _Toc102406920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0B2D91BD" w14:textId="760DF841" w:rsidR="000768EA" w:rsidRDefault="006F786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1" w:history="1">
        <w:r w:rsidR="000768EA" w:rsidRPr="007A7C70">
          <w:rPr>
            <w:rStyle w:val="a9"/>
            <w:noProof/>
          </w:rPr>
          <w:t>1.2.4.</w:t>
        </w:r>
        <w:r w:rsidR="000768EA">
          <w:rPr>
            <w:rFonts w:asciiTheme="minorHAnsi" w:eastAsiaTheme="minorEastAsia" w:hAnsiTheme="minorHAnsi" w:cs="Kokila"/>
            <w:noProof/>
            <w:sz w:val="22"/>
            <w:szCs w:val="20"/>
            <w:lang w:eastAsia="ru-RU" w:bidi="hi-IN"/>
          </w:rPr>
          <w:tab/>
        </w:r>
        <w:r w:rsidR="000768EA" w:rsidRPr="007A7C70">
          <w:rPr>
            <w:rStyle w:val="a9"/>
            <w:noProof/>
          </w:rPr>
          <w:t xml:space="preserve">Практика написания эффективных </w:t>
        </w:r>
        <w:r w:rsidR="000768EA" w:rsidRPr="007A7C70">
          <w:rPr>
            <w:rStyle w:val="a9"/>
            <w:noProof/>
            <w:lang w:val="en-US"/>
          </w:rPr>
          <w:t>SQL</w:t>
        </w:r>
        <w:r w:rsidR="000768EA" w:rsidRPr="007A7C70">
          <w:rPr>
            <w:rStyle w:val="a9"/>
            <w:noProof/>
          </w:rPr>
          <w:t>-запросов</w:t>
        </w:r>
        <w:r w:rsidR="000768EA">
          <w:rPr>
            <w:noProof/>
            <w:webHidden/>
          </w:rPr>
          <w:tab/>
        </w:r>
        <w:r w:rsidR="000768EA">
          <w:rPr>
            <w:noProof/>
            <w:webHidden/>
          </w:rPr>
          <w:fldChar w:fldCharType="begin"/>
        </w:r>
        <w:r w:rsidR="000768EA">
          <w:rPr>
            <w:noProof/>
            <w:webHidden/>
          </w:rPr>
          <w:instrText xml:space="preserve"> PAGEREF _Toc102406921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6E3CB2D5" w14:textId="0AE84D56" w:rsidR="000768EA" w:rsidRDefault="006F7867">
      <w:pPr>
        <w:pStyle w:val="11"/>
        <w:tabs>
          <w:tab w:val="right" w:leader="dot" w:pos="9345"/>
        </w:tabs>
        <w:rPr>
          <w:rFonts w:asciiTheme="minorHAnsi" w:eastAsiaTheme="minorEastAsia" w:hAnsiTheme="minorHAnsi" w:cs="Kokila"/>
          <w:noProof/>
          <w:sz w:val="22"/>
          <w:szCs w:val="20"/>
          <w:lang w:eastAsia="ru-RU" w:bidi="hi-IN"/>
        </w:rPr>
      </w:pPr>
      <w:hyperlink w:anchor="_Toc102406922" w:history="1">
        <w:r w:rsidR="000768EA" w:rsidRPr="007A7C70">
          <w:rPr>
            <w:rStyle w:val="a9"/>
            <w:noProof/>
          </w:rPr>
          <w:t>ГЛАВА 2. РАЗРАБОТКА ИНСТРУМЕНТА ДЛЯ РАСПРЕДЕЛЕНИЯ НАГРУЗКИ НА БАЗУ ДАННЫХ В ВЫСОКОНАГРУЖЕННЫХ ИНФОРМАЦИОННЫХ СИСТЕМАХ</w:t>
        </w:r>
        <w:r w:rsidR="000768EA">
          <w:rPr>
            <w:noProof/>
            <w:webHidden/>
          </w:rPr>
          <w:tab/>
        </w:r>
        <w:r w:rsidR="000768EA">
          <w:rPr>
            <w:noProof/>
            <w:webHidden/>
          </w:rPr>
          <w:fldChar w:fldCharType="begin"/>
        </w:r>
        <w:r w:rsidR="000768EA">
          <w:rPr>
            <w:noProof/>
            <w:webHidden/>
          </w:rPr>
          <w:instrText xml:space="preserve"> PAGEREF _Toc102406922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29A597E8" w14:textId="2AFE46F5" w:rsidR="000768EA" w:rsidRDefault="006F7867">
      <w:pPr>
        <w:pStyle w:val="31"/>
        <w:tabs>
          <w:tab w:val="right" w:leader="dot" w:pos="9345"/>
        </w:tabs>
        <w:rPr>
          <w:rFonts w:asciiTheme="minorHAnsi" w:eastAsiaTheme="minorEastAsia" w:hAnsiTheme="minorHAnsi" w:cs="Kokila"/>
          <w:noProof/>
          <w:sz w:val="22"/>
          <w:szCs w:val="20"/>
          <w:lang w:eastAsia="ru-RU" w:bidi="hi-IN"/>
        </w:rPr>
      </w:pPr>
      <w:hyperlink w:anchor="_Toc102406923" w:history="1">
        <w:r w:rsidR="000768EA" w:rsidRPr="007A7C70">
          <w:rPr>
            <w:rStyle w:val="a9"/>
            <w:noProof/>
          </w:rPr>
          <w:t xml:space="preserve">2.2.1. Теоретические сведения об использовании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_Toc102406923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50C162F1" w14:textId="2106F77A" w:rsidR="000768EA" w:rsidRDefault="006F7867">
      <w:pPr>
        <w:pStyle w:val="31"/>
        <w:tabs>
          <w:tab w:val="right" w:leader="dot" w:pos="9345"/>
        </w:tabs>
        <w:rPr>
          <w:rFonts w:asciiTheme="minorHAnsi" w:eastAsiaTheme="minorEastAsia" w:hAnsiTheme="minorHAnsi" w:cs="Kokila"/>
          <w:noProof/>
          <w:sz w:val="22"/>
          <w:szCs w:val="20"/>
          <w:lang w:eastAsia="ru-RU" w:bidi="hi-IN"/>
        </w:rPr>
      </w:pPr>
      <w:hyperlink w:anchor="_Toc102406924" w:history="1">
        <w:r w:rsidR="000768EA" w:rsidRPr="007A7C70">
          <w:rPr>
            <w:rStyle w:val="a9"/>
            <w:noProof/>
          </w:rPr>
          <w:t xml:space="preserve">2.2.2. Разработка инструмента для распределения нагрузки на базу данных с использованием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_Toc102406924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25FD9237" w14:textId="42097C54" w:rsidR="000768EA" w:rsidRDefault="006F7867">
      <w:pPr>
        <w:pStyle w:val="11"/>
        <w:tabs>
          <w:tab w:val="right" w:leader="dot" w:pos="9345"/>
        </w:tabs>
        <w:rPr>
          <w:rFonts w:asciiTheme="minorHAnsi" w:eastAsiaTheme="minorEastAsia" w:hAnsiTheme="minorHAnsi" w:cs="Kokila"/>
          <w:noProof/>
          <w:sz w:val="22"/>
          <w:szCs w:val="20"/>
          <w:lang w:eastAsia="ru-RU" w:bidi="hi-IN"/>
        </w:rPr>
      </w:pPr>
      <w:hyperlink w:anchor="_Toc102406925" w:history="1">
        <w:r w:rsidR="000768EA" w:rsidRPr="007A7C70">
          <w:rPr>
            <w:rStyle w:val="a9"/>
            <w:noProof/>
          </w:rPr>
          <w:t>ЗАКЛЮЧЕНИЕ</w:t>
        </w:r>
        <w:r w:rsidR="000768EA">
          <w:rPr>
            <w:noProof/>
            <w:webHidden/>
          </w:rPr>
          <w:tab/>
        </w:r>
        <w:r w:rsidR="000768EA">
          <w:rPr>
            <w:noProof/>
            <w:webHidden/>
          </w:rPr>
          <w:fldChar w:fldCharType="begin"/>
        </w:r>
        <w:r w:rsidR="000768EA">
          <w:rPr>
            <w:noProof/>
            <w:webHidden/>
          </w:rPr>
          <w:instrText xml:space="preserve"> PAGEREF _Toc102406925 \h </w:instrText>
        </w:r>
        <w:r w:rsidR="000768EA">
          <w:rPr>
            <w:noProof/>
            <w:webHidden/>
          </w:rPr>
        </w:r>
        <w:r w:rsidR="000768EA">
          <w:rPr>
            <w:noProof/>
            <w:webHidden/>
          </w:rPr>
          <w:fldChar w:fldCharType="separate"/>
        </w:r>
        <w:r w:rsidR="000768EA">
          <w:rPr>
            <w:noProof/>
            <w:webHidden/>
          </w:rPr>
          <w:t>9</w:t>
        </w:r>
        <w:r w:rsidR="000768EA">
          <w:rPr>
            <w:noProof/>
            <w:webHidden/>
          </w:rPr>
          <w:fldChar w:fldCharType="end"/>
        </w:r>
      </w:hyperlink>
    </w:p>
    <w:p w14:paraId="0BDF1995" w14:textId="7ABCCF7E" w:rsidR="000768EA" w:rsidRDefault="006F7867">
      <w:pPr>
        <w:pStyle w:val="11"/>
        <w:tabs>
          <w:tab w:val="right" w:leader="dot" w:pos="9345"/>
        </w:tabs>
        <w:rPr>
          <w:rFonts w:asciiTheme="minorHAnsi" w:eastAsiaTheme="minorEastAsia" w:hAnsiTheme="minorHAnsi" w:cs="Kokila"/>
          <w:noProof/>
          <w:sz w:val="22"/>
          <w:szCs w:val="20"/>
          <w:lang w:eastAsia="ru-RU" w:bidi="hi-IN"/>
        </w:rPr>
      </w:pPr>
      <w:hyperlink w:anchor="_Toc102406926" w:history="1">
        <w:r w:rsidR="000768EA" w:rsidRPr="007A7C70">
          <w:rPr>
            <w:rStyle w:val="a9"/>
            <w:noProof/>
          </w:rPr>
          <w:t>СПИСОК ИСПОЛЬЗУЕМОЙ ЛИТЕРАТУРЫ</w:t>
        </w:r>
        <w:r w:rsidR="000768EA">
          <w:rPr>
            <w:noProof/>
            <w:webHidden/>
          </w:rPr>
          <w:tab/>
        </w:r>
        <w:r w:rsidR="000768EA">
          <w:rPr>
            <w:noProof/>
            <w:webHidden/>
          </w:rPr>
          <w:fldChar w:fldCharType="begin"/>
        </w:r>
        <w:r w:rsidR="000768EA">
          <w:rPr>
            <w:noProof/>
            <w:webHidden/>
          </w:rPr>
          <w:instrText xml:space="preserve"> PAGEREF _Toc102406926 \h </w:instrText>
        </w:r>
        <w:r w:rsidR="000768EA">
          <w:rPr>
            <w:noProof/>
            <w:webHidden/>
          </w:rPr>
        </w:r>
        <w:r w:rsidR="000768EA">
          <w:rPr>
            <w:noProof/>
            <w:webHidden/>
          </w:rPr>
          <w:fldChar w:fldCharType="separate"/>
        </w:r>
        <w:r w:rsidR="000768EA">
          <w:rPr>
            <w:noProof/>
            <w:webHidden/>
          </w:rPr>
          <w:t>10</w:t>
        </w:r>
        <w:r w:rsidR="000768EA">
          <w:rPr>
            <w:noProof/>
            <w:webHidden/>
          </w:rPr>
          <w:fldChar w:fldCharType="end"/>
        </w:r>
      </w:hyperlink>
    </w:p>
    <w:p w14:paraId="08E51531" w14:textId="6A15FF02" w:rsidR="000768EA" w:rsidRDefault="006F7867">
      <w:pPr>
        <w:pStyle w:val="11"/>
        <w:tabs>
          <w:tab w:val="right" w:leader="dot" w:pos="9345"/>
        </w:tabs>
        <w:rPr>
          <w:rFonts w:asciiTheme="minorHAnsi" w:eastAsiaTheme="minorEastAsia" w:hAnsiTheme="minorHAnsi" w:cs="Kokila"/>
          <w:noProof/>
          <w:sz w:val="22"/>
          <w:szCs w:val="20"/>
          <w:lang w:eastAsia="ru-RU" w:bidi="hi-IN"/>
        </w:rPr>
      </w:pPr>
      <w:hyperlink w:anchor="_Toc102406927" w:history="1">
        <w:r w:rsidR="000768EA" w:rsidRPr="007A7C70">
          <w:rPr>
            <w:rStyle w:val="a9"/>
            <w:noProof/>
          </w:rPr>
          <w:t>ПРИЛОЖЕНИЕ</w:t>
        </w:r>
        <w:r w:rsidR="000768EA">
          <w:rPr>
            <w:noProof/>
            <w:webHidden/>
          </w:rPr>
          <w:tab/>
        </w:r>
        <w:r w:rsidR="000768EA">
          <w:rPr>
            <w:noProof/>
            <w:webHidden/>
          </w:rPr>
          <w:fldChar w:fldCharType="begin"/>
        </w:r>
        <w:r w:rsidR="000768EA">
          <w:rPr>
            <w:noProof/>
            <w:webHidden/>
          </w:rPr>
          <w:instrText xml:space="preserve"> PAGEREF _Toc102406927 \h </w:instrText>
        </w:r>
        <w:r w:rsidR="000768EA">
          <w:rPr>
            <w:noProof/>
            <w:webHidden/>
          </w:rPr>
        </w:r>
        <w:r w:rsidR="000768EA">
          <w:rPr>
            <w:noProof/>
            <w:webHidden/>
          </w:rPr>
          <w:fldChar w:fldCharType="separate"/>
        </w:r>
        <w:r w:rsidR="000768EA">
          <w:rPr>
            <w:noProof/>
            <w:webHidden/>
          </w:rPr>
          <w:t>11</w:t>
        </w:r>
        <w:r w:rsidR="000768EA">
          <w:rPr>
            <w:noProof/>
            <w:webHidden/>
          </w:rPr>
          <w:fldChar w:fldCharType="end"/>
        </w:r>
      </w:hyperlink>
    </w:p>
    <w:p w14:paraId="62467654" w14:textId="576AA4C8" w:rsidR="00C828EB" w:rsidRPr="00C33DFA" w:rsidRDefault="005930B1" w:rsidP="00C33DFA">
      <w:pPr>
        <w:spacing w:line="360" w:lineRule="auto"/>
        <w:rPr>
          <w:szCs w:val="28"/>
        </w:rPr>
        <w:sectPr w:rsidR="00C828EB" w:rsidRPr="00C33DFA">
          <w:headerReference w:type="default" r:id="rId8"/>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0" w:name="_Toc102406910"/>
      <w:r w:rsidRPr="00C33DFA">
        <w:rPr>
          <w:rFonts w:cs="Times New Roman"/>
          <w:szCs w:val="28"/>
        </w:rPr>
        <w:lastRenderedPageBreak/>
        <w:t>ВВЕДЕНИЕ</w:t>
      </w:r>
      <w:bookmarkEnd w:id="0"/>
    </w:p>
    <w:p w14:paraId="55196E35" w14:textId="0B09F98D" w:rsidR="003907FE" w:rsidRPr="00C33DFA" w:rsidRDefault="003907FE" w:rsidP="00E022B6">
      <w:pPr>
        <w:spacing w:line="360" w:lineRule="auto"/>
        <w:rPr>
          <w:szCs w:val="28"/>
        </w:rPr>
      </w:pPr>
    </w:p>
    <w:p w14:paraId="08BE850C" w14:textId="6A17A65F"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r w:rsidR="00894201">
        <w:rPr>
          <w:b/>
          <w:bCs/>
          <w:szCs w:val="28"/>
        </w:rPr>
        <w:br/>
      </w:r>
    </w:p>
    <w:p w14:paraId="6977D72B" w14:textId="14169C5A" w:rsidR="00894201" w:rsidRPr="00894201" w:rsidRDefault="00894201" w:rsidP="00894201">
      <w:pPr>
        <w:spacing w:line="360" w:lineRule="auto"/>
        <w:ind w:firstLine="709"/>
        <w:rPr>
          <w:szCs w:val="28"/>
          <w:highlight w:val="yellow"/>
        </w:rPr>
      </w:pPr>
      <w:r w:rsidRPr="00894201">
        <w:rPr>
          <w:szCs w:val="28"/>
          <w:highlight w:val="yellow"/>
        </w:rPr>
        <w:t>Нужно обязательно изменить</w:t>
      </w:r>
    </w:p>
    <w:p w14:paraId="77D90790" w14:textId="367CB6A6" w:rsidR="00894201" w:rsidRPr="00894201" w:rsidRDefault="00894201" w:rsidP="00894201">
      <w:pPr>
        <w:spacing w:line="360" w:lineRule="auto"/>
        <w:ind w:firstLine="709"/>
        <w:rPr>
          <w:szCs w:val="28"/>
        </w:rPr>
      </w:pPr>
      <w:r w:rsidRPr="00894201">
        <w:rPr>
          <w:szCs w:val="28"/>
          <w:highlight w:val="red"/>
        </w:rPr>
        <w:t>Кандидат на удаление</w:t>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w:t>
      </w:r>
      <w:r w:rsidRPr="00212BB0">
        <w:rPr>
          <w:rFonts w:cs="Times New Roman CYR"/>
          <w:szCs w:val="28"/>
          <w:highlight w:val="yellow"/>
        </w:rPr>
        <w:t>[5]</w:t>
      </w:r>
      <w:r>
        <w:rPr>
          <w:rFonts w:cs="Times New Roman CYR"/>
          <w:szCs w:val="28"/>
        </w:rPr>
        <w:t>.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w:t>
      </w:r>
      <w:r>
        <w:rPr>
          <w:rFonts w:cs="Times New Roman CYR"/>
          <w:szCs w:val="28"/>
        </w:rPr>
        <w:lastRenderedPageBreak/>
        <w:t>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структурированными данными, было необходимо средство, позволяющее обобщить элементы информационных систем (ИС), отвечающих за работу с этими данными. Это логичное и вполне рациональное стремление положило начало введения нового термина - Базы данных.</w:t>
      </w:r>
    </w:p>
    <w:p w14:paraId="426B5DA7" w14:textId="61F62732" w:rsidR="00212BB0" w:rsidRDefault="00212BB0" w:rsidP="00212BB0">
      <w:pPr>
        <w:suppressAutoHyphens/>
        <w:spacing w:line="360" w:lineRule="auto"/>
        <w:ind w:firstLine="709"/>
        <w:jc w:val="both"/>
        <w:rPr>
          <w:rFonts w:cs="Times New Roman CYR"/>
          <w:szCs w:val="28"/>
        </w:rPr>
      </w:pPr>
      <w:r>
        <w:rPr>
          <w:rFonts w:cs="Times New Roman CYR"/>
          <w:szCs w:val="28"/>
        </w:rPr>
        <w:t>Итак, База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 - 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 (и продолжают все активнее применяться) повсеместно в промышленных, образовательных, здравоохранительных, правоохранительных и в др. общественно важных структурах, а также в сферах бизнеса.</w:t>
      </w:r>
    </w:p>
    <w:p w14:paraId="56CC3EC0" w14:textId="77777777" w:rsidR="00212BB0" w:rsidRDefault="00212BB0" w:rsidP="00212BB0">
      <w:pPr>
        <w:suppressAutoHyphens/>
        <w:spacing w:line="360" w:lineRule="auto"/>
        <w:ind w:firstLine="709"/>
        <w:jc w:val="both"/>
        <w:rPr>
          <w:rFonts w:cs="Times New Roman CYR"/>
          <w:szCs w:val="28"/>
        </w:rPr>
      </w:pPr>
      <w:r>
        <w:rPr>
          <w:rFonts w:cs="Times New Roman CYR"/>
          <w:szCs w:val="28"/>
        </w:rPr>
        <w:lastRenderedPageBreak/>
        <w:t xml:space="preserve">Язык </w:t>
      </w:r>
      <w:r>
        <w:rPr>
          <w:rFonts w:cs="Times New Roman CYR"/>
          <w:szCs w:val="28"/>
          <w:lang w:val="en-US"/>
        </w:rPr>
        <w:t>SQL</w:t>
      </w:r>
      <w:r>
        <w:rPr>
          <w:rFonts w:cs="Times New Roman CYR"/>
          <w:szCs w:val="28"/>
        </w:rPr>
        <w:t>, как основной инструмент работы с базами данных, играет первостепенную роль в вопросе разработки СУБД,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естественно встает вопрос об эффективной, с точки зрения быстродействия, работы с этими данными.</w:t>
      </w:r>
    </w:p>
    <w:p w14:paraId="7490382B" w14:textId="67846236" w:rsidR="00212BB0" w:rsidRPr="00313E88"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-запросов. Современные СУБД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r w:rsidR="00313E88">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313E88">
        <w:rPr>
          <w:rFonts w:cs="Times New Roman CYR"/>
          <w:szCs w:val="28"/>
        </w:rPr>
        <w:t xml:space="preserve">СУБД инструменты оптимизации работы с базой данных, будут описаны общие рекомендации по написанию эффективных </w:t>
      </w:r>
      <w:r w:rsidR="00313E88">
        <w:rPr>
          <w:rFonts w:cs="Times New Roman CYR"/>
          <w:szCs w:val="28"/>
          <w:lang w:val="en-US"/>
        </w:rPr>
        <w:t>SQL</w:t>
      </w:r>
      <w:r w:rsidR="00313E88" w:rsidRPr="00313E88">
        <w:rPr>
          <w:rFonts w:cs="Times New Roman CYR"/>
          <w:szCs w:val="28"/>
        </w:rPr>
        <w:t>-</w:t>
      </w:r>
      <w:r w:rsidR="00313E88">
        <w:rPr>
          <w:rFonts w:cs="Times New Roman CYR"/>
          <w:szCs w:val="28"/>
        </w:rPr>
        <w:t>запросов,</w:t>
      </w:r>
      <w:r w:rsidR="00510E4C">
        <w:rPr>
          <w:rFonts w:cs="Times New Roman CYR"/>
          <w:szCs w:val="28"/>
        </w:rPr>
        <w:t xml:space="preserve"> </w:t>
      </w:r>
      <w:commentRangeStart w:id="1"/>
      <w:commentRangeEnd w:id="1"/>
      <w:r w:rsidR="00894201">
        <w:rPr>
          <w:rStyle w:val="ae"/>
        </w:rPr>
        <w:commentReference w:id="1"/>
      </w:r>
      <w:r w:rsidR="0027322B">
        <w:rPr>
          <w:rFonts w:cs="Times New Roman CYR"/>
          <w:szCs w:val="28"/>
        </w:rPr>
        <w:t xml:space="preserve">а также будет разработан </w:t>
      </w:r>
      <w:r w:rsidR="00EE15D1">
        <w:rPr>
          <w:rFonts w:cs="Times New Roman CYR"/>
          <w:szCs w:val="28"/>
        </w:rPr>
        <w:t xml:space="preserve">инструмент </w:t>
      </w:r>
      <w:r w:rsidR="00510E4C">
        <w:rPr>
          <w:rFonts w:cs="Times New Roman CYR"/>
          <w:szCs w:val="28"/>
        </w:rPr>
        <w:t xml:space="preserve">для </w:t>
      </w:r>
      <w:r w:rsidR="002822AF">
        <w:rPr>
          <w:rFonts w:cs="Times New Roman CYR"/>
          <w:szCs w:val="28"/>
        </w:rPr>
        <w:t xml:space="preserve">взаимодействия </w:t>
      </w:r>
      <w:r w:rsidR="00510E4C">
        <w:rPr>
          <w:rFonts w:cs="Times New Roman CYR"/>
          <w:szCs w:val="28"/>
        </w:rPr>
        <w:t>между информационными системами</w:t>
      </w:r>
      <w:r w:rsidR="00F30DFD">
        <w:rPr>
          <w:rFonts w:cs="Times New Roman CYR"/>
          <w:szCs w:val="28"/>
        </w:rPr>
        <w:t>, позволяющ</w:t>
      </w:r>
      <w:r w:rsidR="002822AF">
        <w:rPr>
          <w:rFonts w:cs="Times New Roman CYR"/>
          <w:szCs w:val="28"/>
        </w:rPr>
        <w:t>ий</w:t>
      </w:r>
      <w:r w:rsidR="00F30DFD">
        <w:rPr>
          <w:rFonts w:cs="Times New Roman CYR"/>
          <w:szCs w:val="28"/>
        </w:rPr>
        <w:t xml:space="preserve"> управлять нагрузкой на базу данных в процессе </w:t>
      </w:r>
      <w:r w:rsidR="002822AF">
        <w:rPr>
          <w:rFonts w:cs="Times New Roman CYR"/>
          <w:szCs w:val="28"/>
        </w:rPr>
        <w:t>взаимодействия</w:t>
      </w:r>
      <w:r w:rsidR="00F30DFD">
        <w:rPr>
          <w:rFonts w:cs="Times New Roman CYR"/>
          <w:szCs w:val="28"/>
        </w:rPr>
        <w:t>.</w:t>
      </w:r>
    </w:p>
    <w:p w14:paraId="22572587" w14:textId="0CB81D2F" w:rsidR="00781250" w:rsidRDefault="00BD65C6"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Потребность в </w:t>
      </w:r>
      <w:r w:rsidR="00EE15D1">
        <w:rPr>
          <w:rFonts w:ascii="Times New Roman" w:hAnsi="Times New Roman" w:cs="Times New Roman"/>
          <w:sz w:val="28"/>
          <w:szCs w:val="28"/>
        </w:rPr>
        <w:t>инструменте</w:t>
      </w:r>
      <w:r>
        <w:rPr>
          <w:rFonts w:ascii="Times New Roman" w:hAnsi="Times New Roman" w:cs="Times New Roman"/>
          <w:sz w:val="28"/>
          <w:szCs w:val="28"/>
        </w:rPr>
        <w:t xml:space="preserve">, </w:t>
      </w:r>
      <w:r w:rsidR="00F30DFD">
        <w:rPr>
          <w:rFonts w:ascii="Times New Roman" w:hAnsi="Times New Roman" w:cs="Times New Roman"/>
          <w:sz w:val="28"/>
          <w:szCs w:val="28"/>
        </w:rPr>
        <w:t>котор</w:t>
      </w:r>
      <w:r w:rsidR="00EE15D1">
        <w:rPr>
          <w:rFonts w:ascii="Times New Roman" w:hAnsi="Times New Roman" w:cs="Times New Roman"/>
          <w:sz w:val="28"/>
          <w:szCs w:val="28"/>
        </w:rPr>
        <w:t>ый</w:t>
      </w:r>
      <w:r w:rsidR="00F30DFD">
        <w:rPr>
          <w:rFonts w:ascii="Times New Roman" w:hAnsi="Times New Roman" w:cs="Times New Roman"/>
          <w:sz w:val="28"/>
          <w:szCs w:val="28"/>
        </w:rPr>
        <w:t xml:space="preserve"> </w:t>
      </w:r>
      <w:r>
        <w:rPr>
          <w:rFonts w:ascii="Times New Roman" w:hAnsi="Times New Roman" w:cs="Times New Roman"/>
          <w:sz w:val="28"/>
          <w:szCs w:val="28"/>
        </w:rPr>
        <w:t xml:space="preserve">позволит </w:t>
      </w:r>
      <w:r w:rsidR="003B4990">
        <w:rPr>
          <w:rFonts w:ascii="Times New Roman" w:hAnsi="Times New Roman" w:cs="Times New Roman"/>
          <w:sz w:val="28"/>
          <w:szCs w:val="28"/>
        </w:rPr>
        <w:t>обмениваться данными между информационными системами и управлять нагрузкой на базу данных в процессе обмена,</w:t>
      </w:r>
      <w:r w:rsidR="00C90EF2">
        <w:rPr>
          <w:rFonts w:ascii="Times New Roman" w:hAnsi="Times New Roman" w:cs="Times New Roman"/>
          <w:sz w:val="28"/>
          <w:szCs w:val="28"/>
        </w:rPr>
        <w:t xml:space="preserve"> возникла в проекте, разработкой и поддержкой которого мне пришлось заниматься. </w:t>
      </w:r>
    </w:p>
    <w:p w14:paraId="297D1AB2" w14:textId="6A9DA361" w:rsidR="00051291" w:rsidRDefault="00C90EF2"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Проект представляет из себя крупный интернет-магазин, </w:t>
      </w:r>
      <w:r w:rsidR="00196670">
        <w:rPr>
          <w:rFonts w:ascii="Times New Roman" w:hAnsi="Times New Roman" w:cs="Times New Roman"/>
          <w:sz w:val="28"/>
          <w:szCs w:val="28"/>
        </w:rPr>
        <w:t xml:space="preserve">насчитывающий более 14 000 товаров и более 40 000 торговых предложений. Проект работает на </w:t>
      </w:r>
      <w:r w:rsidR="00EC4D32">
        <w:rPr>
          <w:rFonts w:ascii="Times New Roman" w:hAnsi="Times New Roman" w:cs="Times New Roman"/>
          <w:sz w:val="28"/>
          <w:szCs w:val="28"/>
        </w:rPr>
        <w:t>базе</w:t>
      </w:r>
      <w:r w:rsidR="00196670">
        <w:rPr>
          <w:rFonts w:ascii="Times New Roman" w:hAnsi="Times New Roman" w:cs="Times New Roman"/>
          <w:sz w:val="28"/>
          <w:szCs w:val="28"/>
        </w:rPr>
        <w:t xml:space="preserve"> </w:t>
      </w:r>
      <w:r w:rsidR="00196670">
        <w:rPr>
          <w:rFonts w:ascii="Times New Roman" w:hAnsi="Times New Roman" w:cs="Times New Roman"/>
          <w:sz w:val="28"/>
          <w:szCs w:val="28"/>
          <w:lang w:val="en-US"/>
        </w:rPr>
        <w:t>CMS</w:t>
      </w:r>
      <w:r w:rsidR="00196670">
        <w:rPr>
          <w:rFonts w:ascii="Times New Roman" w:hAnsi="Times New Roman" w:cs="Times New Roman"/>
          <w:sz w:val="28"/>
          <w:szCs w:val="28"/>
        </w:rPr>
        <w:t xml:space="preserve"> 1С </w:t>
      </w:r>
      <w:r w:rsidR="00196670">
        <w:rPr>
          <w:rFonts w:ascii="Times New Roman" w:hAnsi="Times New Roman" w:cs="Times New Roman"/>
          <w:sz w:val="28"/>
          <w:szCs w:val="28"/>
          <w:lang w:val="en-US"/>
        </w:rPr>
        <w:t>Bitrix</w:t>
      </w:r>
      <w:r w:rsidR="00196670">
        <w:rPr>
          <w:rFonts w:ascii="Times New Roman" w:hAnsi="Times New Roman" w:cs="Times New Roman"/>
          <w:sz w:val="28"/>
          <w:szCs w:val="28"/>
        </w:rPr>
        <w:t xml:space="preserve"> и содержит интеграцию с системой учёта 1С</w:t>
      </w:r>
      <w:r w:rsidR="00164043">
        <w:rPr>
          <w:rFonts w:ascii="Times New Roman" w:hAnsi="Times New Roman" w:cs="Times New Roman"/>
          <w:sz w:val="28"/>
          <w:szCs w:val="28"/>
        </w:rPr>
        <w:t xml:space="preserve">. Интеграция </w:t>
      </w:r>
      <w:r w:rsidR="00B36488">
        <w:rPr>
          <w:rFonts w:ascii="Times New Roman" w:hAnsi="Times New Roman" w:cs="Times New Roman"/>
          <w:sz w:val="28"/>
          <w:szCs w:val="28"/>
        </w:rPr>
        <w:t>с системой учёта 1С</w:t>
      </w:r>
      <w:r w:rsidR="00164043">
        <w:rPr>
          <w:rFonts w:ascii="Times New Roman" w:hAnsi="Times New Roman" w:cs="Times New Roman"/>
          <w:sz w:val="28"/>
          <w:szCs w:val="28"/>
        </w:rPr>
        <w:t xml:space="preserve"> предусмотрена в </w:t>
      </w:r>
      <w:r w:rsidR="00164043">
        <w:rPr>
          <w:rFonts w:ascii="Times New Roman" w:hAnsi="Times New Roman" w:cs="Times New Roman"/>
          <w:sz w:val="28"/>
          <w:szCs w:val="28"/>
          <w:lang w:val="en-US"/>
        </w:rPr>
        <w:t>CMS</w:t>
      </w:r>
      <w:r w:rsidR="00164043" w:rsidRPr="00164043">
        <w:rPr>
          <w:rFonts w:ascii="Times New Roman" w:hAnsi="Times New Roman" w:cs="Times New Roman"/>
          <w:sz w:val="28"/>
          <w:szCs w:val="28"/>
        </w:rPr>
        <w:t xml:space="preserve"> 1</w:t>
      </w:r>
      <w:r w:rsidR="00164043">
        <w:rPr>
          <w:rFonts w:ascii="Times New Roman" w:hAnsi="Times New Roman" w:cs="Times New Roman"/>
          <w:sz w:val="28"/>
          <w:szCs w:val="28"/>
          <w:lang w:val="en-US"/>
        </w:rPr>
        <w:t>C</w:t>
      </w:r>
      <w:r w:rsidR="00164043" w:rsidRPr="00164043">
        <w:rPr>
          <w:rFonts w:ascii="Times New Roman" w:hAnsi="Times New Roman" w:cs="Times New Roman"/>
          <w:sz w:val="28"/>
          <w:szCs w:val="28"/>
        </w:rPr>
        <w:t xml:space="preserve"> </w:t>
      </w:r>
      <w:r w:rsidR="00164043">
        <w:rPr>
          <w:rFonts w:ascii="Times New Roman" w:hAnsi="Times New Roman" w:cs="Times New Roman"/>
          <w:sz w:val="28"/>
          <w:szCs w:val="28"/>
          <w:lang w:val="en-US"/>
        </w:rPr>
        <w:t>Bitrix</w:t>
      </w:r>
      <w:r w:rsidR="00B36488">
        <w:rPr>
          <w:rFonts w:ascii="Times New Roman" w:hAnsi="Times New Roman" w:cs="Times New Roman"/>
          <w:sz w:val="28"/>
          <w:szCs w:val="28"/>
        </w:rPr>
        <w:t>. Обмен данными между 1С и сайтом происходит</w:t>
      </w:r>
      <w:r w:rsidR="00164043" w:rsidRPr="00164043">
        <w:rPr>
          <w:rFonts w:ascii="Times New Roman" w:hAnsi="Times New Roman" w:cs="Times New Roman"/>
          <w:sz w:val="28"/>
          <w:szCs w:val="28"/>
        </w:rPr>
        <w:t xml:space="preserve"> </w:t>
      </w:r>
      <w:r w:rsidR="00B36488">
        <w:rPr>
          <w:rFonts w:ascii="Times New Roman" w:hAnsi="Times New Roman" w:cs="Times New Roman"/>
          <w:sz w:val="28"/>
          <w:szCs w:val="28"/>
        </w:rPr>
        <w:t xml:space="preserve">по </w:t>
      </w:r>
      <w:r w:rsidR="00B36488">
        <w:rPr>
          <w:rFonts w:ascii="Times New Roman" w:hAnsi="Times New Roman" w:cs="Times New Roman"/>
          <w:sz w:val="28"/>
          <w:szCs w:val="28"/>
          <w:lang w:val="en-US"/>
        </w:rPr>
        <w:t>HTTP</w:t>
      </w:r>
      <w:r w:rsidR="00B36488" w:rsidRPr="00B36488">
        <w:rPr>
          <w:rFonts w:ascii="Times New Roman" w:hAnsi="Times New Roman" w:cs="Times New Roman"/>
          <w:sz w:val="28"/>
          <w:szCs w:val="28"/>
        </w:rPr>
        <w:t xml:space="preserve"> </w:t>
      </w:r>
      <w:r w:rsidR="00B36488">
        <w:rPr>
          <w:rFonts w:ascii="Times New Roman" w:hAnsi="Times New Roman" w:cs="Times New Roman"/>
          <w:sz w:val="28"/>
          <w:szCs w:val="28"/>
        </w:rPr>
        <w:t xml:space="preserve">протоколу, передаваемые данные формируются в виде </w:t>
      </w:r>
      <w:r w:rsidR="00B36488">
        <w:rPr>
          <w:rFonts w:ascii="Times New Roman" w:hAnsi="Times New Roman" w:cs="Times New Roman"/>
          <w:sz w:val="28"/>
          <w:szCs w:val="28"/>
          <w:lang w:val="en-US"/>
        </w:rPr>
        <w:lastRenderedPageBreak/>
        <w:t>xml</w:t>
      </w:r>
      <w:r w:rsidR="00B36488" w:rsidRPr="00B36488">
        <w:rPr>
          <w:rFonts w:ascii="Times New Roman" w:hAnsi="Times New Roman" w:cs="Times New Roman"/>
          <w:sz w:val="28"/>
          <w:szCs w:val="28"/>
        </w:rPr>
        <w:t xml:space="preserve"> </w:t>
      </w:r>
      <w:r w:rsidR="00B36488">
        <w:rPr>
          <w:rFonts w:ascii="Times New Roman" w:hAnsi="Times New Roman" w:cs="Times New Roman"/>
          <w:sz w:val="28"/>
          <w:szCs w:val="28"/>
        </w:rPr>
        <w:t>файлов</w:t>
      </w:r>
      <w:r w:rsidR="0073628B">
        <w:rPr>
          <w:rFonts w:ascii="Times New Roman" w:hAnsi="Times New Roman" w:cs="Times New Roman"/>
          <w:sz w:val="28"/>
          <w:szCs w:val="28"/>
        </w:rPr>
        <w:t>, размер которых может превышать несколько сотен мегабайт</w:t>
      </w:r>
      <w:r w:rsidR="00B36488">
        <w:rPr>
          <w:rFonts w:ascii="Times New Roman" w:hAnsi="Times New Roman" w:cs="Times New Roman"/>
          <w:sz w:val="28"/>
          <w:szCs w:val="28"/>
        </w:rPr>
        <w:t>. Обмен односторонний и инициируется только системой учёта 1С.</w:t>
      </w:r>
      <w:r w:rsidR="00781250">
        <w:rPr>
          <w:rFonts w:ascii="Times New Roman" w:hAnsi="Times New Roman" w:cs="Times New Roman"/>
          <w:sz w:val="28"/>
          <w:szCs w:val="28"/>
        </w:rPr>
        <w:t xml:space="preserve"> </w:t>
      </w:r>
    </w:p>
    <w:p w14:paraId="7529BD2C" w14:textId="1E49ECC2" w:rsidR="006E47B4" w:rsidRDefault="006E47B4"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Штатный обмен системы учёта 1С и </w:t>
      </w:r>
      <w:r>
        <w:rPr>
          <w:rFonts w:ascii="Times New Roman" w:hAnsi="Times New Roman" w:cs="Times New Roman"/>
          <w:sz w:val="28"/>
          <w:szCs w:val="28"/>
          <w:lang w:val="en-US"/>
        </w:rPr>
        <w:t>CMS</w:t>
      </w:r>
      <w:r>
        <w:rPr>
          <w:rFonts w:ascii="Times New Roman" w:hAnsi="Times New Roman" w:cs="Times New Roman"/>
          <w:sz w:val="28"/>
          <w:szCs w:val="28"/>
        </w:rPr>
        <w:t xml:space="preserve"> </w:t>
      </w:r>
      <w:r w:rsidRPr="006E47B4">
        <w:rPr>
          <w:rFonts w:ascii="Times New Roman" w:hAnsi="Times New Roman" w:cs="Times New Roman"/>
          <w:sz w:val="28"/>
          <w:szCs w:val="28"/>
        </w:rPr>
        <w:t>1</w:t>
      </w:r>
      <w:r>
        <w:rPr>
          <w:rFonts w:ascii="Times New Roman" w:hAnsi="Times New Roman" w:cs="Times New Roman"/>
          <w:sz w:val="28"/>
          <w:szCs w:val="28"/>
          <w:lang w:val="en-US"/>
        </w:rPr>
        <w:t>C</w:t>
      </w:r>
      <w:r w:rsidRPr="006E47B4">
        <w:rPr>
          <w:rFonts w:ascii="Times New Roman" w:hAnsi="Times New Roman" w:cs="Times New Roman"/>
          <w:sz w:val="28"/>
          <w:szCs w:val="28"/>
        </w:rPr>
        <w:t xml:space="preserve"> </w:t>
      </w:r>
      <w:r>
        <w:rPr>
          <w:rFonts w:ascii="Times New Roman" w:hAnsi="Times New Roman" w:cs="Times New Roman"/>
          <w:sz w:val="28"/>
          <w:szCs w:val="28"/>
          <w:lang w:val="en-US"/>
        </w:rPr>
        <w:t>Bitrix</w:t>
      </w:r>
      <w:r w:rsidRPr="006E47B4">
        <w:rPr>
          <w:rFonts w:ascii="Times New Roman" w:hAnsi="Times New Roman" w:cs="Times New Roman"/>
          <w:sz w:val="28"/>
          <w:szCs w:val="28"/>
        </w:rPr>
        <w:t xml:space="preserve"> </w:t>
      </w:r>
      <w:r w:rsidR="003066BA">
        <w:rPr>
          <w:rFonts w:ascii="Times New Roman" w:hAnsi="Times New Roman" w:cs="Times New Roman"/>
          <w:sz w:val="28"/>
          <w:szCs w:val="28"/>
        </w:rPr>
        <w:t xml:space="preserve">в проекте </w:t>
      </w:r>
      <w:r w:rsidR="00051291">
        <w:rPr>
          <w:rFonts w:ascii="Times New Roman" w:hAnsi="Times New Roman" w:cs="Times New Roman"/>
          <w:sz w:val="28"/>
          <w:szCs w:val="28"/>
        </w:rPr>
        <w:t>используется для</w:t>
      </w:r>
      <w:r w:rsidR="003066BA">
        <w:rPr>
          <w:rFonts w:ascii="Times New Roman" w:hAnsi="Times New Roman" w:cs="Times New Roman"/>
          <w:sz w:val="28"/>
          <w:szCs w:val="28"/>
        </w:rPr>
        <w:t xml:space="preserve"> импорта товаров из 1С (информация о товарах, цены и количество товаров на множестве складов).</w:t>
      </w:r>
    </w:p>
    <w:p w14:paraId="575A90FF" w14:textId="2EEC4144" w:rsidR="003066BA" w:rsidRDefault="003B4990"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товаров и не оптимальность передачи данных в </w:t>
      </w:r>
      <w:r>
        <w:rPr>
          <w:rFonts w:ascii="Times New Roman" w:hAnsi="Times New Roman" w:cs="Times New Roman"/>
          <w:sz w:val="28"/>
          <w:szCs w:val="28"/>
          <w:lang w:val="en-US"/>
        </w:rPr>
        <w:t>xml</w:t>
      </w:r>
      <w:r w:rsidRPr="003B4990">
        <w:rPr>
          <w:rFonts w:ascii="Times New Roman" w:hAnsi="Times New Roman" w:cs="Times New Roman"/>
          <w:sz w:val="28"/>
          <w:szCs w:val="28"/>
        </w:rPr>
        <w:t xml:space="preserve"> </w:t>
      </w:r>
      <w:r>
        <w:rPr>
          <w:rFonts w:ascii="Times New Roman" w:hAnsi="Times New Roman" w:cs="Times New Roman"/>
          <w:sz w:val="28"/>
          <w:szCs w:val="28"/>
        </w:rPr>
        <w:t xml:space="preserve">файлах вызывает </w:t>
      </w:r>
      <w:r w:rsidR="003066BA">
        <w:rPr>
          <w:rFonts w:ascii="Times New Roman" w:hAnsi="Times New Roman" w:cs="Times New Roman"/>
          <w:sz w:val="28"/>
          <w:szCs w:val="28"/>
        </w:rPr>
        <w:t>следующие проблемы</w:t>
      </w:r>
      <w:r w:rsidR="003066BA" w:rsidRPr="003066BA">
        <w:rPr>
          <w:rFonts w:ascii="Times New Roman" w:hAnsi="Times New Roman" w:cs="Times New Roman"/>
          <w:sz w:val="28"/>
          <w:szCs w:val="28"/>
        </w:rPr>
        <w:t>:</w:t>
      </w:r>
    </w:p>
    <w:p w14:paraId="7EDFCDC4" w14:textId="0179663B" w:rsidR="003066BA" w:rsidRDefault="00361D91"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Актуализация данных о товарах на сайте происходит с задержкой из-за </w:t>
      </w:r>
      <w:r w:rsidR="001E5CE5">
        <w:rPr>
          <w:rFonts w:ascii="Times New Roman" w:hAnsi="Times New Roman" w:cs="Times New Roman"/>
          <w:sz w:val="28"/>
          <w:szCs w:val="28"/>
        </w:rPr>
        <w:t xml:space="preserve">большого размера передаваемых </w:t>
      </w:r>
      <w:r w:rsidR="001E5CE5">
        <w:rPr>
          <w:rFonts w:ascii="Times New Roman" w:hAnsi="Times New Roman" w:cs="Times New Roman"/>
          <w:sz w:val="28"/>
          <w:szCs w:val="28"/>
          <w:lang w:val="en-US"/>
        </w:rPr>
        <w:t>xml</w:t>
      </w:r>
      <w:r w:rsidR="001E5CE5" w:rsidRPr="001E5CE5">
        <w:rPr>
          <w:rFonts w:ascii="Times New Roman" w:hAnsi="Times New Roman" w:cs="Times New Roman"/>
          <w:sz w:val="28"/>
          <w:szCs w:val="28"/>
        </w:rPr>
        <w:t>-</w:t>
      </w:r>
      <w:r w:rsidR="001E5CE5">
        <w:rPr>
          <w:rFonts w:ascii="Times New Roman" w:hAnsi="Times New Roman" w:cs="Times New Roman"/>
          <w:sz w:val="28"/>
          <w:szCs w:val="28"/>
        </w:rPr>
        <w:t>файлов</w:t>
      </w:r>
      <w:r w:rsidR="001E5CE5" w:rsidRPr="001E5CE5">
        <w:rPr>
          <w:rFonts w:ascii="Times New Roman" w:hAnsi="Times New Roman" w:cs="Times New Roman"/>
          <w:sz w:val="28"/>
          <w:szCs w:val="28"/>
        </w:rPr>
        <w:t>;</w:t>
      </w:r>
    </w:p>
    <w:p w14:paraId="295383A2" w14:textId="3959F27B" w:rsidR="001E5CE5" w:rsidRDefault="001E5CE5"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получение и обработку </w:t>
      </w:r>
      <w:r>
        <w:rPr>
          <w:rFonts w:ascii="Times New Roman" w:hAnsi="Times New Roman" w:cs="Times New Roman"/>
          <w:sz w:val="28"/>
          <w:szCs w:val="28"/>
          <w:lang w:val="en-US"/>
        </w:rPr>
        <w:t>xml</w:t>
      </w:r>
      <w:r>
        <w:rPr>
          <w:rFonts w:ascii="Times New Roman" w:hAnsi="Times New Roman" w:cs="Times New Roman"/>
          <w:sz w:val="28"/>
          <w:szCs w:val="28"/>
        </w:rPr>
        <w:t>-файлов используется значительное количество ресурсов сервера</w:t>
      </w:r>
      <w:r w:rsidRPr="001E5CE5">
        <w:rPr>
          <w:rFonts w:ascii="Times New Roman" w:hAnsi="Times New Roman" w:cs="Times New Roman"/>
          <w:sz w:val="28"/>
          <w:szCs w:val="28"/>
        </w:rPr>
        <w:t>;</w:t>
      </w:r>
    </w:p>
    <w:p w14:paraId="24175CF7" w14:textId="3BAB5F6E" w:rsidR="005B7979" w:rsidRPr="00914488" w:rsidRDefault="008A3828"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CMS</w:t>
      </w:r>
      <w:r w:rsidRPr="008A3828">
        <w:rPr>
          <w:rFonts w:ascii="Times New Roman" w:hAnsi="Times New Roman" w:cs="Times New Roman"/>
          <w:sz w:val="28"/>
          <w:szCs w:val="28"/>
        </w:rPr>
        <w:t xml:space="preserve"> </w:t>
      </w:r>
      <w:r w:rsidR="00B74722" w:rsidRPr="00B74722">
        <w:rPr>
          <w:rFonts w:ascii="Times New Roman" w:hAnsi="Times New Roman" w:cs="Times New Roman"/>
          <w:sz w:val="28"/>
          <w:szCs w:val="28"/>
        </w:rPr>
        <w:t>1</w:t>
      </w:r>
      <w:r w:rsidR="00B74722">
        <w:rPr>
          <w:rFonts w:ascii="Times New Roman" w:hAnsi="Times New Roman" w:cs="Times New Roman"/>
          <w:sz w:val="28"/>
          <w:szCs w:val="28"/>
          <w:lang w:val="en-US"/>
        </w:rPr>
        <w:t>C</w:t>
      </w:r>
      <w:r w:rsidR="00B74722" w:rsidRPr="00B74722">
        <w:rPr>
          <w:rFonts w:ascii="Times New Roman" w:hAnsi="Times New Roman" w:cs="Times New Roman"/>
          <w:sz w:val="28"/>
          <w:szCs w:val="28"/>
        </w:rPr>
        <w:t xml:space="preserve"> </w:t>
      </w:r>
      <w:r>
        <w:rPr>
          <w:rFonts w:ascii="Times New Roman" w:hAnsi="Times New Roman" w:cs="Times New Roman"/>
          <w:sz w:val="28"/>
          <w:szCs w:val="28"/>
          <w:lang w:val="en-US"/>
        </w:rPr>
        <w:t>Bitrix</w:t>
      </w:r>
      <w:r w:rsidRPr="008A3828">
        <w:rPr>
          <w:rFonts w:ascii="Times New Roman" w:hAnsi="Times New Roman" w:cs="Times New Roman"/>
          <w:sz w:val="28"/>
          <w:szCs w:val="28"/>
        </w:rPr>
        <w:t xml:space="preserve"> </w:t>
      </w:r>
      <w:r>
        <w:rPr>
          <w:rFonts w:ascii="Times New Roman" w:hAnsi="Times New Roman" w:cs="Times New Roman"/>
          <w:sz w:val="28"/>
          <w:szCs w:val="28"/>
        </w:rPr>
        <w:t>есть встроенный механизм кеширования результатов запросов к базе данных</w:t>
      </w:r>
      <w:r w:rsidR="00380C8C">
        <w:rPr>
          <w:rFonts w:ascii="Times New Roman" w:hAnsi="Times New Roman" w:cs="Times New Roman"/>
          <w:sz w:val="28"/>
          <w:szCs w:val="28"/>
        </w:rPr>
        <w:t xml:space="preserve">. Но штатный обмен 1С и сайта работает таким образом, что при каждом обмене кеш сбрасывается и теряет свою актуальность. </w:t>
      </w:r>
    </w:p>
    <w:p w14:paraId="68045DEF" w14:textId="7657025E" w:rsidR="00D75E82" w:rsidRDefault="00380C8C" w:rsidP="00D75E82">
      <w:pPr>
        <w:pStyle w:val="Standard"/>
        <w:spacing w:beforeLines="40" w:before="96" w:afterLines="40" w:after="96" w:line="360" w:lineRule="auto"/>
        <w:ind w:firstLine="289"/>
        <w:jc w:val="both"/>
        <w:rPr>
          <w:rFonts w:ascii="Times New Roman" w:hAnsi="Times New Roman" w:cs="Times New Roman"/>
          <w:sz w:val="28"/>
          <w:szCs w:val="28"/>
        </w:rPr>
      </w:pPr>
      <w:r w:rsidRPr="006B7E6A">
        <w:rPr>
          <w:rFonts w:ascii="Times New Roman" w:hAnsi="Times New Roman" w:cs="Times New Roman"/>
          <w:sz w:val="28"/>
          <w:szCs w:val="28"/>
        </w:rPr>
        <w:t xml:space="preserve">Третья проблема, из списка выше, стала основной, </w:t>
      </w:r>
      <w:r w:rsidR="006B7E6A" w:rsidRPr="006B7E6A">
        <w:rPr>
          <w:rFonts w:ascii="Times New Roman" w:hAnsi="Times New Roman" w:cs="Times New Roman"/>
          <w:sz w:val="28"/>
          <w:szCs w:val="28"/>
        </w:rPr>
        <w:t>которую необходимо было решить. Ведь самый эффективный механизм оптимизации взаимодействия сайта и базы данных – это кеширование результатов запросов</w:t>
      </w:r>
      <w:r w:rsidR="006B7E6A">
        <w:rPr>
          <w:rFonts w:ascii="Times New Roman" w:hAnsi="Times New Roman" w:cs="Times New Roman"/>
          <w:sz w:val="28"/>
          <w:szCs w:val="28"/>
        </w:rPr>
        <w:t>. Но из-за непрерывного обмена сайта и 1С</w:t>
      </w:r>
      <w:r w:rsidR="005B7979">
        <w:rPr>
          <w:rFonts w:ascii="Times New Roman" w:hAnsi="Times New Roman" w:cs="Times New Roman"/>
          <w:sz w:val="28"/>
          <w:szCs w:val="28"/>
        </w:rPr>
        <w:t>,</w:t>
      </w:r>
      <w:r w:rsidR="006B7E6A">
        <w:rPr>
          <w:rFonts w:ascii="Times New Roman" w:hAnsi="Times New Roman" w:cs="Times New Roman"/>
          <w:sz w:val="28"/>
          <w:szCs w:val="28"/>
        </w:rPr>
        <w:t xml:space="preserve"> механизм кеширования результатов запросов не работал должным образом. Кеш результатов запросов создавался</w:t>
      </w:r>
      <w:r w:rsidR="005B7979">
        <w:rPr>
          <w:rFonts w:ascii="Times New Roman" w:hAnsi="Times New Roman" w:cs="Times New Roman"/>
          <w:sz w:val="28"/>
          <w:szCs w:val="28"/>
        </w:rPr>
        <w:t xml:space="preserve"> при посещении страниц сайта пользователями</w:t>
      </w:r>
      <w:r w:rsidR="006B7E6A">
        <w:rPr>
          <w:rFonts w:ascii="Times New Roman" w:hAnsi="Times New Roman" w:cs="Times New Roman"/>
          <w:sz w:val="28"/>
          <w:szCs w:val="28"/>
        </w:rPr>
        <w:t xml:space="preserve"> и был актуальным </w:t>
      </w:r>
      <w:r w:rsidR="005B7979">
        <w:rPr>
          <w:rFonts w:ascii="Times New Roman" w:hAnsi="Times New Roman" w:cs="Times New Roman"/>
          <w:sz w:val="28"/>
          <w:szCs w:val="28"/>
        </w:rPr>
        <w:t xml:space="preserve">только до </w:t>
      </w:r>
      <w:r w:rsidR="00914488">
        <w:rPr>
          <w:rFonts w:ascii="Times New Roman" w:hAnsi="Times New Roman" w:cs="Times New Roman"/>
          <w:sz w:val="28"/>
          <w:szCs w:val="28"/>
        </w:rPr>
        <w:t>начала очередного обмена системы учёта 1С и сайта</w:t>
      </w:r>
      <w:r w:rsidR="003B4990">
        <w:rPr>
          <w:rFonts w:ascii="Times New Roman" w:hAnsi="Times New Roman" w:cs="Times New Roman"/>
          <w:sz w:val="28"/>
          <w:szCs w:val="28"/>
        </w:rPr>
        <w:t xml:space="preserve"> – эт</w:t>
      </w:r>
      <w:r w:rsidR="00EE15D1">
        <w:rPr>
          <w:rFonts w:ascii="Times New Roman" w:hAnsi="Times New Roman" w:cs="Times New Roman"/>
          <w:sz w:val="28"/>
          <w:szCs w:val="28"/>
        </w:rPr>
        <w:t>а</w:t>
      </w:r>
      <w:r w:rsidR="003B4990">
        <w:rPr>
          <w:rFonts w:ascii="Times New Roman" w:hAnsi="Times New Roman" w:cs="Times New Roman"/>
          <w:sz w:val="28"/>
          <w:szCs w:val="28"/>
        </w:rPr>
        <w:t xml:space="preserve"> особенность</w:t>
      </w:r>
      <w:r w:rsidR="00EE15D1">
        <w:rPr>
          <w:rFonts w:ascii="Times New Roman" w:hAnsi="Times New Roman" w:cs="Times New Roman"/>
          <w:sz w:val="28"/>
          <w:szCs w:val="28"/>
        </w:rPr>
        <w:t xml:space="preserve"> в формировании кеша</w:t>
      </w:r>
      <w:r w:rsidR="003B4990">
        <w:rPr>
          <w:rFonts w:ascii="Times New Roman" w:hAnsi="Times New Roman" w:cs="Times New Roman"/>
          <w:sz w:val="28"/>
          <w:szCs w:val="28"/>
        </w:rPr>
        <w:t xml:space="preserve"> касается именно взаимодействия системы учёта 1С и </w:t>
      </w:r>
      <w:r w:rsidR="003B4990">
        <w:rPr>
          <w:rFonts w:ascii="Times New Roman" w:hAnsi="Times New Roman" w:cs="Times New Roman"/>
          <w:sz w:val="28"/>
          <w:szCs w:val="28"/>
          <w:lang w:val="en-US"/>
        </w:rPr>
        <w:t>CMS</w:t>
      </w:r>
      <w:r w:rsidR="003B4990">
        <w:rPr>
          <w:rFonts w:ascii="Times New Roman" w:hAnsi="Times New Roman" w:cs="Times New Roman"/>
          <w:sz w:val="28"/>
          <w:szCs w:val="28"/>
        </w:rPr>
        <w:t xml:space="preserve"> 1С </w:t>
      </w:r>
      <w:r w:rsidR="003B4990">
        <w:rPr>
          <w:rFonts w:ascii="Times New Roman" w:hAnsi="Times New Roman" w:cs="Times New Roman"/>
          <w:sz w:val="28"/>
          <w:szCs w:val="28"/>
          <w:lang w:val="en-US"/>
        </w:rPr>
        <w:t>Bitrix</w:t>
      </w:r>
      <w:r w:rsidR="00914488">
        <w:rPr>
          <w:rFonts w:ascii="Times New Roman" w:hAnsi="Times New Roman" w:cs="Times New Roman"/>
          <w:sz w:val="28"/>
          <w:szCs w:val="28"/>
        </w:rPr>
        <w:t xml:space="preserve">. </w:t>
      </w:r>
    </w:p>
    <w:p w14:paraId="4CBB4C38" w14:textId="77777777" w:rsidR="00E336CC" w:rsidRDefault="00D75E82" w:rsidP="005B7979">
      <w:pPr>
        <w:pStyle w:val="Standard"/>
        <w:spacing w:beforeLines="40" w:before="96" w:afterLines="40" w:after="96" w:line="360" w:lineRule="auto"/>
        <w:ind w:firstLine="289"/>
        <w:jc w:val="both"/>
        <w:rPr>
          <w:rFonts w:ascii="Times New Roman" w:hAnsi="Times New Roman" w:cs="Times New Roman"/>
          <w:sz w:val="28"/>
          <w:szCs w:val="28"/>
        </w:rPr>
      </w:pPr>
      <w:r>
        <w:rPr>
          <w:rFonts w:ascii="Times New Roman" w:hAnsi="Times New Roman" w:cs="Times New Roman"/>
          <w:sz w:val="28"/>
          <w:szCs w:val="28"/>
        </w:rPr>
        <w:t>В результате</w:t>
      </w:r>
      <w:r w:rsidR="00A11BAC">
        <w:rPr>
          <w:rFonts w:ascii="Times New Roman" w:hAnsi="Times New Roman" w:cs="Times New Roman"/>
          <w:sz w:val="28"/>
          <w:szCs w:val="28"/>
        </w:rPr>
        <w:t>,</w:t>
      </w:r>
      <w:r>
        <w:rPr>
          <w:rFonts w:ascii="Times New Roman" w:hAnsi="Times New Roman" w:cs="Times New Roman"/>
          <w:sz w:val="28"/>
          <w:szCs w:val="28"/>
        </w:rPr>
        <w:t xml:space="preserve"> была поставлена задача </w:t>
      </w:r>
      <w:r w:rsidR="00052C10">
        <w:rPr>
          <w:rFonts w:ascii="Times New Roman" w:hAnsi="Times New Roman" w:cs="Times New Roman"/>
          <w:sz w:val="28"/>
          <w:szCs w:val="28"/>
        </w:rPr>
        <w:t>по оптимизации обмена сайта и системы учёта 1С.</w:t>
      </w:r>
      <w:r w:rsidR="00E336CC">
        <w:rPr>
          <w:rFonts w:ascii="Times New Roman" w:hAnsi="Times New Roman" w:cs="Times New Roman"/>
          <w:sz w:val="28"/>
          <w:szCs w:val="28"/>
        </w:rPr>
        <w:t xml:space="preserve"> Также в рамках этой задачи необходимо было предусмотреть механизм, с помощью которого можно было управлять нагрузкой на базу данных сайта в процессе импорта товаров из 1С, а именно </w:t>
      </w:r>
      <w:r w:rsidR="00E336CC">
        <w:rPr>
          <w:rFonts w:ascii="Times New Roman" w:hAnsi="Times New Roman" w:cs="Times New Roman"/>
          <w:sz w:val="28"/>
          <w:szCs w:val="28"/>
        </w:rPr>
        <w:lastRenderedPageBreak/>
        <w:t>должна быть возможность управлять интенсивностью обработки полученных из 1С данных в зависимости от времени суток. При этом изменение в интенсивности обработки данных из 1С не должна влиять на интенсивность передачи данных из 1С на сайт.</w:t>
      </w:r>
    </w:p>
    <w:p w14:paraId="1C2593DC" w14:textId="121BBA00" w:rsidR="00EE15D1" w:rsidRDefault="00052C10" w:rsidP="005B7979">
      <w:pPr>
        <w:pStyle w:val="Standard"/>
        <w:spacing w:beforeLines="40" w:before="96" w:afterLines="40" w:after="96" w:line="360" w:lineRule="auto"/>
        <w:ind w:firstLine="289"/>
        <w:jc w:val="both"/>
        <w:rPr>
          <w:rFonts w:ascii="Times New Roman" w:hAnsi="Times New Roman" w:cs="Times New Roman"/>
          <w:sz w:val="28"/>
          <w:szCs w:val="28"/>
        </w:rPr>
      </w:pPr>
      <w:r>
        <w:rPr>
          <w:rFonts w:ascii="Times New Roman" w:hAnsi="Times New Roman" w:cs="Times New Roman"/>
          <w:sz w:val="28"/>
          <w:szCs w:val="28"/>
        </w:rPr>
        <w:t xml:space="preserve"> В рамках этой задачи было принято решение разработать инструмент для</w:t>
      </w:r>
      <w:r w:rsidR="006B258B">
        <w:rPr>
          <w:rFonts w:ascii="Times New Roman" w:hAnsi="Times New Roman" w:cs="Times New Roman"/>
          <w:sz w:val="28"/>
          <w:szCs w:val="28"/>
        </w:rPr>
        <w:t xml:space="preserve"> получения произвольных данных сайтом из сторонних сервисов. В рамках описанного выше проекта сторонним сервисов является система учёта 1С. </w:t>
      </w:r>
    </w:p>
    <w:p w14:paraId="10BA2FC9" w14:textId="0302C3FE" w:rsidR="00914488" w:rsidRDefault="0027385B" w:rsidP="005B7979">
      <w:pPr>
        <w:pStyle w:val="Standard"/>
        <w:spacing w:beforeLines="40" w:before="96" w:afterLines="40" w:after="96" w:line="360" w:lineRule="auto"/>
        <w:ind w:firstLine="289"/>
        <w:jc w:val="both"/>
        <w:rPr>
          <w:rFonts w:ascii="Times New Roman" w:hAnsi="Times New Roman" w:cs="Times New Roman"/>
          <w:sz w:val="28"/>
          <w:szCs w:val="28"/>
          <w:lang w:val="en-US"/>
        </w:rPr>
      </w:pPr>
      <w:r>
        <w:rPr>
          <w:rFonts w:ascii="Times New Roman" w:hAnsi="Times New Roman" w:cs="Times New Roman"/>
          <w:sz w:val="28"/>
          <w:szCs w:val="28"/>
        </w:rPr>
        <w:t>Требования к разрабатываемому инструменту</w:t>
      </w:r>
      <w:r>
        <w:rPr>
          <w:rFonts w:ascii="Times New Roman" w:hAnsi="Times New Roman" w:cs="Times New Roman"/>
          <w:sz w:val="28"/>
          <w:szCs w:val="28"/>
          <w:lang w:val="en-US"/>
        </w:rPr>
        <w:t xml:space="preserve">: </w:t>
      </w:r>
    </w:p>
    <w:p w14:paraId="1A6B381A" w14:textId="56DAA587" w:rsidR="0027385B" w:rsidRDefault="0027385B"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Универсальность – инструмент можно использовать в рамках любого </w:t>
      </w:r>
      <w:r>
        <w:rPr>
          <w:rFonts w:ascii="Times New Roman" w:hAnsi="Times New Roman" w:cs="Times New Roman"/>
          <w:sz w:val="28"/>
          <w:szCs w:val="28"/>
          <w:lang w:val="en-US"/>
        </w:rPr>
        <w:t>web</w:t>
      </w:r>
      <w:r w:rsidRPr="0027385B">
        <w:rPr>
          <w:rFonts w:ascii="Times New Roman" w:hAnsi="Times New Roman" w:cs="Times New Roman"/>
          <w:sz w:val="28"/>
          <w:szCs w:val="28"/>
        </w:rPr>
        <w:t>-</w:t>
      </w:r>
      <w:r>
        <w:rPr>
          <w:rFonts w:ascii="Times New Roman" w:hAnsi="Times New Roman" w:cs="Times New Roman"/>
          <w:sz w:val="28"/>
          <w:szCs w:val="28"/>
        </w:rPr>
        <w:t xml:space="preserve">проекта, написанного на языке программирования </w:t>
      </w:r>
      <w:r>
        <w:rPr>
          <w:rFonts w:ascii="Times New Roman" w:hAnsi="Times New Roman" w:cs="Times New Roman"/>
          <w:sz w:val="28"/>
          <w:szCs w:val="28"/>
          <w:lang w:val="en-US"/>
        </w:rPr>
        <w:t>PHP</w:t>
      </w:r>
      <w:r w:rsidRPr="0027385B">
        <w:rPr>
          <w:rFonts w:ascii="Times New Roman" w:hAnsi="Times New Roman" w:cs="Times New Roman"/>
          <w:sz w:val="28"/>
          <w:szCs w:val="28"/>
        </w:rPr>
        <w:t>;</w:t>
      </w:r>
    </w:p>
    <w:p w14:paraId="2E1FA525" w14:textId="68A61552" w:rsidR="0027385B" w:rsidRDefault="00C42702"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Минимально-возможное время отправки и получения данных между сервисами при использовании разрабатываемого инструмента</w:t>
      </w:r>
      <w:r w:rsidRPr="00C42702">
        <w:rPr>
          <w:rFonts w:ascii="Times New Roman" w:hAnsi="Times New Roman" w:cs="Times New Roman"/>
          <w:sz w:val="28"/>
          <w:szCs w:val="28"/>
        </w:rPr>
        <w:t>;</w:t>
      </w:r>
    </w:p>
    <w:p w14:paraId="468CD6B0" w14:textId="5C1DF357" w:rsidR="00EE15D1" w:rsidRPr="0027385B" w:rsidRDefault="00EE15D1"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управлять нагрузкой, которая может оказываться на базу данных при обмене данными с помощью создаваемого инструмента.</w:t>
      </w:r>
    </w:p>
    <w:p w14:paraId="1E16FD62" w14:textId="6AA920E9" w:rsidR="00BD65C6" w:rsidRPr="00E8036F" w:rsidRDefault="00BD65C6" w:rsidP="006E47B4">
      <w:pPr>
        <w:pStyle w:val="Standard"/>
        <w:spacing w:beforeLines="40" w:before="96" w:afterLines="40" w:after="96" w:line="360" w:lineRule="auto"/>
        <w:rPr>
          <w:rFonts w:ascii="Times New Roman" w:hAnsi="Times New Roman" w:cs="Times New Roman"/>
          <w:sz w:val="28"/>
          <w:szCs w:val="28"/>
        </w:rPr>
      </w:pP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0FBA81A"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r w:rsidR="00C42702">
        <w:rPr>
          <w:rFonts w:ascii="Times New Roman" w:hAnsi="Times New Roman" w:cs="Times New Roman"/>
          <w:bCs/>
          <w:sz w:val="28"/>
          <w:szCs w:val="28"/>
        </w:rPr>
        <w:t>.</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24777D81" w14:textId="6B31C8AD" w:rsidR="00024DD3" w:rsidRPr="00C42702" w:rsidRDefault="00024DD3" w:rsidP="00024DD3">
      <w:pPr>
        <w:pStyle w:val="Standard"/>
        <w:spacing w:beforeLines="40" w:before="96" w:afterLines="40" w:after="96" w:line="360" w:lineRule="auto"/>
        <w:ind w:left="289" w:firstLine="709"/>
        <w:rPr>
          <w:rFonts w:ascii="Times New Roman" w:hAnsi="Times New Roman" w:cs="Times New Roman"/>
          <w:sz w:val="28"/>
          <w:szCs w:val="28"/>
        </w:rPr>
      </w:pPr>
      <w:r>
        <w:rPr>
          <w:rFonts w:ascii="Times New Roman" w:hAnsi="Times New Roman" w:cs="Times New Roman"/>
          <w:sz w:val="28"/>
          <w:szCs w:val="28"/>
        </w:rPr>
        <w:t xml:space="preserve">Разработать инструмент для </w:t>
      </w:r>
      <w:r w:rsidR="00C42702">
        <w:rPr>
          <w:rFonts w:ascii="Times New Roman" w:hAnsi="Times New Roman" w:cs="Times New Roman"/>
          <w:sz w:val="28"/>
          <w:szCs w:val="28"/>
        </w:rPr>
        <w:t>взаимодействия между</w:t>
      </w:r>
      <w:r w:rsidR="00EE15D1">
        <w:rPr>
          <w:rFonts w:ascii="Times New Roman" w:hAnsi="Times New Roman" w:cs="Times New Roman"/>
          <w:sz w:val="28"/>
          <w:szCs w:val="28"/>
        </w:rPr>
        <w:t xml:space="preserve"> информационными системами, позволяющий управлять нагрузкой на базу данных в процессе </w:t>
      </w:r>
      <w:r w:rsidR="002822AF">
        <w:rPr>
          <w:rFonts w:ascii="Times New Roman" w:hAnsi="Times New Roman" w:cs="Times New Roman"/>
          <w:sz w:val="28"/>
          <w:szCs w:val="28"/>
        </w:rPr>
        <w:t>взаимодействия</w:t>
      </w:r>
      <w:r w:rsidR="007530A4">
        <w:rPr>
          <w:rFonts w:ascii="Times New Roman" w:hAnsi="Times New Roman" w:cs="Times New Roman"/>
          <w:sz w:val="28"/>
          <w:szCs w:val="28"/>
        </w:rPr>
        <w:t>.</w:t>
      </w:r>
    </w:p>
    <w:p w14:paraId="0F7776BB" w14:textId="7E9A1D4B"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 з</w:t>
      </w:r>
      <w:r w:rsidRPr="00BD2ADB">
        <w:rPr>
          <w:rFonts w:ascii="Times New Roman" w:hAnsi="Times New Roman" w:cs="Times New Roman"/>
          <w:b/>
          <w:bCs/>
          <w:sz w:val="28"/>
          <w:szCs w:val="28"/>
        </w:rPr>
        <w:t>адачи исследования</w:t>
      </w:r>
    </w:p>
    <w:p w14:paraId="7962C88B" w14:textId="17BDFD86"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Рассмотреть встроенные в современные СУБД инструменты оптимизации работы с базой данных</w:t>
      </w:r>
      <w:r w:rsidRPr="00663E46">
        <w:rPr>
          <w:rFonts w:ascii="Times New Roman" w:hAnsi="Times New Roman" w:cs="Times New Roman"/>
          <w:sz w:val="28"/>
          <w:szCs w:val="28"/>
        </w:rPr>
        <w:t>;</w:t>
      </w:r>
    </w:p>
    <w:p w14:paraId="25F278EE" w14:textId="77777777" w:rsidR="00663E46" w:rsidRP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617D4C91" w14:textId="77777777" w:rsidR="002822AF" w:rsidRPr="00C42702" w:rsidRDefault="002822AF" w:rsidP="002822AF">
      <w:pPr>
        <w:pStyle w:val="Standard"/>
        <w:numPr>
          <w:ilvl w:val="0"/>
          <w:numId w:val="23"/>
        </w:numPr>
        <w:spacing w:beforeLines="40" w:before="96" w:afterLines="40" w:after="96" w:line="360" w:lineRule="auto"/>
        <w:rPr>
          <w:rFonts w:ascii="Times New Roman" w:hAnsi="Times New Roman" w:cs="Times New Roman"/>
          <w:sz w:val="28"/>
          <w:szCs w:val="28"/>
        </w:rPr>
      </w:pPr>
      <w:r>
        <w:rPr>
          <w:rFonts w:ascii="Times New Roman" w:hAnsi="Times New Roman" w:cs="Times New Roman"/>
          <w:sz w:val="28"/>
          <w:szCs w:val="28"/>
        </w:rPr>
        <w:t>Разработать инструмент для взаимодействия между информационными системами, позволяющий управлять нагрузкой на базу данных в процессе взаимодействия.</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5735D28C"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Работа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состоит</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из</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введения,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двух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заключения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списка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источников.</w:t>
      </w:r>
    </w:p>
    <w:p w14:paraId="0CF064EE" w14:textId="4F4FCE52"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введении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рассматривается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актуальность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ставится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цель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формулируются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задачи,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необходимые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для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достижения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поставленной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цели.</w:t>
      </w:r>
    </w:p>
    <w:p w14:paraId="7D5CABCA" w14:textId="1E5B2942"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Первая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представляет</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собой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совокупность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теоретических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данных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об</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изучаемом</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предмете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исследования.</w:t>
      </w:r>
      <w:r w:rsidR="00546107" w:rsidRPr="00BD65C6">
        <w:rPr>
          <w:rFonts w:ascii="Times New Roman" w:hAnsi="Times New Roman" w:cs="Times New Roman"/>
          <w:sz w:val="28"/>
          <w:szCs w:val="28"/>
          <w:highlight w:val="yellow"/>
        </w:rPr>
        <w:t xml:space="preserve"> </w:t>
      </w:r>
    </w:p>
    <w:p w14:paraId="67376076" w14:textId="545EC2D9"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второй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описывается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практическ</w:t>
      </w:r>
      <w:r w:rsidR="009A088D" w:rsidRPr="00BD65C6">
        <w:rPr>
          <w:rFonts w:ascii="Times New Roman" w:hAnsi="Times New Roman" w:cs="Times New Roman"/>
          <w:sz w:val="28"/>
          <w:szCs w:val="28"/>
          <w:highlight w:val="yellow"/>
        </w:rPr>
        <w:t>ое</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применение</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инструмента</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для</w:t>
      </w:r>
      <w:r w:rsidR="00546107" w:rsidRPr="00BD65C6">
        <w:rPr>
          <w:rFonts w:ascii="Times New Roman" w:hAnsi="Times New Roman" w:cs="Times New Roman"/>
          <w:sz w:val="28"/>
          <w:szCs w:val="28"/>
          <w:highlight w:val="yellow"/>
        </w:rPr>
        <w:t xml:space="preserve"> </w:t>
      </w:r>
      <w:r w:rsidR="003D585E" w:rsidRPr="00BD65C6">
        <w:rPr>
          <w:rFonts w:ascii="Times New Roman" w:hAnsi="Times New Roman" w:cs="Times New Roman"/>
          <w:sz w:val="28"/>
          <w:szCs w:val="28"/>
          <w:highlight w:val="yellow"/>
        </w:rPr>
        <w:t xml:space="preserve">оптимизации </w:t>
      </w:r>
      <w:r w:rsidR="008D148F" w:rsidRPr="00BD65C6">
        <w:rPr>
          <w:rFonts w:ascii="Times New Roman" w:hAnsi="Times New Roman" w:cs="Times New Roman"/>
          <w:sz w:val="28"/>
          <w:szCs w:val="28"/>
          <w:highlight w:val="yellow"/>
        </w:rPr>
        <w:t>клиентской и серверной части веб-сайтов</w:t>
      </w:r>
      <w:r w:rsidR="003D585E" w:rsidRPr="00BD65C6">
        <w:rPr>
          <w:rFonts w:ascii="Times New Roman" w:hAnsi="Times New Roman" w:cs="Times New Roman"/>
          <w:sz w:val="28"/>
          <w:szCs w:val="28"/>
          <w:highlight w:val="yellow"/>
        </w:rPr>
        <w:t>.</w:t>
      </w:r>
    </w:p>
    <w:p w14:paraId="527C8747" w14:textId="23D26A53"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заключении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делаются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выводы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проделанной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BD65C6">
        <w:rPr>
          <w:rFonts w:ascii="Times New Roman" w:hAnsi="Times New Roman" w:cs="Times New Roman"/>
          <w:sz w:val="28"/>
          <w:szCs w:val="28"/>
          <w:highlight w:val="yellow"/>
        </w:rPr>
        <w:t>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конце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приводится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список</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использованных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 w:name="_Toc102406911"/>
      <w:r>
        <w:rPr>
          <w:caps w:val="0"/>
        </w:rPr>
        <w:lastRenderedPageBreak/>
        <w:t>ГЛАВА 1. ТЕОРИТИЧЕСКИЕ СВЕДЕНИЯ ОБ ОПТИМИЗАЦИИ РАБОТЫ С БАЗОЙ ДАННЫХ</w:t>
      </w:r>
      <w:bookmarkEnd w:id="2"/>
    </w:p>
    <w:p w14:paraId="0CEBFA33" w14:textId="77777777" w:rsidR="00343C05" w:rsidRPr="00343C05" w:rsidRDefault="00343C05" w:rsidP="00343C05"/>
    <w:p w14:paraId="301E0E2F" w14:textId="29163798" w:rsidR="00907F5D" w:rsidRDefault="00343C05" w:rsidP="00365172">
      <w:pPr>
        <w:pStyle w:val="2"/>
        <w:numPr>
          <w:ilvl w:val="1"/>
          <w:numId w:val="25"/>
        </w:numPr>
        <w:spacing w:line="360" w:lineRule="auto"/>
        <w:ind w:left="0" w:firstLine="0"/>
      </w:pPr>
      <w:bookmarkStart w:id="3" w:name="_Toc102406912"/>
      <w:r>
        <w:t>Общая архитектура реляционных СУБД</w:t>
      </w:r>
      <w:bookmarkEnd w:id="3"/>
    </w:p>
    <w:p w14:paraId="7223C66E" w14:textId="77777777" w:rsidR="00DF7DC3" w:rsidRPr="00365172" w:rsidRDefault="00DF7DC3" w:rsidP="00DF7DC3">
      <w:pPr>
        <w:pStyle w:val="3"/>
      </w:pPr>
    </w:p>
    <w:p w14:paraId="61805F86" w14:textId="77777777" w:rsidR="00DF7DC3" w:rsidRDefault="00DF7DC3" w:rsidP="00DF7DC3">
      <w:pPr>
        <w:pStyle w:val="3"/>
        <w:numPr>
          <w:ilvl w:val="2"/>
          <w:numId w:val="25"/>
        </w:numPr>
        <w:ind w:left="0" w:firstLine="0"/>
      </w:pPr>
      <w:bookmarkStart w:id="4" w:name="_Toc102406913"/>
      <w:r>
        <w:t>Структура данных</w:t>
      </w:r>
      <w:bookmarkEnd w:id="4"/>
    </w:p>
    <w:p w14:paraId="545F96A9" w14:textId="77777777" w:rsidR="00DF7DC3" w:rsidRPr="00DF7DC3" w:rsidRDefault="00DF7DC3" w:rsidP="00DF7DC3"/>
    <w:p w14:paraId="235EFA8A" w14:textId="0F39335F" w:rsidR="00365172" w:rsidRDefault="00365172" w:rsidP="00365172">
      <w:pPr>
        <w:tabs>
          <w:tab w:val="left" w:pos="851"/>
          <w:tab w:val="left" w:pos="900"/>
        </w:tabs>
        <w:suppressAutoHyphens/>
        <w:spacing w:line="360" w:lineRule="auto"/>
        <w:ind w:firstLine="709"/>
        <w:jc w:val="both"/>
        <w:rPr>
          <w:rFonts w:cs="Times New Roman CYR"/>
          <w:szCs w:val="28"/>
        </w:rPr>
      </w:pPr>
      <w:r>
        <w:rPr>
          <w:rFonts w:cs="Times New Roman CYR"/>
          <w:szCs w:val="28"/>
        </w:rPr>
        <w:t>Опишем общие черты архитектур наиболее распространенных СУБД, и, используемых в них, стандартных решений, направленных на повышение производительности.</w:t>
      </w:r>
    </w:p>
    <w:p w14:paraId="0DBE370F" w14:textId="414FF446" w:rsidR="00365172" w:rsidRDefault="00365172" w:rsidP="00365172">
      <w:pPr>
        <w:suppressAutoHyphens/>
        <w:spacing w:line="360" w:lineRule="auto"/>
        <w:ind w:firstLine="709"/>
        <w:jc w:val="both"/>
        <w:rPr>
          <w:rFonts w:cs="Times New Roman CYR"/>
          <w:szCs w:val="28"/>
        </w:rPr>
      </w:pPr>
      <w:r>
        <w:rPr>
          <w:rFonts w:cs="Times New Roman CYR"/>
          <w:szCs w:val="28"/>
        </w:rPr>
        <w:t xml:space="preserve">Любое расположение данных на диске называется структурой хранения </w:t>
      </w:r>
      <w:r w:rsidRPr="00984E25">
        <w:rPr>
          <w:rFonts w:cs="Times New Roman CYR"/>
          <w:szCs w:val="28"/>
          <w:highlight w:val="yellow"/>
        </w:rPr>
        <w:t>[1, С. 29].</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СУБД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41473BB1" w:rsidR="00365172" w:rsidRDefault="00365172" w:rsidP="00365172">
      <w:pPr>
        <w:suppressAutoHyphens/>
        <w:spacing w:line="360" w:lineRule="auto"/>
        <w:ind w:firstLine="709"/>
        <w:jc w:val="both"/>
        <w:rPr>
          <w:rFonts w:cs="Times New Roman CYR"/>
          <w:szCs w:val="28"/>
          <w:lang w:val="en-US"/>
        </w:rPr>
      </w:pPr>
      <w:r>
        <w:rPr>
          <w:rFonts w:cs="Times New Roman CYR"/>
          <w:szCs w:val="28"/>
        </w:rPr>
        <w:t>В современных СУБД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Pr>
          <w:rFonts w:cs="Times New Roman CYR"/>
          <w:szCs w:val="28"/>
        </w:rPr>
        <w:t xml:space="preserve"> - </w:t>
      </w:r>
      <w:r>
        <w:rPr>
          <w:rFonts w:cs="Times New Roman CYR"/>
          <w:szCs w:val="28"/>
          <w:lang w:val="en-US"/>
        </w:rPr>
        <w:t>tid</w:t>
      </w:r>
      <w:r>
        <w:rPr>
          <w:rFonts w:cs="Times New Roman CYR"/>
          <w:szCs w:val="28"/>
        </w:rPr>
        <w:t xml:space="preserve">),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 - область описателей и область, в которой, размещаются кортежи. Образно выражаясь, выделение памяти для описателей и кортежей происходит с разных сторон страницы. Как правило, выделение памяти под область </w:t>
      </w:r>
      <w:r>
        <w:rPr>
          <w:rFonts w:cs="Times New Roman CYR"/>
          <w:szCs w:val="28"/>
        </w:rPr>
        <w:lastRenderedPageBreak/>
        <w:t>описателей происходит, начиная с младших адресов, с дальнейшим их увеличением, а область для хранения кортежей - 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Default="00365172" w:rsidP="00365172">
      <w:pPr>
        <w:suppressAutoHyphens/>
        <w:spacing w:line="360" w:lineRule="auto"/>
        <w:ind w:firstLine="709"/>
        <w:jc w:val="both"/>
        <w:rPr>
          <w:rFonts w:cs="Times New Roman CYR"/>
          <w:szCs w:val="28"/>
          <w:lang w:val="en-US"/>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w:t>
      </w:r>
      <w:r>
        <w:rPr>
          <w:rFonts w:cs="Times New Roman CYR"/>
          <w:szCs w:val="28"/>
        </w:rPr>
        <w:lastRenderedPageBreak/>
        <w:t>медленное, относительно кортежного метода хранения, считывание целых кортежей из таблицы.</w:t>
      </w:r>
    </w:p>
    <w:p w14:paraId="2EE374F1" w14:textId="5F6FC042" w:rsidR="00365172" w:rsidRDefault="00DF7DC3" w:rsidP="00365172">
      <w:pPr>
        <w:suppressAutoHyphens/>
        <w:spacing w:line="360" w:lineRule="auto"/>
        <w:ind w:firstLine="709"/>
        <w:jc w:val="both"/>
        <w:rPr>
          <w:rFonts w:cs="Times New Roman CYR"/>
          <w:szCs w:val="28"/>
        </w:rPr>
      </w:pPr>
      <w:r w:rsidRPr="00DF7DC3">
        <w:rPr>
          <w:rFonts w:cs="Times New Roman CYR"/>
          <w:szCs w:val="28"/>
          <w:highlight w:val="red"/>
        </w:rPr>
        <w:t>В</w:t>
      </w:r>
      <w:r w:rsidR="00365172" w:rsidRPr="00DF7DC3">
        <w:rPr>
          <w:rFonts w:cs="Times New Roman CYR"/>
          <w:szCs w:val="28"/>
          <w:highlight w:val="red"/>
        </w:rPr>
        <w:t xml:space="preserve"> связи с тем, что, на сегодняшний день, СУБД с использованием колоночного подхода к хранению данных являются, по большей части, экспериментальными и еще не получившими широкое распространение, они не будут приняты в рассмотрение в настоящей работе.</w:t>
      </w:r>
    </w:p>
    <w:p w14:paraId="767FE41C" w14:textId="77777777" w:rsidR="00365172" w:rsidRPr="00365172" w:rsidRDefault="00365172" w:rsidP="00365172"/>
    <w:p w14:paraId="59C7751F" w14:textId="77777777" w:rsidR="00343C05" w:rsidRPr="00343C05" w:rsidRDefault="00343C05" w:rsidP="00343C05"/>
    <w:p w14:paraId="640B8274" w14:textId="64E1EA71" w:rsidR="00DF59AF" w:rsidRPr="00DF59AF" w:rsidRDefault="00343C05" w:rsidP="00DF59AF">
      <w:pPr>
        <w:pStyle w:val="3"/>
        <w:numPr>
          <w:ilvl w:val="2"/>
          <w:numId w:val="25"/>
        </w:numPr>
        <w:spacing w:line="360" w:lineRule="auto"/>
        <w:ind w:left="0" w:firstLine="0"/>
      </w:pPr>
      <w:bookmarkStart w:id="5" w:name="_Toc102406914"/>
      <w:r>
        <w:t>Кластеризация</w:t>
      </w:r>
      <w:bookmarkEnd w:id="5"/>
    </w:p>
    <w:p w14:paraId="29093446" w14:textId="047AB25B" w:rsidR="00DF59AF" w:rsidRDefault="00DF59AF" w:rsidP="00DF59AF">
      <w:pPr>
        <w:suppressAutoHyphens/>
        <w:spacing w:line="360" w:lineRule="auto"/>
        <w:ind w:firstLine="709"/>
        <w:jc w:val="both"/>
        <w:rPr>
          <w:rFonts w:cs="Times New Roman CYR"/>
          <w:szCs w:val="28"/>
        </w:rPr>
      </w:pPr>
      <w:r>
        <w:rPr>
          <w:rFonts w:cs="Times New Roman CYR"/>
          <w:szCs w:val="28"/>
        </w:rPr>
        <w:t>Внимание специалистов к структурам хранения и методам доступа вызвано очень низкими скоростными характеристиками внешней памяти. Основным способом повышения производительности является минимизация числа дисковых операций ввода-вывода данных, одним из способов достижения которой является кластеризация.</w:t>
      </w:r>
    </w:p>
    <w:p w14:paraId="612722C4" w14:textId="77777777" w:rsidR="00DF59AF" w:rsidRDefault="00DF59AF" w:rsidP="00DF59AF">
      <w:pPr>
        <w:suppressAutoHyphens/>
        <w:spacing w:line="360" w:lineRule="auto"/>
        <w:ind w:firstLine="709"/>
        <w:jc w:val="both"/>
        <w:rPr>
          <w:rFonts w:cs="Times New Roman CYR"/>
          <w:szCs w:val="28"/>
        </w:rPr>
      </w:pPr>
      <w:r>
        <w:rPr>
          <w:rFonts w:cs="Times New Roman CYR"/>
          <w:szCs w:val="28"/>
        </w:rPr>
        <w:t>В основе кластеризации лежит принцип как можно более близкого физического размещения на диске логически связанных между собой и часто используемых данных. Физическая кластеризация данных - чрезвычайно важное условие высокой производительности, что можно продемонстрировать следующим примером. Допустим, что наиболее часто используется хранимая запись r1 страницы p1, для работы с которой также требуется вызывать хранимую запись r2 страницы p2. Тогда возможно возникновение следующих ситуаций:</w:t>
      </w:r>
    </w:p>
    <w:p w14:paraId="356DA207" w14:textId="77777777" w:rsidR="00DF59AF" w:rsidRDefault="00DF59AF" w:rsidP="00DF59AF">
      <w:pPr>
        <w:widowControl w:val="0"/>
        <w:numPr>
          <w:ilvl w:val="0"/>
          <w:numId w:val="27"/>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Если страницы р1 и р2 совпадают, то для доступа к записи r2 не потребуется выполнять еще одну физическую операцию ввода-вывода, поскольку нужная страница уже будет находиться в оперативной памяти;</w:t>
      </w:r>
    </w:p>
    <w:p w14:paraId="49EDC4CD" w14:textId="7218EFBF" w:rsidR="00DF59AF" w:rsidRDefault="00DF59AF" w:rsidP="00DF59AF">
      <w:pPr>
        <w:widowControl w:val="0"/>
        <w:numPr>
          <w:ilvl w:val="0"/>
          <w:numId w:val="27"/>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Если страницы р1 и р2 не совпадают, но физически размещаются достаточно близко (например, смежные страницы), то для доступа к записи r2 потребуется выполнить еще одну физическую операцию ввода-вывода. </w:t>
      </w:r>
      <w:r>
        <w:rPr>
          <w:rFonts w:cs="Times New Roman CYR"/>
          <w:szCs w:val="28"/>
        </w:rPr>
        <w:lastRenderedPageBreak/>
        <w:t>Однако, поскольку головка чтения/записи магнитного носителя уже будет находиться в непосредственной близости от нужного положения, время поиска будет весьма небольшим.</w:t>
      </w:r>
    </w:p>
    <w:p w14:paraId="45E15B5E" w14:textId="77777777" w:rsidR="00DF59AF" w:rsidRDefault="00DF59AF" w:rsidP="00DF59AF">
      <w:pPr>
        <w:suppressAutoHyphens/>
        <w:spacing w:line="360" w:lineRule="auto"/>
        <w:ind w:firstLine="709"/>
        <w:jc w:val="both"/>
        <w:rPr>
          <w:rFonts w:cs="Times New Roman CYR"/>
          <w:szCs w:val="28"/>
        </w:rPr>
      </w:pPr>
      <w:r>
        <w:rPr>
          <w:rFonts w:cs="Times New Roman CYR"/>
          <w:szCs w:val="28"/>
        </w:rPr>
        <w:t>Кластеризация внутри СУБД возможна только в том случае, если администратор базы данных организует ее. В современных СУБД часто предусмотрено задание нескольких различных типов кластеризации данных из разных файлов.</w:t>
      </w:r>
    </w:p>
    <w:p w14:paraId="72C6820C" w14:textId="77777777" w:rsidR="00535E52" w:rsidRPr="00535E52" w:rsidRDefault="00535E52" w:rsidP="00535E52"/>
    <w:p w14:paraId="6DA31A14" w14:textId="4477FB2C" w:rsidR="00343C05" w:rsidRDefault="00343C05" w:rsidP="00067F07">
      <w:pPr>
        <w:pStyle w:val="3"/>
        <w:numPr>
          <w:ilvl w:val="2"/>
          <w:numId w:val="25"/>
        </w:numPr>
        <w:spacing w:line="360" w:lineRule="auto"/>
        <w:ind w:left="0" w:firstLine="0"/>
        <w:rPr>
          <w:rFonts w:cs="Times New Roman CYR"/>
          <w:szCs w:val="28"/>
        </w:rPr>
      </w:pPr>
      <w:bookmarkStart w:id="6" w:name="_Toc102406915"/>
      <w:r>
        <w:rPr>
          <w:rFonts w:cs="Times New Roman CYR"/>
          <w:szCs w:val="28"/>
        </w:rPr>
        <w:t>Индексирование</w:t>
      </w:r>
      <w:bookmarkEnd w:id="6"/>
    </w:p>
    <w:p w14:paraId="0D806A49" w14:textId="77777777" w:rsidR="00067F07" w:rsidRDefault="00067F07" w:rsidP="00067F07">
      <w:pPr>
        <w:suppressAutoHyphens/>
        <w:spacing w:line="360" w:lineRule="auto"/>
        <w:ind w:firstLine="709"/>
        <w:jc w:val="both"/>
        <w:rPr>
          <w:rFonts w:cs="Times New Roman CYR"/>
          <w:szCs w:val="28"/>
        </w:rPr>
      </w:pPr>
      <w:r>
        <w:rPr>
          <w:rFonts w:cs="Times New Roman CYR"/>
          <w:szCs w:val="28"/>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22CAD3F4" w:rsidR="00067F07" w:rsidRDefault="00067F07" w:rsidP="00067F07">
      <w:pPr>
        <w:suppressAutoHyphens/>
        <w:spacing w:line="360" w:lineRule="auto"/>
        <w:ind w:firstLine="709"/>
        <w:jc w:val="both"/>
        <w:rPr>
          <w:rFonts w:cs="Times New Roman CYR"/>
          <w:szCs w:val="28"/>
        </w:rPr>
      </w:pPr>
      <w:r>
        <w:rPr>
          <w:rFonts w:cs="Times New Roman CYR"/>
          <w:szCs w:val="28"/>
        </w:rPr>
        <w:t>Индекс — это вспомогательная структура данных, используемая СУБД для доступа к данным. Индекс представляет собой упорядоченный (буквенный или числовой) список столбцов или групп столбцов в таблице. Общей идеей любой организации индекса, поддерживающего прямой доступ по ключу, называемым индексным, и последовательный просмотр в порядке возрастания или убывания значений ключа, является хранение упорядоченного списка значений ключа с привязкой к каждому значению ключа списка идентификаторов кортежей.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обращающийся к индексированному столбцу запрос, СУБД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8598B6C" w:rsidR="00067F07" w:rsidRDefault="00067F07" w:rsidP="00067F07">
      <w:pPr>
        <w:suppressAutoHyphens/>
        <w:spacing w:line="360" w:lineRule="auto"/>
        <w:ind w:firstLine="709"/>
        <w:jc w:val="both"/>
        <w:rPr>
          <w:rFonts w:cs="Times New Roman CYR"/>
          <w:szCs w:val="28"/>
        </w:rPr>
      </w:pPr>
      <w:r>
        <w:rPr>
          <w:rFonts w:cs="Times New Roman CYR"/>
          <w:szCs w:val="28"/>
        </w:rPr>
        <w:t xml:space="preserve">Выделяется два типа индексов - простой и составной индекс. Простой индекс </w:t>
      </w:r>
      <w:r w:rsidR="0080796F">
        <w:rPr>
          <w:rFonts w:cs="Times New Roman CYR"/>
          <w:szCs w:val="28"/>
        </w:rPr>
        <w:t>— это</w:t>
      </w:r>
      <w:r>
        <w:rPr>
          <w:rFonts w:cs="Times New Roman CYR"/>
          <w:szCs w:val="28"/>
        </w:rPr>
        <w:t xml:space="preserve"> индекс, определяемый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Pr>
          <w:rFonts w:cs="Times New Roman CYR"/>
          <w:szCs w:val="28"/>
        </w:rPr>
        <w:t xml:space="preserve">о есть </w:t>
      </w:r>
      <w:r>
        <w:rPr>
          <w:rFonts w:cs="Times New Roman CYR"/>
          <w:szCs w:val="28"/>
        </w:rPr>
        <w:t xml:space="preserve">необходимо указывать ссылку на это поле после </w:t>
      </w:r>
      <w:r>
        <w:rPr>
          <w:rFonts w:cs="Times New Roman CYR"/>
          <w:szCs w:val="28"/>
          <w:lang w:val="en-US"/>
        </w:rPr>
        <w:t>SQL</w:t>
      </w:r>
      <w:r>
        <w:rPr>
          <w:rFonts w:cs="Times New Roman CYR"/>
          <w:szCs w:val="28"/>
        </w:rPr>
        <w:t xml:space="preserve"> оператора </w:t>
      </w:r>
      <w:r>
        <w:rPr>
          <w:rFonts w:cs="Times New Roman CYR"/>
          <w:szCs w:val="28"/>
          <w:lang w:val="en-US"/>
        </w:rPr>
        <w:t>WHERE</w:t>
      </w:r>
      <w:r>
        <w:rPr>
          <w:rFonts w:cs="Times New Roman CYR"/>
          <w:szCs w:val="28"/>
        </w:rPr>
        <w:t>). Составной индекс - индекс, определенный более чем по одному полю. Доступ к составному индексу может осуществляться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5672618B"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СУБД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 - 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Индексы могут создаваться не явно СУБД,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 </w:t>
      </w:r>
      <w:r>
        <w:rPr>
          <w:rFonts w:cs="Times New Roman CYR"/>
          <w:szCs w:val="28"/>
          <w:lang w:val="en-US"/>
        </w:rPr>
        <w:t>UNIQUE</w:t>
      </w:r>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t>INDEX</w:t>
      </w:r>
      <w:r>
        <w:rPr>
          <w:rFonts w:cs="Times New Roman CYR"/>
          <w:szCs w:val="28"/>
        </w:rPr>
        <w:t xml:space="preserve"> имя_индекса </w:t>
      </w:r>
      <w:r>
        <w:rPr>
          <w:rFonts w:cs="Times New Roman CYR"/>
          <w:szCs w:val="28"/>
          <w:lang w:val="en-US"/>
        </w:rPr>
        <w:t>ON</w:t>
      </w:r>
      <w:r>
        <w:rPr>
          <w:rFonts w:cs="Times New Roman CYR"/>
          <w:szCs w:val="28"/>
        </w:rPr>
        <w:t xml:space="preserve"> имя_таблицы(имя_столбца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148E09DB" w14:textId="0BCFB9FE"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281CE2B0" w14:textId="77777777" w:rsidR="00067F07" w:rsidRDefault="00067F07" w:rsidP="00067F07">
      <w:pPr>
        <w:suppressAutoHyphens/>
        <w:spacing w:line="360" w:lineRule="auto"/>
        <w:ind w:firstLine="709"/>
        <w:jc w:val="both"/>
        <w:rPr>
          <w:rFonts w:cs="Times New Roman CYR"/>
          <w:szCs w:val="28"/>
          <w:lang w:val="en-US"/>
        </w:rPr>
      </w:pPr>
    </w:p>
    <w:p w14:paraId="77314264"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некластерные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Pr>
          <w:rFonts w:cs="Times New Roman CYR"/>
          <w:szCs w:val="28"/>
        </w:rPr>
        <w:t xml:space="preserve"> - по убыванию. Параметр FILLFACTOR осуществляет настройку разбиения индекса на страницы и заметно оптимизирует работу СУБД.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w:t>
      </w:r>
      <w:r>
        <w:rPr>
          <w:rFonts w:cs="Times New Roman CYR"/>
          <w:szCs w:val="28"/>
        </w:rPr>
        <w:lastRenderedPageBreak/>
        <w:t>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49EBA7B7" w14:textId="33EB83AE" w:rsidR="00535E52" w:rsidRDefault="00F3631C" w:rsidP="00F3631C">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6D2771B1" w14:textId="77777777" w:rsidR="00F3631C" w:rsidRPr="00F3631C" w:rsidRDefault="00F3631C" w:rsidP="00F3631C">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7" w:name="_Toc102406916"/>
      <w:r>
        <w:rPr>
          <w:rFonts w:cs="Times New Roman CYR"/>
          <w:szCs w:val="28"/>
        </w:rPr>
        <w:t>Кэширование в базах данных</w:t>
      </w:r>
      <w:bookmarkEnd w:id="7"/>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77777777" w:rsidR="00433F4F" w:rsidRDefault="00433F4F" w:rsidP="00433F4F">
      <w:pPr>
        <w:suppressAutoHyphens/>
        <w:spacing w:line="360" w:lineRule="auto"/>
        <w:ind w:firstLine="709"/>
        <w:jc w:val="both"/>
        <w:rPr>
          <w:rFonts w:cs="Times New Roman CYR"/>
          <w:szCs w:val="28"/>
        </w:rPr>
      </w:pPr>
      <w:r>
        <w:rPr>
          <w:rFonts w:cs="Times New Roman CYR"/>
          <w:szCs w:val="28"/>
        </w:rPr>
        <w:t xml:space="preserve">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w:t>
      </w:r>
      <w:r w:rsidRPr="00B77275">
        <w:rPr>
          <w:rFonts w:cs="Times New Roman CYR"/>
          <w:szCs w:val="28"/>
          <w:highlight w:val="yellow"/>
        </w:rPr>
        <w:t>[8, С. 30]</w:t>
      </w:r>
      <w:r>
        <w:rPr>
          <w:rFonts w:cs="Times New Roman CYR"/>
          <w:szCs w:val="28"/>
        </w:rPr>
        <w:t>.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 - 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lastRenderedPageBreak/>
        <w:t>К</w:t>
      </w:r>
      <w:r w:rsidR="00433F4F">
        <w:rPr>
          <w:rFonts w:cs="Times New Roman CYR"/>
          <w:szCs w:val="28"/>
        </w:rPr>
        <w:t>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(физический ввод-вывод) и помещает только что полученный блок в голову буферного списка. Так как длинна списка во время работы базы данных 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77777777"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 xml:space="preserve">) - к концу списка" </w:t>
      </w:r>
      <w:r w:rsidRPr="00B77275">
        <w:rPr>
          <w:rFonts w:cs="Times New Roman CYR"/>
          <w:szCs w:val="28"/>
          <w:highlight w:val="yellow"/>
        </w:rPr>
        <w:t>[8, С. 30]</w:t>
      </w:r>
      <w:r>
        <w:rPr>
          <w:rFonts w:cs="Times New Roman CYR"/>
          <w:szCs w:val="28"/>
        </w:rPr>
        <w:t>.</w:t>
      </w:r>
    </w:p>
    <w:p w14:paraId="2BCD59BC" w14:textId="743A1366" w:rsidR="00433F4F" w:rsidRDefault="00433F4F" w:rsidP="00343C05"/>
    <w:p w14:paraId="73072A8F" w14:textId="050C3752" w:rsidR="00B77275" w:rsidRDefault="00B77275" w:rsidP="00343C05"/>
    <w:p w14:paraId="40B2EC80" w14:textId="77777777" w:rsidR="00B77275" w:rsidRPr="00433F4F" w:rsidRDefault="00B77275" w:rsidP="00343C05"/>
    <w:p w14:paraId="134CA77C" w14:textId="66A8965E" w:rsidR="00535E52" w:rsidRDefault="00535E52" w:rsidP="00535E52">
      <w:pPr>
        <w:pStyle w:val="2"/>
        <w:numPr>
          <w:ilvl w:val="1"/>
          <w:numId w:val="25"/>
        </w:numPr>
        <w:ind w:left="0" w:firstLine="0"/>
      </w:pPr>
      <w:bookmarkStart w:id="8" w:name="_Toc102406917"/>
      <w:r>
        <w:lastRenderedPageBreak/>
        <w:t>Оптимизация запросов</w:t>
      </w:r>
      <w:bookmarkEnd w:id="8"/>
    </w:p>
    <w:p w14:paraId="6C9D93C0" w14:textId="77777777" w:rsidR="00B77275" w:rsidRPr="00B77275" w:rsidRDefault="00B77275" w:rsidP="00B77275"/>
    <w:p w14:paraId="734ABE00" w14:textId="387A931E" w:rsidR="00535E52" w:rsidRDefault="00535E52" w:rsidP="00B77275">
      <w:pPr>
        <w:pStyle w:val="3"/>
        <w:numPr>
          <w:ilvl w:val="2"/>
          <w:numId w:val="25"/>
        </w:numPr>
        <w:spacing w:line="360" w:lineRule="auto"/>
        <w:ind w:left="0" w:firstLine="0"/>
      </w:pPr>
      <w:bookmarkStart w:id="9" w:name="_Toc102406918"/>
      <w:commentRangeStart w:id="10"/>
      <w:r>
        <w:t>Синтаксическая оптимизация запросов</w:t>
      </w:r>
      <w:bookmarkEnd w:id="9"/>
    </w:p>
    <w:p w14:paraId="78F40A0A" w14:textId="0119166C"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Оптимизация запросов в реляционных СУБД </w:t>
      </w:r>
      <w:r w:rsidR="002F3C86" w:rsidRPr="007A1C88">
        <w:rPr>
          <w:rFonts w:cs="Times New Roman CYR"/>
          <w:szCs w:val="28"/>
          <w:highlight w:val="red"/>
        </w:rPr>
        <w:t>— это</w:t>
      </w:r>
      <w:r w:rsidRPr="007A1C88">
        <w:rPr>
          <w:rFonts w:cs="Times New Roman CYR"/>
          <w:szCs w:val="28"/>
          <w:highlight w:val="red"/>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преобразования начального представления запроса выполняются специальным компонентом СУБД - 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sidRPr="007A1C88">
        <w:rPr>
          <w:rFonts w:cs="Times New Roman CYR"/>
          <w:szCs w:val="28"/>
          <w:highlight w:val="red"/>
        </w:rPr>
        <w:t>то есть</w:t>
      </w:r>
      <w:r w:rsidRPr="007A1C88">
        <w:rPr>
          <w:rFonts w:cs="Times New Roman CYR"/>
          <w:szCs w:val="28"/>
          <w:highlight w:val="red"/>
        </w:rPr>
        <w:t xml:space="preserve"> выбор такой последовательности операций, которая является наименее </w:t>
      </w:r>
      <w:r w:rsidR="0046180B" w:rsidRPr="007A1C88">
        <w:rPr>
          <w:rFonts w:cs="Times New Roman CYR"/>
          <w:szCs w:val="28"/>
          <w:highlight w:val="red"/>
        </w:rPr>
        <w:t>требовательной</w:t>
      </w:r>
      <w:r w:rsidRPr="007A1C88">
        <w:rPr>
          <w:rFonts w:cs="Times New Roman CYR"/>
          <w:szCs w:val="28"/>
          <w:highlight w:val="red"/>
        </w:rPr>
        <w:t>, с точки зрения производительности) этого внутреннего представления.</w:t>
      </w:r>
    </w:p>
    <w:p w14:paraId="45321BC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Несмотря на то, что оптимизаторы запросов современных реляционных СУБД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В этой главе будут рассмотрены принципы работы оптимизаторов запросов реляционных СУБД, а также, на основе этого, будут даны рекомендации по написанию эффективных </w:t>
      </w:r>
      <w:r w:rsidRPr="007A1C88">
        <w:rPr>
          <w:rFonts w:cs="Times New Roman CYR"/>
          <w:szCs w:val="28"/>
          <w:highlight w:val="red"/>
          <w:lang w:val="en-US"/>
        </w:rPr>
        <w:t>SQL</w:t>
      </w:r>
      <w:r w:rsidRPr="007A1C88">
        <w:rPr>
          <w:rFonts w:cs="Times New Roman CYR"/>
          <w:szCs w:val="28"/>
          <w:highlight w:val="red"/>
        </w:rPr>
        <w:t>-запросов.</w:t>
      </w:r>
    </w:p>
    <w:p w14:paraId="35945A7F"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прекращается и СУБД сообщает об ошибке, иначе - происходит переход к следующей фазе.</w:t>
      </w:r>
    </w:p>
    <w:p w14:paraId="1760882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На следующей стадии происходит преобразование запроса в более удобную, для СУБД,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 - 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Основной целью преобразование запроса в каноническую форму является приведение запроса к более удобоваримому, для конкретной СУБД, виду, который используется на следующих фазах преобразования.</w:t>
      </w:r>
    </w:p>
    <w:p w14:paraId="3B85AA20" w14:textId="6A65DCF3"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Один из этапов построение канонической формы запроса осуществляется посредствам выполнения простых логических </w:t>
      </w:r>
      <w:r w:rsidRPr="007A1C88">
        <w:rPr>
          <w:rFonts w:cs="Times New Roman CYR"/>
          <w:szCs w:val="28"/>
          <w:highlight w:val="red"/>
        </w:rPr>
        <w:lastRenderedPageBreak/>
        <w:t>преобразований предикатов запроса (</w:t>
      </w:r>
      <w:r w:rsidR="00B460E5" w:rsidRPr="007A1C88">
        <w:rPr>
          <w:rFonts w:cs="Times New Roman CYR"/>
          <w:szCs w:val="28"/>
          <w:highlight w:val="red"/>
        </w:rPr>
        <w:t>то есть</w:t>
      </w:r>
      <w:r w:rsidRPr="007A1C88">
        <w:rPr>
          <w:rFonts w:cs="Times New Roman CYR"/>
          <w:szCs w:val="28"/>
          <w:highlight w:val="red"/>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"некоторое_выражение ОС некоторое_выражение", где некоторое выражение может представлять собой константу, значение определенного поля таблицы, допустимые агрегатные функции и т.п., а ОС - допустимая операция 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Пример:</w:t>
      </w:r>
    </w:p>
    <w:p w14:paraId="4C7A946F" w14:textId="07F081CD"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Пусть дан предикат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w:t>
      </w:r>
      <w:r w:rsidRPr="007A1C88">
        <w:rPr>
          <w:rFonts w:cs="Times New Roman CYR"/>
          <w:szCs w:val="28"/>
          <w:highlight w:val="red"/>
          <w:lang w:val="en-US"/>
        </w:rPr>
        <w:t>a</w:t>
      </w:r>
      <w:r w:rsidRPr="007A1C88">
        <w:rPr>
          <w:rFonts w:cs="Times New Roman CYR"/>
          <w:szCs w:val="28"/>
          <w:highlight w:val="red"/>
        </w:rPr>
        <w:t xml:space="preserve"> + 250) ОС (</w:t>
      </w:r>
      <w:r w:rsidRPr="007A1C88">
        <w:rPr>
          <w:rFonts w:cs="Times New Roman CYR"/>
          <w:szCs w:val="28"/>
          <w:highlight w:val="red"/>
          <w:lang w:val="en-US"/>
        </w:rPr>
        <w:t>m</w:t>
      </w:r>
      <w:r w:rsidRPr="007A1C88">
        <w:rPr>
          <w:rFonts w:cs="Times New Roman CYR"/>
          <w:szCs w:val="28"/>
          <w:highlight w:val="red"/>
        </w:rPr>
        <w:t xml:space="preserve"> - 100), где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 имя поля </w:t>
      </w:r>
      <w:r w:rsidRPr="007A1C88">
        <w:rPr>
          <w:rFonts w:cs="Times New Roman CYR"/>
          <w:szCs w:val="28"/>
          <w:highlight w:val="red"/>
          <w:lang w:val="en-US"/>
        </w:rPr>
        <w:t>C</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ОС - допустимая операция сравнения, а </w:t>
      </w:r>
      <w:r w:rsidRPr="007A1C88">
        <w:rPr>
          <w:rFonts w:cs="Times New Roman CYR"/>
          <w:szCs w:val="28"/>
          <w:highlight w:val="red"/>
          <w:lang w:val="en-US"/>
        </w:rPr>
        <w:t>m</w:t>
      </w:r>
      <w:r w:rsidRPr="007A1C88">
        <w:rPr>
          <w:rFonts w:cs="Times New Roman CYR"/>
          <w:szCs w:val="28"/>
          <w:highlight w:val="red"/>
        </w:rPr>
        <w:t xml:space="preserve"> и </w:t>
      </w:r>
      <w:r w:rsidRPr="007A1C88">
        <w:rPr>
          <w:rFonts w:cs="Times New Roman CYR"/>
          <w:szCs w:val="28"/>
          <w:highlight w:val="red"/>
          <w:lang w:val="en-US"/>
        </w:rPr>
        <w:t>a</w:t>
      </w:r>
      <w:r w:rsidRPr="007A1C88">
        <w:rPr>
          <w:rFonts w:cs="Times New Roman CYR"/>
          <w:szCs w:val="28"/>
          <w:highlight w:val="red"/>
        </w:rPr>
        <w:t xml:space="preserve"> - некоторые переменные. Тогда его каноническое представление будет иметь вид: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ОС (</w:t>
      </w:r>
      <w:r w:rsidRPr="007A1C88">
        <w:rPr>
          <w:rFonts w:cs="Times New Roman CYR"/>
          <w:szCs w:val="28"/>
          <w:highlight w:val="red"/>
          <w:lang w:val="en-US"/>
        </w:rPr>
        <w:t>a</w:t>
      </w:r>
      <w:r w:rsidRPr="007A1C88">
        <w:rPr>
          <w:rFonts w:cs="Times New Roman CYR"/>
          <w:szCs w:val="28"/>
          <w:highlight w:val="red"/>
        </w:rPr>
        <w:t xml:space="preserve"> + </w:t>
      </w:r>
      <w:r w:rsidR="00B460E5" w:rsidRPr="007A1C88">
        <w:rPr>
          <w:rFonts w:cs="Times New Roman CYR"/>
          <w:szCs w:val="28"/>
          <w:highlight w:val="red"/>
        </w:rPr>
        <w:t xml:space="preserve">250) * </w:t>
      </w:r>
      <w:r w:rsidRPr="007A1C88">
        <w:rPr>
          <w:rFonts w:cs="Times New Roman CYR"/>
          <w:szCs w:val="28"/>
          <w:highlight w:val="red"/>
        </w:rPr>
        <w:t>(</w:t>
      </w:r>
      <w:r w:rsidRPr="007A1C88">
        <w:rPr>
          <w:rFonts w:cs="Times New Roman CYR"/>
          <w:szCs w:val="28"/>
          <w:highlight w:val="red"/>
          <w:lang w:val="en-US"/>
        </w:rPr>
        <w:t>m</w:t>
      </w:r>
      <w:r w:rsidRPr="007A1C88">
        <w:rPr>
          <w:rFonts w:cs="Times New Roman CYR"/>
          <w:szCs w:val="28"/>
          <w:highlight w:val="red"/>
        </w:rPr>
        <w:t xml:space="preserve"> - 100). При использовании не преобразованного предиката в запросе, при сканировании таблицы, приходилось бы вычислять выражение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00B460E5" w:rsidRPr="007A1C88">
        <w:rPr>
          <w:rFonts w:cs="Times New Roman CYR"/>
          <w:szCs w:val="28"/>
          <w:highlight w:val="red"/>
        </w:rPr>
        <w:t xml:space="preserve"> / (</w:t>
      </w:r>
      <w:r w:rsidRPr="007A1C88">
        <w:rPr>
          <w:rFonts w:cs="Times New Roman CYR"/>
          <w:szCs w:val="28"/>
          <w:highlight w:val="red"/>
          <w:lang w:val="en-US"/>
        </w:rPr>
        <w:t>a</w:t>
      </w:r>
      <w:r w:rsidRPr="007A1C88">
        <w:rPr>
          <w:rFonts w:cs="Times New Roman CYR"/>
          <w:szCs w:val="28"/>
          <w:highlight w:val="red"/>
        </w:rPr>
        <w:t xml:space="preserve"> + 250) для каждой записи в таблице. Рассмотрев приведенный выше пример, становится </w:t>
      </w:r>
      <w:r w:rsidR="00B460E5" w:rsidRPr="007A1C88">
        <w:rPr>
          <w:rFonts w:cs="Times New Roman CYR"/>
          <w:szCs w:val="28"/>
          <w:highlight w:val="red"/>
        </w:rPr>
        <w:t>очевидно,</w:t>
      </w:r>
      <w:r w:rsidRPr="007A1C88">
        <w:rPr>
          <w:rFonts w:cs="Times New Roman CYR"/>
          <w:szCs w:val="28"/>
          <w:highlight w:val="red"/>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w:t>
      </w:r>
    </w:p>
    <w:p w14:paraId="159D3381"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Если предикат содержит два имени поля (одной или двух таблиц), то, после приведения к каноническому виду, данный предикат будет иметь вид "имя_поля ОС некоторое_выражение", где некоторое_выражение будет представлять собой выражение, содержащее второе имя поля. Приведем пример такого предиката до преобразования:</w:t>
      </w:r>
    </w:p>
    <w:p w14:paraId="4ACD92C9" w14:textId="77777777" w:rsidR="00B77275" w:rsidRPr="007A1C88" w:rsidRDefault="00B77275" w:rsidP="00B77275">
      <w:pPr>
        <w:suppressAutoHyphens/>
        <w:spacing w:line="360" w:lineRule="auto"/>
        <w:ind w:firstLine="709"/>
        <w:jc w:val="both"/>
        <w:rPr>
          <w:rFonts w:cs="Times New Roman CYR"/>
          <w:szCs w:val="28"/>
          <w:highlight w:val="red"/>
        </w:rPr>
      </w:pPr>
    </w:p>
    <w:p w14:paraId="4B85085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30*</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A</w:t>
      </w:r>
      <w:r w:rsidRPr="007A1C88">
        <w:rPr>
          <w:rFonts w:cs="Times New Roman CYR"/>
          <w:szCs w:val="28"/>
          <w:highlight w:val="red"/>
        </w:rPr>
        <w:t xml:space="preserve"> + (</w:t>
      </w:r>
      <w:r w:rsidRPr="007A1C88">
        <w:rPr>
          <w:rFonts w:cs="Times New Roman CYR"/>
          <w:szCs w:val="28"/>
          <w:highlight w:val="red"/>
          <w:lang w:val="en-US"/>
        </w:rPr>
        <w:t>a</w:t>
      </w:r>
      <w:r w:rsidRPr="007A1C88">
        <w:rPr>
          <w:rFonts w:cs="Times New Roman CYR"/>
          <w:szCs w:val="28"/>
          <w:highlight w:val="red"/>
        </w:rPr>
        <w:t xml:space="preserve"> + </w:t>
      </w:r>
      <w:r w:rsidRPr="007A1C88">
        <w:rPr>
          <w:rFonts w:cs="Times New Roman CYR"/>
          <w:szCs w:val="28"/>
          <w:highlight w:val="red"/>
          <w:lang w:val="en-US"/>
        </w:rPr>
        <w:t>m</w:t>
      </w:r>
      <w:r w:rsidRPr="007A1C88">
        <w:rPr>
          <w:rFonts w:cs="Times New Roman CYR"/>
          <w:szCs w:val="28"/>
          <w:highlight w:val="red"/>
        </w:rPr>
        <w:t>)/</w:t>
      </w:r>
      <w:r w:rsidRPr="007A1C88">
        <w:rPr>
          <w:rFonts w:cs="Times New Roman CYR"/>
          <w:szCs w:val="28"/>
          <w:highlight w:val="red"/>
          <w:lang w:val="en-US"/>
        </w:rPr>
        <w:t>T</w:t>
      </w:r>
      <w:r w:rsidRPr="007A1C88">
        <w:rPr>
          <w:rFonts w:cs="Times New Roman CYR"/>
          <w:szCs w:val="28"/>
          <w:highlight w:val="red"/>
        </w:rPr>
        <w:t>2.</w:t>
      </w:r>
      <w:r w:rsidRPr="007A1C88">
        <w:rPr>
          <w:rFonts w:cs="Times New Roman CYR"/>
          <w:szCs w:val="28"/>
          <w:highlight w:val="red"/>
          <w:lang w:val="en-US"/>
        </w:rPr>
        <w:t>B</w:t>
      </w:r>
      <w:r w:rsidRPr="007A1C88">
        <w:rPr>
          <w:rFonts w:cs="Times New Roman CYR"/>
          <w:szCs w:val="28"/>
          <w:highlight w:val="red"/>
        </w:rPr>
        <w:t xml:space="preserve"> ОС </w:t>
      </w:r>
      <w:r w:rsidRPr="007A1C88">
        <w:rPr>
          <w:rFonts w:cs="Times New Roman CYR"/>
          <w:szCs w:val="28"/>
          <w:highlight w:val="red"/>
          <w:lang w:val="en-US"/>
        </w:rPr>
        <w:t>k</w:t>
      </w:r>
    </w:p>
    <w:p w14:paraId="499D5A27" w14:textId="77777777" w:rsidR="00B77275" w:rsidRPr="007A1C88" w:rsidRDefault="00B77275" w:rsidP="00B77275">
      <w:pPr>
        <w:suppressAutoHyphens/>
        <w:spacing w:line="360" w:lineRule="auto"/>
        <w:ind w:firstLine="709"/>
        <w:jc w:val="both"/>
        <w:rPr>
          <w:rFonts w:cs="Times New Roman CYR"/>
          <w:szCs w:val="28"/>
          <w:highlight w:val="red"/>
        </w:rPr>
      </w:pPr>
    </w:p>
    <w:p w14:paraId="349869A1"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Тогда каноническое представление этого предиката будет иметь вид:</w:t>
      </w:r>
    </w:p>
    <w:p w14:paraId="196F923F" w14:textId="12EAC8AF" w:rsidR="00B77275" w:rsidRPr="007A1C88" w:rsidRDefault="00742D4A"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1</w:t>
      </w:r>
      <w:r w:rsidR="00B77275" w:rsidRPr="007A1C88">
        <w:rPr>
          <w:rFonts w:cs="Times New Roman CYR"/>
          <w:szCs w:val="28"/>
          <w:highlight w:val="red"/>
          <w:lang w:val="en-US"/>
        </w:rPr>
        <w:t xml:space="preserve">.A </w:t>
      </w:r>
      <w:r w:rsidR="00B77275" w:rsidRPr="007A1C88">
        <w:rPr>
          <w:rFonts w:cs="Times New Roman CYR"/>
          <w:szCs w:val="28"/>
          <w:highlight w:val="red"/>
        </w:rPr>
        <w:t>ОС</w:t>
      </w:r>
      <w:r w:rsidR="00B77275" w:rsidRPr="007A1C88">
        <w:rPr>
          <w:rFonts w:cs="Times New Roman CYR"/>
          <w:szCs w:val="28"/>
          <w:highlight w:val="red"/>
          <w:lang w:val="en-US"/>
        </w:rPr>
        <w:t xml:space="preserve"> (T2.B*k - a - m)/(T2.B*30)</w:t>
      </w:r>
    </w:p>
    <w:p w14:paraId="684A3ED8"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r w:rsidRPr="007A1C88">
        <w:rPr>
          <w:rFonts w:cs="Times New Roman CYR"/>
          <w:szCs w:val="28"/>
          <w:highlight w:val="red"/>
          <w:lang w:val="en-US"/>
        </w:rPr>
        <w:t>A</w:t>
      </w:r>
      <w:r w:rsidRPr="007A1C88">
        <w:rPr>
          <w:rFonts w:cs="Times New Roman CYR"/>
          <w:szCs w:val="28"/>
          <w:highlight w:val="red"/>
        </w:rPr>
        <w:t xml:space="preserve"> &gt; </w:t>
      </w:r>
      <w:r w:rsidRPr="007A1C88">
        <w:rPr>
          <w:rFonts w:cs="Times New Roman CYR"/>
          <w:szCs w:val="28"/>
          <w:highlight w:val="red"/>
          <w:lang w:val="en-US"/>
        </w:rPr>
        <w:t>B</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&gt;= </w:t>
      </w:r>
      <w:r w:rsidRPr="007A1C88">
        <w:rPr>
          <w:rFonts w:cs="Times New Roman CYR"/>
          <w:szCs w:val="28"/>
          <w:highlight w:val="red"/>
          <w:lang w:val="en-US"/>
        </w:rPr>
        <w:t>A</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C</w:t>
      </w:r>
      <w:r w:rsidRPr="007A1C88">
        <w:rPr>
          <w:rFonts w:cs="Times New Roman CYR"/>
          <w:szCs w:val="28"/>
          <w:highlight w:val="red"/>
        </w:rPr>
        <w:t xml:space="preserve"> = </w:t>
      </w:r>
      <w:r w:rsidRPr="007A1C88">
        <w:rPr>
          <w:rFonts w:cs="Times New Roman CYR"/>
          <w:szCs w:val="28"/>
          <w:highlight w:val="red"/>
          <w:lang w:val="en-US"/>
        </w:rPr>
        <w:t>n</w:t>
      </w:r>
      <w:r w:rsidRPr="007A1C88">
        <w:rPr>
          <w:rFonts w:cs="Times New Roman CYR"/>
          <w:szCs w:val="28"/>
          <w:highlight w:val="red"/>
        </w:rPr>
        <w:t xml:space="preserve">, очевидно, преобразуется в предикат, имеющий следующий вид: </w:t>
      </w:r>
      <w:r w:rsidRPr="007A1C88">
        <w:rPr>
          <w:rFonts w:cs="Times New Roman CYR"/>
          <w:szCs w:val="28"/>
          <w:highlight w:val="red"/>
          <w:lang w:val="en-US"/>
        </w:rPr>
        <w:t>TRUE</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C</w:t>
      </w:r>
      <w:r w:rsidRPr="007A1C88">
        <w:rPr>
          <w:rFonts w:cs="Times New Roman CYR"/>
          <w:szCs w:val="28"/>
          <w:highlight w:val="red"/>
        </w:rPr>
        <w:t xml:space="preserve"> = </w:t>
      </w:r>
      <w:r w:rsidRPr="007A1C88">
        <w:rPr>
          <w:rFonts w:cs="Times New Roman CYR"/>
          <w:szCs w:val="28"/>
          <w:highlight w:val="red"/>
          <w:lang w:val="en-US"/>
        </w:rPr>
        <w:t>n</w:t>
      </w:r>
      <w:r w:rsidRPr="007A1C88">
        <w:rPr>
          <w:rFonts w:cs="Times New Roman CYR"/>
          <w:szCs w:val="28"/>
          <w:highlight w:val="red"/>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sidRPr="007A1C88">
        <w:rPr>
          <w:rFonts w:cs="Times New Roman CYR"/>
          <w:szCs w:val="28"/>
          <w:highlight w:val="red"/>
          <w:lang w:val="en-US"/>
        </w:rPr>
        <w:t>A</w:t>
      </w:r>
      <w:r w:rsidRPr="007A1C88">
        <w:rPr>
          <w:rFonts w:cs="Times New Roman CYR"/>
          <w:szCs w:val="28"/>
          <w:highlight w:val="red"/>
        </w:rPr>
        <w:t xml:space="preserve"> &lt; </w:t>
      </w:r>
      <w:r w:rsidRPr="007A1C88">
        <w:rPr>
          <w:rFonts w:cs="Times New Roman CYR"/>
          <w:szCs w:val="28"/>
          <w:highlight w:val="red"/>
          <w:lang w:val="en-US"/>
        </w:rPr>
        <w:t>B</w:t>
      </w:r>
      <w:r w:rsidRPr="007A1C88">
        <w:rPr>
          <w:rFonts w:cs="Times New Roman CYR"/>
          <w:szCs w:val="28"/>
          <w:highlight w:val="red"/>
        </w:rPr>
        <w:t xml:space="preserve">) </w:t>
      </w:r>
      <w:r w:rsidRPr="007A1C88">
        <w:rPr>
          <w:rFonts w:cs="Times New Roman CYR"/>
          <w:szCs w:val="28"/>
          <w:highlight w:val="red"/>
          <w:lang w:val="en-US"/>
        </w:rPr>
        <w:t>AND</w:t>
      </w:r>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 </w:t>
      </w:r>
      <w:r w:rsidRPr="007A1C88">
        <w:rPr>
          <w:rFonts w:cs="Times New Roman CYR"/>
          <w:szCs w:val="28"/>
          <w:highlight w:val="red"/>
          <w:lang w:val="en-US"/>
        </w:rPr>
        <w:t>C</w:t>
      </w:r>
      <w:r w:rsidRPr="007A1C88">
        <w:rPr>
          <w:rFonts w:cs="Times New Roman CYR"/>
          <w:szCs w:val="28"/>
          <w:highlight w:val="red"/>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sidRPr="007A1C88">
        <w:rPr>
          <w:rFonts w:cs="Times New Roman CYR"/>
          <w:szCs w:val="28"/>
          <w:highlight w:val="red"/>
          <w:lang w:val="en-US"/>
        </w:rPr>
        <w:t>C</w:t>
      </w:r>
      <w:r w:rsidRPr="007A1C88">
        <w:rPr>
          <w:rFonts w:cs="Times New Roman CYR"/>
          <w:szCs w:val="28"/>
          <w:highlight w:val="red"/>
        </w:rPr>
        <w:t>*5 в левую часть предиката легитимно. В результате, преобразованный предикат имеет вид: (</w:t>
      </w:r>
      <w:r w:rsidRPr="007A1C88">
        <w:rPr>
          <w:rFonts w:cs="Times New Roman CYR"/>
          <w:szCs w:val="28"/>
          <w:highlight w:val="red"/>
          <w:lang w:val="en-US"/>
        </w:rPr>
        <w:t>A</w:t>
      </w:r>
      <w:r w:rsidRPr="007A1C88">
        <w:rPr>
          <w:rFonts w:cs="Times New Roman CYR"/>
          <w:szCs w:val="28"/>
          <w:highlight w:val="red"/>
        </w:rPr>
        <w:t xml:space="preserve"> &lt; </w:t>
      </w:r>
      <w:r w:rsidRPr="007A1C88">
        <w:rPr>
          <w:rFonts w:cs="Times New Roman CYR"/>
          <w:szCs w:val="28"/>
          <w:highlight w:val="red"/>
          <w:lang w:val="en-US"/>
        </w:rPr>
        <w:t>C</w:t>
      </w:r>
      <w:r w:rsidRPr="007A1C88">
        <w:rPr>
          <w:rFonts w:cs="Times New Roman CYR"/>
          <w:szCs w:val="28"/>
          <w:highlight w:val="red"/>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Упрощение запросов с вложенными подзапросами</w:t>
      </w:r>
    </w:p>
    <w:p w14:paraId="3C14B807" w14:textId="26155445"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Вложенный подзапрос </w:t>
      </w:r>
      <w:r w:rsidR="00742D4A" w:rsidRPr="007A1C88">
        <w:rPr>
          <w:rFonts w:cs="Times New Roman CYR"/>
          <w:szCs w:val="28"/>
          <w:highlight w:val="red"/>
        </w:rPr>
        <w:t>— это</w:t>
      </w:r>
      <w:r w:rsidRPr="007A1C88">
        <w:rPr>
          <w:rFonts w:cs="Times New Roman CYR"/>
          <w:szCs w:val="28"/>
          <w:highlight w:val="red"/>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Фраза ORDER BY не используется, хотя и может присутствовать во </w:t>
      </w:r>
      <w:r w:rsidRPr="007A1C88">
        <w:rPr>
          <w:rFonts w:cs="Times New Roman CYR"/>
          <w:szCs w:val="28"/>
          <w:highlight w:val="red"/>
        </w:rPr>
        <w:lastRenderedPageBreak/>
        <w:t>внешнем подзапросе;</w:t>
      </w:r>
    </w:p>
    <w:p w14:paraId="3C2CAC85" w14:textId="2FE1A4A3"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Список в предложении SELECT состоит из имен отдельных столбцов или составленных из них выражений - за исключением случая, когда в подзапросе присутствует ключевое слово EXISTS. </w:t>
      </w:r>
      <w:r w:rsidR="00B460E5" w:rsidRPr="007A1C88">
        <w:rPr>
          <w:rFonts w:cs="Times New Roman CYR"/>
          <w:szCs w:val="28"/>
          <w:highlight w:val="red"/>
        </w:rPr>
        <w:t>То есть</w:t>
      </w:r>
      <w:r w:rsidRPr="007A1C88">
        <w:rPr>
          <w:rFonts w:cs="Times New Roman CYR"/>
          <w:szCs w:val="28"/>
          <w:highlight w:val="red"/>
        </w:rPr>
        <w:t>, запрос, выбирающий все столбцы из таблицы (использующий "*" в качестве списка параметров) не применим;</w:t>
      </w:r>
    </w:p>
    <w:p w14:paraId="18E34150" w14:textId="092547FD"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По умолчанию имена столбцов в подзапросе относятся к таблице, имя которой указано в предложении FROM. Однако допускается ссылка и на столбцы таблицы, указанной во фразе FROM внешнего запроса, для чего применяются квалифицированные имена столбцов (</w:t>
      </w:r>
      <w:r w:rsidR="00B460E5" w:rsidRPr="007A1C88">
        <w:rPr>
          <w:rFonts w:cs="Times New Roman CYR"/>
          <w:szCs w:val="28"/>
          <w:highlight w:val="red"/>
        </w:rPr>
        <w:t>то есть</w:t>
      </w:r>
      <w:r w:rsidRPr="007A1C88">
        <w:rPr>
          <w:rFonts w:cs="Times New Roman CYR"/>
          <w:szCs w:val="28"/>
          <w:highlight w:val="red"/>
        </w:rPr>
        <w:t>. с указанием таблицы);</w:t>
      </w:r>
    </w:p>
    <w:p w14:paraId="614D601E" w14:textId="77777777"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Сегодня </w:t>
      </w:r>
      <w:r w:rsidRPr="007A1C88">
        <w:rPr>
          <w:rFonts w:cs="Times New Roman CYR"/>
          <w:szCs w:val="28"/>
          <w:highlight w:val="red"/>
          <w:lang w:val="en-US"/>
        </w:rPr>
        <w:t>SQL</w:t>
      </w:r>
      <w:r w:rsidRPr="007A1C88">
        <w:rPr>
          <w:rFonts w:cs="Times New Roman CYR"/>
          <w:szCs w:val="28"/>
          <w:highlight w:val="red"/>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sidRPr="007A1C88">
        <w:rPr>
          <w:rFonts w:cs="Times New Roman CYR"/>
          <w:szCs w:val="28"/>
          <w:highlight w:val="red"/>
          <w:lang w:val="en-US"/>
        </w:rPr>
        <w:t>SQL</w:t>
      </w:r>
      <w:r w:rsidRPr="007A1C88">
        <w:rPr>
          <w:rFonts w:cs="Times New Roman CYR"/>
          <w:szCs w:val="28"/>
          <w:highlight w:val="red"/>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Pr="007A1C88" w:rsidRDefault="00B77275" w:rsidP="00B77275">
      <w:pPr>
        <w:suppressAutoHyphens/>
        <w:spacing w:line="360" w:lineRule="auto"/>
        <w:ind w:firstLine="709"/>
        <w:jc w:val="both"/>
        <w:rPr>
          <w:rFonts w:cs="Times New Roman CYR"/>
          <w:szCs w:val="28"/>
          <w:highlight w:val="red"/>
          <w:lang w:val="en-US"/>
        </w:rPr>
      </w:pPr>
      <w:r w:rsidRPr="007A1C88">
        <w:rPr>
          <w:rFonts w:cs="Times New Roman CYR"/>
          <w:szCs w:val="28"/>
          <w:highlight w:val="red"/>
        </w:rPr>
        <w:t>Рассмотрим</w:t>
      </w:r>
      <w:r w:rsidRPr="007A1C88">
        <w:rPr>
          <w:rFonts w:cs="Times New Roman CYR"/>
          <w:szCs w:val="28"/>
          <w:highlight w:val="red"/>
          <w:lang w:val="en-US"/>
        </w:rPr>
        <w:t xml:space="preserve"> </w:t>
      </w:r>
      <w:r w:rsidRPr="007A1C88">
        <w:rPr>
          <w:rFonts w:cs="Times New Roman CYR"/>
          <w:szCs w:val="28"/>
          <w:highlight w:val="red"/>
        </w:rPr>
        <w:t>пример</w:t>
      </w:r>
      <w:r w:rsidRPr="007A1C88">
        <w:rPr>
          <w:rFonts w:cs="Times New Roman CYR"/>
          <w:szCs w:val="28"/>
          <w:highlight w:val="red"/>
          <w:lang w:val="en-US"/>
        </w:rPr>
        <w:t>:</w:t>
      </w:r>
    </w:p>
    <w:p w14:paraId="06015074" w14:textId="1FBBFE98" w:rsidR="00B77275" w:rsidRPr="007A1C88" w:rsidRDefault="00B77275"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SELECT Tl.A FROM TlTl.B IN (SELECT T2.B FROM T2 WHERE Tl.C = T2.D)</w:t>
      </w:r>
    </w:p>
    <w:p w14:paraId="7B78314D"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Данный запрос производит выборку данных из таблицы </w:t>
      </w:r>
      <w:r w:rsidRPr="007A1C88">
        <w:rPr>
          <w:rFonts w:cs="Times New Roman CYR"/>
          <w:szCs w:val="28"/>
          <w:highlight w:val="red"/>
          <w:lang w:val="en-US"/>
        </w:rPr>
        <w:t>T</w:t>
      </w:r>
      <w:r w:rsidRPr="007A1C88">
        <w:rPr>
          <w:rFonts w:cs="Times New Roman CYR"/>
          <w:szCs w:val="28"/>
          <w:highlight w:val="red"/>
        </w:rPr>
        <w:t xml:space="preserve">1 значений поля </w:t>
      </w:r>
      <w:r w:rsidRPr="007A1C88">
        <w:rPr>
          <w:rFonts w:cs="Times New Roman CYR"/>
          <w:szCs w:val="28"/>
          <w:highlight w:val="red"/>
          <w:lang w:val="en-US"/>
        </w:rPr>
        <w:t>A</w:t>
      </w:r>
      <w:r w:rsidRPr="007A1C88">
        <w:rPr>
          <w:rFonts w:cs="Times New Roman CYR"/>
          <w:szCs w:val="28"/>
          <w:highlight w:val="red"/>
        </w:rPr>
        <w:t xml:space="preserve">, кортежи которой удовлетворяют условию, при котором множество значений поля </w:t>
      </w:r>
      <w:r w:rsidRPr="007A1C88">
        <w:rPr>
          <w:rFonts w:cs="Times New Roman CYR"/>
          <w:szCs w:val="28"/>
          <w:highlight w:val="red"/>
          <w:lang w:val="en-US"/>
        </w:rPr>
        <w:t>B</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пересекается с множеством значений поля </w:t>
      </w:r>
      <w:r w:rsidRPr="007A1C88">
        <w:rPr>
          <w:rFonts w:cs="Times New Roman CYR"/>
          <w:szCs w:val="28"/>
          <w:highlight w:val="red"/>
          <w:lang w:val="en-US"/>
        </w:rPr>
        <w:t>B</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2, образуемое при выполнении условия равенства значений поля </w:t>
      </w:r>
      <w:r w:rsidRPr="007A1C88">
        <w:rPr>
          <w:rFonts w:cs="Times New Roman CYR"/>
          <w:szCs w:val="28"/>
          <w:highlight w:val="red"/>
          <w:lang w:val="en-US"/>
        </w:rPr>
        <w:t>C</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и поля </w:t>
      </w:r>
      <w:r w:rsidRPr="007A1C88">
        <w:rPr>
          <w:rFonts w:cs="Times New Roman CYR"/>
          <w:szCs w:val="28"/>
          <w:highlight w:val="red"/>
          <w:lang w:val="en-US"/>
        </w:rPr>
        <w:t>D</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2. При такой семантике запроса, возможен </w:t>
      </w:r>
      <w:r w:rsidRPr="007A1C88">
        <w:rPr>
          <w:rFonts w:cs="Times New Roman CYR"/>
          <w:szCs w:val="28"/>
          <w:highlight w:val="red"/>
        </w:rPr>
        <w:lastRenderedPageBreak/>
        <w:t>единственный алгоритм выполнения - 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случаев, можно с успехом обойтись без их использования. Рассмотренный запрос может быть преобразован к следующему виду:</w:t>
      </w:r>
    </w:p>
    <w:p w14:paraId="4D085BE5" w14:textId="77777777" w:rsidR="00B77275" w:rsidRPr="001F1492"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 </w:t>
      </w:r>
      <w:r w:rsidRPr="007A1C88">
        <w:rPr>
          <w:rFonts w:cs="Times New Roman CYR"/>
          <w:szCs w:val="28"/>
          <w:highlight w:val="red"/>
          <w:lang w:val="en-US"/>
        </w:rPr>
        <w:t>Tl</w:t>
      </w:r>
      <w:r w:rsidRPr="001F1492">
        <w:rPr>
          <w:rFonts w:cs="Times New Roman CYR"/>
          <w:szCs w:val="28"/>
          <w:highlight w:val="red"/>
        </w:rPr>
        <w:t>.</w:t>
      </w:r>
      <w:r w:rsidRPr="007A1C88">
        <w:rPr>
          <w:rFonts w:cs="Times New Roman CYR"/>
          <w:szCs w:val="28"/>
          <w:highlight w:val="red"/>
          <w:lang w:val="en-US"/>
        </w:rPr>
        <w:t>A</w:t>
      </w:r>
      <w:r w:rsidRPr="001F1492">
        <w:rPr>
          <w:rFonts w:cs="Times New Roman CYR"/>
          <w:szCs w:val="28"/>
          <w:highlight w:val="red"/>
        </w:rPr>
        <w:t xml:space="preserve"> </w:t>
      </w:r>
      <w:r w:rsidRPr="007A1C88">
        <w:rPr>
          <w:rFonts w:cs="Times New Roman CYR"/>
          <w:szCs w:val="28"/>
          <w:highlight w:val="red"/>
          <w:lang w:val="en-US"/>
        </w:rPr>
        <w:t>FROM</w:t>
      </w:r>
      <w:r w:rsidRPr="001F1492">
        <w:rPr>
          <w:rFonts w:cs="Times New Roman CYR"/>
          <w:szCs w:val="28"/>
          <w:highlight w:val="red"/>
        </w:rPr>
        <w:t xml:space="preserve"> </w:t>
      </w:r>
      <w:r w:rsidRPr="007A1C88">
        <w:rPr>
          <w:rFonts w:cs="Times New Roman CYR"/>
          <w:szCs w:val="28"/>
          <w:highlight w:val="red"/>
          <w:lang w:val="en-US"/>
        </w:rPr>
        <w:t>Tl</w:t>
      </w:r>
      <w:r w:rsidRPr="001F1492">
        <w:rPr>
          <w:rFonts w:cs="Times New Roman CYR"/>
          <w:szCs w:val="28"/>
          <w:highlight w:val="red"/>
        </w:rPr>
        <w:t>.</w:t>
      </w:r>
      <w:r w:rsidRPr="007A1C88">
        <w:rPr>
          <w:rFonts w:cs="Times New Roman CYR"/>
          <w:szCs w:val="28"/>
          <w:highlight w:val="red"/>
          <w:lang w:val="en-US"/>
        </w:rPr>
        <w:t>R</w:t>
      </w:r>
      <w:r w:rsidRPr="001F1492">
        <w:rPr>
          <w:rFonts w:cs="Times New Roman CYR"/>
          <w:szCs w:val="28"/>
          <w:highlight w:val="red"/>
        </w:rPr>
        <w:t>2</w:t>
      </w:r>
    </w:p>
    <w:p w14:paraId="08AA0710" w14:textId="0A22CD23" w:rsidR="00B77275" w:rsidRPr="007A1C88" w:rsidRDefault="00B77275"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WHERE Tl.B = T2.B AND Tl.C = R2.D</w:t>
      </w:r>
    </w:p>
    <w:p w14:paraId="7DDDA808" w14:textId="4F2B2A74"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Результат выполнения преобразованного запроса является полностью эквивалентным результату первоначального запроса. Однако, </w:t>
      </w:r>
      <w:r w:rsidR="00772883" w:rsidRPr="007A1C88">
        <w:rPr>
          <w:rFonts w:cs="Times New Roman CYR"/>
          <w:szCs w:val="28"/>
          <w:highlight w:val="red"/>
        </w:rPr>
        <w:t>несмотря</w:t>
      </w:r>
      <w:r w:rsidRPr="007A1C88">
        <w:rPr>
          <w:rFonts w:cs="Times New Roman CYR"/>
          <w:szCs w:val="28"/>
          <w:highlight w:val="red"/>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Default="00B77275" w:rsidP="00AF218E">
      <w:pPr>
        <w:suppressAutoHyphens/>
        <w:spacing w:line="360" w:lineRule="auto"/>
        <w:ind w:firstLine="709"/>
        <w:jc w:val="both"/>
        <w:rPr>
          <w:rFonts w:cs="Times New Roman CYR"/>
          <w:szCs w:val="28"/>
          <w:lang w:val="en-US"/>
        </w:rPr>
      </w:pPr>
      <w:r w:rsidRPr="007A1C88">
        <w:rPr>
          <w:rFonts w:cs="Times New Roman CYR"/>
          <w:szCs w:val="28"/>
          <w:highlight w:val="red"/>
          <w:lang w:val="en-US"/>
        </w:rPr>
        <w:t>SELECT Clients.Name FROM ClientsJOIN Deal ON Clients.ClientsID = Deal.ClientsIDDeal.Number =</w:t>
      </w:r>
      <w:r w:rsidR="00AF218E" w:rsidRPr="007A1C88">
        <w:rPr>
          <w:rFonts w:cs="Times New Roman CYR"/>
          <w:szCs w:val="28"/>
          <w:highlight w:val="red"/>
          <w:lang w:val="en-US"/>
        </w:rPr>
        <w:t xml:space="preserve"> </w:t>
      </w:r>
      <w:r w:rsidRPr="007A1C88">
        <w:rPr>
          <w:rFonts w:cs="Times New Roman CYR"/>
          <w:szCs w:val="28"/>
          <w:highlight w:val="red"/>
          <w:lang w:val="en-US"/>
        </w:rPr>
        <w:t>(SELECT Max(Deal.Number) FROM Deal)</w:t>
      </w:r>
      <w:commentRangeEnd w:id="10"/>
      <w:r w:rsidR="00D42769" w:rsidRPr="007A1C88">
        <w:rPr>
          <w:rStyle w:val="ae"/>
          <w:highlight w:val="red"/>
        </w:rPr>
        <w:commentReference w:id="10"/>
      </w:r>
    </w:p>
    <w:p w14:paraId="516AB180" w14:textId="77777777" w:rsidR="00B77275" w:rsidRPr="00B77275" w:rsidRDefault="00B77275" w:rsidP="00B77275">
      <w:pPr>
        <w:rPr>
          <w:lang w:val="en-US"/>
        </w:rPr>
      </w:pPr>
    </w:p>
    <w:p w14:paraId="0086958B" w14:textId="31697086" w:rsidR="00B2634F" w:rsidRDefault="00535E52" w:rsidP="00B2634F">
      <w:pPr>
        <w:pStyle w:val="3"/>
        <w:numPr>
          <w:ilvl w:val="2"/>
          <w:numId w:val="25"/>
        </w:numPr>
        <w:spacing w:line="360" w:lineRule="auto"/>
        <w:ind w:left="0" w:firstLine="0"/>
      </w:pPr>
      <w:bookmarkStart w:id="11" w:name="_Toc102406919"/>
      <w:r>
        <w:t>Семантическая оптимизация запросов</w:t>
      </w:r>
      <w:bookmarkEnd w:id="11"/>
    </w:p>
    <w:p w14:paraId="75E7989A" w14:textId="77777777" w:rsidR="00B2634F" w:rsidRPr="007A1C88" w:rsidRDefault="00B2634F" w:rsidP="00B2634F">
      <w:pPr>
        <w:suppressAutoHyphens/>
        <w:spacing w:line="360" w:lineRule="auto"/>
        <w:ind w:firstLine="709"/>
        <w:jc w:val="both"/>
        <w:rPr>
          <w:rFonts w:cs="Times New Roman CYR"/>
          <w:szCs w:val="28"/>
          <w:highlight w:val="red"/>
        </w:rPr>
      </w:pPr>
      <w:commentRangeStart w:id="12"/>
      <w:r w:rsidRPr="007A1C88">
        <w:rPr>
          <w:rFonts w:cs="Times New Roman CYR"/>
          <w:szCs w:val="28"/>
          <w:highlight w:val="red"/>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w:t>
      </w:r>
      <w:r w:rsidRPr="007A1C88">
        <w:rPr>
          <w:rFonts w:cs="Times New Roman CYR"/>
          <w:szCs w:val="28"/>
          <w:highlight w:val="red"/>
        </w:rPr>
        <w:lastRenderedPageBreak/>
        <w:t>семантическую информацию, определяющую целостность базы данных. Поскольку СУБД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[1, 4].</w:t>
      </w:r>
    </w:p>
    <w:p w14:paraId="50D638AA"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Семантическая оптимизация запросов - 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34F6C8C"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Для получения более полного определения семантической оптимизации, обратимся к книге Кристофера Дейта, Введение в системы баз данных [2]: "Преобразование,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 - 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запроса благодаря тому, что обрабатываемые данные удовлетворяют определенному ограничению целостности".</w:t>
      </w:r>
    </w:p>
    <w:p w14:paraId="1327B903" w14:textId="77777777" w:rsidR="00B2634F" w:rsidRDefault="00B2634F" w:rsidP="00B2634F">
      <w:pPr>
        <w:suppressAutoHyphens/>
        <w:spacing w:line="360" w:lineRule="auto"/>
        <w:ind w:firstLine="709"/>
        <w:jc w:val="both"/>
        <w:rPr>
          <w:rFonts w:cs="Times New Roman CYR"/>
          <w:szCs w:val="28"/>
        </w:rPr>
      </w:pPr>
      <w:r w:rsidRPr="007A1C88">
        <w:rPr>
          <w:rFonts w:cs="Times New Roman CYR"/>
          <w:szCs w:val="28"/>
          <w:highlight w:val="red"/>
        </w:rPr>
        <w:t xml:space="preserve">Рассмотрим абстрактное выражение, которое является соединением, относящимся к соединениям типа "внешниий-к-согласованному-потенциалъному-ключу".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sidRPr="007A1C88">
        <w:rPr>
          <w:rFonts w:cs="Times New Roman CYR"/>
          <w:szCs w:val="28"/>
          <w:highlight w:val="red"/>
          <w:lang w:val="en-US"/>
        </w:rPr>
        <w:t>T</w:t>
      </w:r>
      <w:r w:rsidRPr="007A1C88">
        <w:rPr>
          <w:rFonts w:cs="Times New Roman CYR"/>
          <w:szCs w:val="28"/>
          <w:highlight w:val="red"/>
        </w:rPr>
        <w:t xml:space="preserve">1 ставится в соответствие потенциальный ключ (т.е., атрибут, который уникально идентифицирует отдельные экземпляры сущности) отношения </w:t>
      </w:r>
      <w:r w:rsidRPr="007A1C88">
        <w:rPr>
          <w:rFonts w:cs="Times New Roman CYR"/>
          <w:szCs w:val="28"/>
          <w:highlight w:val="red"/>
          <w:lang w:val="en-US"/>
        </w:rPr>
        <w:t>T</w:t>
      </w:r>
      <w:r w:rsidRPr="007A1C88">
        <w:rPr>
          <w:rFonts w:cs="Times New Roman CYR"/>
          <w:szCs w:val="28"/>
          <w:highlight w:val="red"/>
        </w:rPr>
        <w:t xml:space="preserve">2. Следовательно, кортеж в отношении </w:t>
      </w:r>
      <w:r w:rsidRPr="007A1C88">
        <w:rPr>
          <w:rFonts w:cs="Times New Roman CYR"/>
          <w:szCs w:val="28"/>
          <w:highlight w:val="red"/>
          <w:lang w:val="en-US"/>
        </w:rPr>
        <w:t>T</w:t>
      </w:r>
      <w:r w:rsidRPr="007A1C88">
        <w:rPr>
          <w:rFonts w:cs="Times New Roman CYR"/>
          <w:szCs w:val="28"/>
          <w:highlight w:val="red"/>
        </w:rPr>
        <w:t xml:space="preserve">1 связан с определенным кортежем в отношении </w:t>
      </w:r>
      <w:r w:rsidRPr="007A1C88">
        <w:rPr>
          <w:rFonts w:cs="Times New Roman CYR"/>
          <w:szCs w:val="28"/>
          <w:highlight w:val="red"/>
          <w:lang w:val="en-US"/>
        </w:rPr>
        <w:t>T</w:t>
      </w:r>
      <w:r w:rsidRPr="007A1C88">
        <w:rPr>
          <w:rFonts w:cs="Times New Roman CYR"/>
          <w:szCs w:val="28"/>
          <w:highlight w:val="red"/>
        </w:rPr>
        <w:t xml:space="preserve">2. Таким образом, из каждого кортежа в отношении </w:t>
      </w:r>
      <w:r w:rsidRPr="007A1C88">
        <w:rPr>
          <w:rFonts w:cs="Times New Roman CYR"/>
          <w:szCs w:val="28"/>
          <w:highlight w:val="red"/>
          <w:lang w:val="en-US"/>
        </w:rPr>
        <w:t>T</w:t>
      </w:r>
      <w:r w:rsidRPr="007A1C88">
        <w:rPr>
          <w:rFonts w:cs="Times New Roman CYR"/>
          <w:szCs w:val="28"/>
          <w:highlight w:val="red"/>
        </w:rPr>
        <w:t xml:space="preserve">1 в общий результат поступает значение некоторого атрибута </w:t>
      </w:r>
      <w:r w:rsidRPr="007A1C88">
        <w:rPr>
          <w:rFonts w:cs="Times New Roman CYR"/>
          <w:szCs w:val="28"/>
          <w:highlight w:val="red"/>
          <w:lang w:val="en-US"/>
        </w:rPr>
        <w:t>A</w:t>
      </w:r>
      <w:r w:rsidRPr="007A1C88">
        <w:rPr>
          <w:rFonts w:cs="Times New Roman CYR"/>
          <w:szCs w:val="28"/>
          <w:highlight w:val="red"/>
        </w:rPr>
        <w:t xml:space="preserve">. Другими словами, выполнение данного соединения является, в данном случае, излишним. </w:t>
      </w:r>
      <w:r w:rsidRPr="007A1C88">
        <w:rPr>
          <w:rFonts w:cs="Times New Roman CYR"/>
          <w:szCs w:val="28"/>
          <w:highlight w:val="red"/>
        </w:rPr>
        <w:lastRenderedPageBreak/>
        <w:t>Данное выражение можно заменить обычной выборкой данных по условию соответствия ключей обоих отношений. 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базу данных). 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commentRangeEnd w:id="12"/>
      <w:r w:rsidR="00D42769" w:rsidRPr="007A1C88">
        <w:rPr>
          <w:rStyle w:val="ae"/>
          <w:highlight w:val="red"/>
        </w:rPr>
        <w:commentReference w:id="12"/>
      </w:r>
    </w:p>
    <w:p w14:paraId="7B30D37B" w14:textId="77777777" w:rsidR="00B2634F" w:rsidRPr="00B2634F" w:rsidRDefault="00B2634F" w:rsidP="00B2634F"/>
    <w:p w14:paraId="0FA50C15" w14:textId="2847227D" w:rsidR="00535E52" w:rsidRDefault="00535E52" w:rsidP="00B2634F">
      <w:pPr>
        <w:pStyle w:val="3"/>
        <w:numPr>
          <w:ilvl w:val="2"/>
          <w:numId w:val="25"/>
        </w:numPr>
        <w:spacing w:line="360" w:lineRule="auto"/>
        <w:ind w:left="0" w:firstLine="0"/>
      </w:pPr>
      <w:bookmarkStart w:id="13" w:name="_Toc102406920"/>
      <w:r>
        <w:t>Генерация и выбор плана выполнения</w:t>
      </w:r>
      <w:bookmarkEnd w:id="13"/>
    </w:p>
    <w:p w14:paraId="2409654F" w14:textId="77777777" w:rsidR="00B2634F" w:rsidRPr="007A1C88" w:rsidRDefault="00B2634F" w:rsidP="00B2634F">
      <w:pPr>
        <w:suppressAutoHyphens/>
        <w:spacing w:line="360" w:lineRule="auto"/>
        <w:ind w:firstLine="709"/>
        <w:jc w:val="both"/>
        <w:rPr>
          <w:rFonts w:cs="Times New Roman CYR"/>
          <w:szCs w:val="28"/>
          <w:highlight w:val="red"/>
        </w:rPr>
      </w:pPr>
      <w:commentRangeStart w:id="14"/>
      <w:r w:rsidRPr="007A1C88">
        <w:rPr>
          <w:rFonts w:cs="Times New Roman CYR"/>
          <w:szCs w:val="28"/>
          <w:highlight w:val="red"/>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sidRPr="007A1C88">
        <w:rPr>
          <w:rFonts w:cs="Times New Roman CYR"/>
          <w:szCs w:val="28"/>
          <w:highlight w:val="red"/>
          <w:lang w:val="en-US"/>
        </w:rPr>
        <w:t>SQL</w:t>
      </w:r>
      <w:r w:rsidRPr="007A1C88">
        <w:rPr>
          <w:rFonts w:cs="Times New Roman CYR"/>
          <w:szCs w:val="28"/>
          <w:highlight w:val="red"/>
        </w:rPr>
        <w:t xml:space="preserve">-запроса в реляционной СУБД. Как правило, любой запрос может иметь несколько альтернативных планов выполнения. </w:t>
      </w:r>
      <w:r w:rsidRPr="007A1C88">
        <w:rPr>
          <w:rFonts w:cs="Times New Roman CYR"/>
          <w:szCs w:val="28"/>
          <w:highlight w:val="red"/>
        </w:rPr>
        <w:lastRenderedPageBreak/>
        <w:t>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В общем случае, стадия оптимизации, рассмотренная в этой главе, делится на два следующих этапа:</w:t>
      </w:r>
    </w:p>
    <w:p w14:paraId="2F81A6F7" w14:textId="77777777" w:rsidR="00B2634F" w:rsidRPr="007A1C88" w:rsidRDefault="00B2634F" w:rsidP="00B2634F">
      <w:pPr>
        <w:tabs>
          <w:tab w:val="left" w:pos="1429"/>
        </w:tabs>
        <w:suppressAutoHyphens/>
        <w:spacing w:line="360" w:lineRule="auto"/>
        <w:ind w:firstLine="709"/>
        <w:jc w:val="both"/>
        <w:rPr>
          <w:rFonts w:cs="Times New Roman CYR"/>
          <w:szCs w:val="28"/>
          <w:highlight w:val="red"/>
        </w:rPr>
      </w:pPr>
      <w:r w:rsidRPr="007A1C88">
        <w:rPr>
          <w:rFonts w:cs="Times New Roman CYR"/>
          <w:szCs w:val="28"/>
          <w:highlight w:val="red"/>
        </w:rPr>
        <w:t>1.</w:t>
      </w:r>
      <w:r w:rsidRPr="007A1C88">
        <w:rPr>
          <w:rFonts w:cs="Times New Roman CYR"/>
          <w:szCs w:val="28"/>
          <w:highlight w:val="red"/>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2.</w:t>
      </w:r>
      <w:r w:rsidRPr="007A1C88">
        <w:rPr>
          <w:rFonts w:cs="Times New Roman CYR"/>
          <w:szCs w:val="28"/>
          <w:highlight w:val="red"/>
        </w:rPr>
        <w:tab/>
        <w:t>выбрать из возможных планов выполнения, отобранных на стадии из предыдущего пункта, план, имеющий наименьшую стоимость выполнения.</w:t>
      </w:r>
    </w:p>
    <w:p w14:paraId="4172D132"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6CD03411" w14:textId="77777777" w:rsidR="00B2634F" w:rsidRPr="007A1C88" w:rsidRDefault="00B2634F" w:rsidP="00B2634F">
      <w:pPr>
        <w:suppressAutoHyphens/>
        <w:spacing w:line="360" w:lineRule="auto"/>
        <w:ind w:firstLine="709"/>
        <w:jc w:val="both"/>
        <w:rPr>
          <w:rFonts w:cs="Times New Roman CYR"/>
          <w:szCs w:val="28"/>
          <w:highlight w:val="red"/>
        </w:rPr>
      </w:pPr>
    </w:p>
    <w:p w14:paraId="0A6A6644" w14:textId="77777777" w:rsidR="00B2634F" w:rsidRPr="007A1C88" w:rsidRDefault="00B2634F" w:rsidP="00B2634F">
      <w:pPr>
        <w:suppressAutoHyphens/>
        <w:spacing w:line="360" w:lineRule="auto"/>
        <w:ind w:firstLine="709"/>
        <w:jc w:val="both"/>
        <w:rPr>
          <w:rFonts w:cs="Times New Roman CYR"/>
          <w:szCs w:val="28"/>
          <w:highlight w:val="red"/>
          <w:lang w:val="en-US"/>
        </w:rPr>
      </w:pPr>
      <w:r w:rsidRPr="001F1492">
        <w:rPr>
          <w:rFonts w:cs="Times New Roman CYR"/>
          <w:szCs w:val="28"/>
          <w:highlight w:val="red"/>
          <w:lang w:val="en-US"/>
        </w:rPr>
        <w:br w:type="page"/>
      </w:r>
      <w:r w:rsidRPr="007A1C88">
        <w:rPr>
          <w:rFonts w:cs="Times New Roman CYR"/>
          <w:szCs w:val="28"/>
          <w:highlight w:val="red"/>
          <w:lang w:val="en-US"/>
        </w:rPr>
        <w:lastRenderedPageBreak/>
        <w:t>SELECT * FROM T1T1.A &gt; 20 AND T1.B &lt; 10000</w:t>
      </w:r>
    </w:p>
    <w:p w14:paraId="2EE1FC5F" w14:textId="77777777" w:rsidR="00B2634F" w:rsidRPr="007A1C88" w:rsidRDefault="00B2634F" w:rsidP="00B2634F">
      <w:pPr>
        <w:suppressAutoHyphens/>
        <w:spacing w:line="360" w:lineRule="auto"/>
        <w:ind w:firstLine="709"/>
        <w:jc w:val="both"/>
        <w:rPr>
          <w:rFonts w:cs="Times New Roman CYR"/>
          <w:szCs w:val="28"/>
          <w:highlight w:val="red"/>
          <w:lang w:val="en-US"/>
        </w:rPr>
      </w:pPr>
    </w:p>
    <w:p w14:paraId="2E9B8ECC"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Для этого запроса могут быть сгенерированы следующие планы выполнения:</w:t>
      </w:r>
    </w:p>
    <w:p w14:paraId="20C1EA20"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последовательное сканирование таблицы </w:t>
      </w:r>
      <w:r w:rsidRPr="007A1C88">
        <w:rPr>
          <w:rFonts w:cs="Times New Roman CYR"/>
          <w:szCs w:val="28"/>
          <w:highlight w:val="red"/>
          <w:lang w:val="en-US"/>
        </w:rPr>
        <w:t>T</w:t>
      </w:r>
      <w:r w:rsidRPr="007A1C88">
        <w:rPr>
          <w:rFonts w:cs="Times New Roman CYR"/>
          <w:szCs w:val="28"/>
          <w:highlight w:val="red"/>
        </w:rPr>
        <w:t>1 с выборкой кортежей удовлетворяющих условию предиката;</w:t>
      </w:r>
    </w:p>
    <w:p w14:paraId="4A3F8213"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индексу поля </w:t>
      </w:r>
      <w:r w:rsidRPr="007A1C88">
        <w:rPr>
          <w:rFonts w:cs="Times New Roman CYR"/>
          <w:szCs w:val="28"/>
          <w:highlight w:val="red"/>
          <w:lang w:val="en-US"/>
        </w:rPr>
        <w:t>A</w:t>
      </w:r>
      <w:r w:rsidRPr="007A1C88">
        <w:rPr>
          <w:rFonts w:cs="Times New Roman CYR"/>
          <w:szCs w:val="28"/>
          <w:highlight w:val="red"/>
        </w:rPr>
        <w:t xml:space="preserve">, в случае если оно индексировано, с проверкой полученных кортежей на соответствие условию </w:t>
      </w:r>
      <w:r w:rsidRPr="007A1C88">
        <w:rPr>
          <w:rFonts w:cs="Times New Roman CYR"/>
          <w:szCs w:val="28"/>
          <w:highlight w:val="red"/>
          <w:lang w:val="en-US"/>
        </w:rPr>
        <w:t>T1.B &lt; 10000</w:t>
      </w:r>
      <w:r w:rsidRPr="007A1C88">
        <w:rPr>
          <w:rFonts w:cs="Times New Roman CYR"/>
          <w:szCs w:val="28"/>
          <w:highlight w:val="red"/>
        </w:rPr>
        <w:t>;</w:t>
      </w:r>
    </w:p>
    <w:p w14:paraId="016DF271"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индексу поля </w:t>
      </w:r>
      <w:r w:rsidRPr="007A1C88">
        <w:rPr>
          <w:rFonts w:cs="Times New Roman CYR"/>
          <w:szCs w:val="28"/>
          <w:highlight w:val="red"/>
          <w:lang w:val="en-US"/>
        </w:rPr>
        <w:t>B</w:t>
      </w:r>
      <w:r w:rsidRPr="007A1C88">
        <w:rPr>
          <w:rFonts w:cs="Times New Roman CYR"/>
          <w:szCs w:val="28"/>
          <w:highlight w:val="red"/>
        </w:rPr>
        <w:t xml:space="preserve">, в случае если оно индексировано, с проверкой полученных кортежей на соответствие условию </w:t>
      </w:r>
      <w:r w:rsidRPr="007A1C88">
        <w:rPr>
          <w:rFonts w:cs="Times New Roman CYR"/>
          <w:szCs w:val="28"/>
          <w:highlight w:val="red"/>
          <w:lang w:val="en-US"/>
        </w:rPr>
        <w:t>A &gt; 20</w:t>
      </w:r>
      <w:r w:rsidRPr="007A1C88">
        <w:rPr>
          <w:rFonts w:cs="Times New Roman CYR"/>
          <w:szCs w:val="28"/>
          <w:highlight w:val="red"/>
        </w:rPr>
        <w:t>;</w:t>
      </w:r>
    </w:p>
    <w:p w14:paraId="71FA7CDD"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индексам полей </w:t>
      </w:r>
      <w:r w:rsidRPr="007A1C88">
        <w:rPr>
          <w:rFonts w:cs="Times New Roman CYR"/>
          <w:szCs w:val="28"/>
          <w:highlight w:val="red"/>
          <w:lang w:val="en-US"/>
        </w:rPr>
        <w:t>A</w:t>
      </w:r>
      <w:r w:rsidRPr="007A1C88">
        <w:rPr>
          <w:rFonts w:cs="Times New Roman CYR"/>
          <w:szCs w:val="28"/>
          <w:highlight w:val="red"/>
        </w:rPr>
        <w:t xml:space="preserve"> и </w:t>
      </w:r>
      <w:r w:rsidRPr="007A1C88">
        <w:rPr>
          <w:rFonts w:cs="Times New Roman CYR"/>
          <w:szCs w:val="28"/>
          <w:highlight w:val="red"/>
          <w:lang w:val="en-US"/>
        </w:rPr>
        <w:t>B</w:t>
      </w:r>
      <w:r w:rsidRPr="007A1C88">
        <w:rPr>
          <w:rFonts w:cs="Times New Roman CYR"/>
          <w:szCs w:val="28"/>
          <w:highlight w:val="red"/>
        </w:rPr>
        <w:t>, в случае использования по этим полям кластерного индекса.</w:t>
      </w:r>
    </w:p>
    <w:p w14:paraId="319523BF"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таблиц и индексов. Запрос разбивается на ряд небольших индивидуальных шагов. Наименьший шаг - это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факторы:</w:t>
      </w:r>
    </w:p>
    <w:p w14:paraId="459083D0"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операции сравнения;</w:t>
      </w:r>
    </w:p>
    <w:p w14:paraId="541DA2D8"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перемещение данных;</w:t>
      </w:r>
    </w:p>
    <w:p w14:paraId="0FFD21F9"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повторный доступ к той же таблице;</w:t>
      </w:r>
    </w:p>
    <w:p w14:paraId="7D0CF757"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методы объединения данных;</w:t>
      </w:r>
    </w:p>
    <w:p w14:paraId="7579B30C"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использование буферов ввода/вывода;</w:t>
      </w:r>
    </w:p>
    <w:p w14:paraId="58D6C9AC"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sidRPr="007A1C88">
        <w:rPr>
          <w:rFonts w:cs="Times New Roman CYR"/>
          <w:szCs w:val="28"/>
          <w:highlight w:val="red"/>
        </w:rPr>
        <w:t>Также существуют методы выбора плана выполнения, основанные на анализе синтаксиса запроса или жестко установленных правилах выбора.</w:t>
      </w:r>
      <w:commentRangeEnd w:id="14"/>
      <w:r w:rsidR="00D42769" w:rsidRPr="007A1C88">
        <w:rPr>
          <w:rStyle w:val="ae"/>
          <w:highlight w:val="red"/>
        </w:rPr>
        <w:commentReference w:id="14"/>
      </w:r>
    </w:p>
    <w:p w14:paraId="4C02D746" w14:textId="77777777" w:rsidR="00B2634F" w:rsidRPr="00B2634F" w:rsidRDefault="00B2634F" w:rsidP="00B2634F"/>
    <w:p w14:paraId="11A9727F" w14:textId="59FBE1C1" w:rsidR="00535E52" w:rsidRPr="00535E52" w:rsidRDefault="00535E52" w:rsidP="00B2634F">
      <w:pPr>
        <w:pStyle w:val="3"/>
        <w:numPr>
          <w:ilvl w:val="2"/>
          <w:numId w:val="25"/>
        </w:numPr>
        <w:spacing w:line="360" w:lineRule="auto"/>
      </w:pPr>
      <w:bookmarkStart w:id="15" w:name="_Toc102406921"/>
      <w:r>
        <w:t xml:space="preserve">Практика написания эффективных </w:t>
      </w:r>
      <w:r>
        <w:rPr>
          <w:lang w:val="en-US"/>
        </w:rPr>
        <w:t>SQL</w:t>
      </w:r>
      <w:r w:rsidRPr="00535E52">
        <w:t>-</w:t>
      </w:r>
      <w:r>
        <w:t>запросов</w:t>
      </w:r>
      <w:bookmarkEnd w:id="15"/>
    </w:p>
    <w:p w14:paraId="7174DC1D" w14:textId="77777777"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то, что существующие оптимизаторы современных СУБД достаточно хорошо справляются со своей задачей 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Наиболее ощутимое влияние на производительность оказывают условия выборки и операторы сортировки и группировки.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77777777"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 некоторые условия. Очевидно, что выражение в </w:t>
      </w:r>
      <w:r>
        <w:rPr>
          <w:rFonts w:cs="Times New Roman CYR"/>
          <w:szCs w:val="28"/>
        </w:rPr>
        <w:lastRenderedPageBreak/>
        <w:t xml:space="preserve">целом будет истинно, если хотя бы одно условие будет являться истинным. Большинство СУБД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наоборот - рекомендуется располагать условия в порядке возрастания вероятностей их истинности.</w:t>
      </w:r>
    </w:p>
    <w:p w14:paraId="381781D6" w14:textId="77777777"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 - необходимо всегда минимизировать число полей для группировки.</w:t>
      </w:r>
    </w:p>
    <w:p w14:paraId="7441F811" w14:textId="7299B57E" w:rsidR="001F1492" w:rsidRDefault="001F1492" w:rsidP="00B2634F">
      <w:pPr>
        <w:spacing w:line="360" w:lineRule="auto"/>
      </w:pPr>
      <w:r>
        <w:br w:type="page"/>
      </w:r>
    </w:p>
    <w:p w14:paraId="3177E950" w14:textId="0CE73A38" w:rsidR="00CB1E70" w:rsidRDefault="000231F2" w:rsidP="001F1492">
      <w:pPr>
        <w:pStyle w:val="1"/>
      </w:pPr>
      <w:bookmarkStart w:id="16" w:name="_Toc102406922"/>
      <w:r>
        <w:rPr>
          <w:caps w:val="0"/>
        </w:rPr>
        <w:lastRenderedPageBreak/>
        <w:t>ГЛАВА 2</w:t>
      </w:r>
      <w:r w:rsidR="001F1492">
        <w:rPr>
          <w:caps w:val="0"/>
        </w:rPr>
        <w:t xml:space="preserve">. </w:t>
      </w:r>
      <w:bookmarkEnd w:id="16"/>
      <w:r w:rsidR="001F1492">
        <w:rPr>
          <w:rFonts w:cs="Times New Roman"/>
          <w:caps w:val="0"/>
          <w:szCs w:val="28"/>
        </w:rPr>
        <w:t>РАЗРАБОТАТЬ ИНСТРУМЕНТ ДЛЯ ВЗАИМОДЕЙСТВИЯ МЕЖДУ ИНФОРМАЦИОННЫМИ СИСТЕМАМИ</w:t>
      </w:r>
    </w:p>
    <w:p w14:paraId="014DF7C9" w14:textId="77777777" w:rsidR="00CB1E70" w:rsidRPr="00CB1E70" w:rsidRDefault="00CB1E70" w:rsidP="00CB1E70"/>
    <w:p w14:paraId="3C634668" w14:textId="4790E08B" w:rsidR="001F1492" w:rsidRPr="001F1492" w:rsidRDefault="006C2097" w:rsidP="001F1492">
      <w:pPr>
        <w:pStyle w:val="3"/>
        <w:spacing w:line="360" w:lineRule="auto"/>
      </w:pPr>
      <w:bookmarkStart w:id="17" w:name="_Toc102406923"/>
      <w:r>
        <w:t>2.2.</w:t>
      </w:r>
      <w:r w:rsidR="001F1492">
        <w:t>1</w:t>
      </w:r>
      <w:r>
        <w:t xml:space="preserve">. </w:t>
      </w:r>
      <w:bookmarkEnd w:id="17"/>
      <w:r w:rsidR="001F1492">
        <w:t>Описание архитектуры инструмента</w:t>
      </w:r>
    </w:p>
    <w:p w14:paraId="5AFAA8EE" w14:textId="3E03D494" w:rsidR="001F1492" w:rsidRDefault="001F1492" w:rsidP="002617F2">
      <w:pPr>
        <w:spacing w:line="360" w:lineRule="auto"/>
        <w:ind w:firstLine="708"/>
      </w:pPr>
      <w:r>
        <w:t>Перед тем, как пр</w:t>
      </w:r>
      <w:r w:rsidR="002617F2">
        <w:t>иступить к непосредственной разработке инструмента для взаимодействия между информационными системами, опишем основные требования к инструменту и архитектуру, которая будет лежать в основе реализации инструмента.</w:t>
      </w:r>
    </w:p>
    <w:p w14:paraId="33FEF92D" w14:textId="45813345" w:rsidR="002617F2" w:rsidRDefault="002617F2" w:rsidP="002617F2">
      <w:pPr>
        <w:spacing w:line="360" w:lineRule="auto"/>
        <w:ind w:firstLine="708"/>
        <w:rPr>
          <w:lang w:val="en-US"/>
        </w:rPr>
      </w:pPr>
      <w:r>
        <w:t>Основные требования</w:t>
      </w:r>
      <w:r>
        <w:rPr>
          <w:lang w:val="en-US"/>
        </w:rPr>
        <w:t>:</w:t>
      </w:r>
    </w:p>
    <w:p w14:paraId="0898C0AD" w14:textId="4915025D" w:rsidR="002617F2" w:rsidRDefault="002617F2" w:rsidP="002617F2">
      <w:pPr>
        <w:pStyle w:val="a8"/>
        <w:numPr>
          <w:ilvl w:val="0"/>
          <w:numId w:val="33"/>
        </w:numPr>
        <w:spacing w:line="360" w:lineRule="auto"/>
      </w:pPr>
      <w:r>
        <w:t>Возможность отправлять очередные данные в независимости от того, были ли обработ</w:t>
      </w:r>
      <w:r w:rsidR="00943133">
        <w:t>аны переданные ранее данные</w:t>
      </w:r>
      <w:r w:rsidR="00943133" w:rsidRPr="00943133">
        <w:t>;</w:t>
      </w:r>
    </w:p>
    <w:p w14:paraId="245F2DB6" w14:textId="77777777" w:rsidR="00943133" w:rsidRDefault="00943133" w:rsidP="002617F2">
      <w:pPr>
        <w:pStyle w:val="a8"/>
        <w:numPr>
          <w:ilvl w:val="0"/>
          <w:numId w:val="33"/>
        </w:numPr>
        <w:spacing w:line="360" w:lineRule="auto"/>
      </w:pPr>
      <w:r>
        <w:t xml:space="preserve">Сохранность получаемых данных – должна быть возможность отправить данные даже в случае неработоспособности получателя данных. </w:t>
      </w:r>
    </w:p>
    <w:p w14:paraId="28BA64D4" w14:textId="5F3CE421" w:rsidR="00943133" w:rsidRDefault="00943133" w:rsidP="002617F2">
      <w:pPr>
        <w:pStyle w:val="a8"/>
        <w:numPr>
          <w:ilvl w:val="0"/>
          <w:numId w:val="33"/>
        </w:numPr>
        <w:spacing w:line="360" w:lineRule="auto"/>
      </w:pPr>
      <w:r>
        <w:t>Данные, которые были отправлены во время неработоспособности получателя, должны будут обработаны по возобновлению работоспособности получателя</w:t>
      </w:r>
      <w:r w:rsidRPr="00943133">
        <w:t>;</w:t>
      </w:r>
    </w:p>
    <w:p w14:paraId="3E08BA0D" w14:textId="28106E8B" w:rsidR="00943133" w:rsidRDefault="00943133" w:rsidP="002617F2">
      <w:pPr>
        <w:pStyle w:val="a8"/>
        <w:numPr>
          <w:ilvl w:val="0"/>
          <w:numId w:val="33"/>
        </w:numPr>
        <w:spacing w:line="360" w:lineRule="auto"/>
      </w:pPr>
      <w:r>
        <w:t>Возможность управлять интенсивностью обработки данных в зависимости от времени суток, там самым будет происходить управление нагрузкой на базу данных</w:t>
      </w:r>
      <w:r w:rsidRPr="00943133">
        <w:t>;</w:t>
      </w:r>
    </w:p>
    <w:p w14:paraId="196D876A" w14:textId="31C20BF6" w:rsidR="00587070" w:rsidRDefault="00587070" w:rsidP="002617F2">
      <w:pPr>
        <w:pStyle w:val="a8"/>
        <w:numPr>
          <w:ilvl w:val="0"/>
          <w:numId w:val="33"/>
        </w:numPr>
        <w:spacing w:line="360" w:lineRule="auto"/>
      </w:pPr>
      <w:r>
        <w:t>Процесс обработки данных должен быть запущен на сервере постоянно</w:t>
      </w:r>
      <w:r w:rsidRPr="00587070">
        <w:t>;</w:t>
      </w:r>
    </w:p>
    <w:p w14:paraId="7C51A92A" w14:textId="1016354A" w:rsidR="00587070" w:rsidRDefault="00587070" w:rsidP="002617F2">
      <w:pPr>
        <w:pStyle w:val="a8"/>
        <w:numPr>
          <w:ilvl w:val="0"/>
          <w:numId w:val="33"/>
        </w:numPr>
        <w:spacing w:line="360" w:lineRule="auto"/>
      </w:pPr>
      <w:r>
        <w:t>Если процесс обработки данных прекращал свою работу, он должен автоматически перезапускаться</w:t>
      </w:r>
      <w:r w:rsidRPr="00587070">
        <w:t>;</w:t>
      </w:r>
    </w:p>
    <w:p w14:paraId="3F071B9E" w14:textId="0EBB5E09" w:rsidR="00587070" w:rsidRDefault="00587070" w:rsidP="00587070">
      <w:pPr>
        <w:pStyle w:val="a8"/>
        <w:spacing w:line="360" w:lineRule="auto"/>
        <w:ind w:left="1068"/>
      </w:pPr>
    </w:p>
    <w:p w14:paraId="45132662" w14:textId="3B1FE7AB" w:rsidR="00587070" w:rsidRDefault="00587070" w:rsidP="00587070">
      <w:pPr>
        <w:pStyle w:val="a8"/>
        <w:spacing w:line="360" w:lineRule="auto"/>
        <w:ind w:left="1068"/>
        <w:rPr>
          <w:lang w:val="en-US"/>
        </w:rPr>
      </w:pPr>
      <w:r>
        <w:t xml:space="preserve">Архитектурные </w:t>
      </w:r>
      <w:r w:rsidR="000A5871">
        <w:t>инструмента</w:t>
      </w:r>
      <w:r>
        <w:rPr>
          <w:lang w:val="en-US"/>
        </w:rPr>
        <w:t>:</w:t>
      </w:r>
    </w:p>
    <w:p w14:paraId="52C0EA23" w14:textId="5B62EA83" w:rsidR="00587070" w:rsidRDefault="00587070" w:rsidP="00587070">
      <w:pPr>
        <w:pStyle w:val="a8"/>
        <w:numPr>
          <w:ilvl w:val="0"/>
          <w:numId w:val="34"/>
        </w:numPr>
        <w:spacing w:line="360" w:lineRule="auto"/>
        <w:rPr>
          <w:lang w:val="en-US"/>
        </w:rPr>
      </w:pPr>
      <w:r>
        <w:t xml:space="preserve">Язык программирования – </w:t>
      </w:r>
      <w:r>
        <w:rPr>
          <w:lang w:val="en-US"/>
        </w:rPr>
        <w:t>PHP;</w:t>
      </w:r>
    </w:p>
    <w:p w14:paraId="7CCB7FC0" w14:textId="087F4C3F" w:rsidR="00587070" w:rsidRDefault="00587070" w:rsidP="00587070">
      <w:pPr>
        <w:pStyle w:val="a8"/>
        <w:numPr>
          <w:ilvl w:val="0"/>
          <w:numId w:val="34"/>
        </w:numPr>
        <w:spacing w:line="360" w:lineRule="auto"/>
        <w:rPr>
          <w:lang w:val="en-US"/>
        </w:rPr>
      </w:pPr>
      <w:r>
        <w:t xml:space="preserve">Формат обмена данными – </w:t>
      </w:r>
      <w:r>
        <w:rPr>
          <w:lang w:val="en-US"/>
        </w:rPr>
        <w:t>JSON;</w:t>
      </w:r>
    </w:p>
    <w:p w14:paraId="169CCD54" w14:textId="1A78ABC2" w:rsidR="00587070" w:rsidRDefault="00587070" w:rsidP="00587070">
      <w:pPr>
        <w:pStyle w:val="a8"/>
        <w:numPr>
          <w:ilvl w:val="0"/>
          <w:numId w:val="34"/>
        </w:numPr>
        <w:spacing w:line="360" w:lineRule="auto"/>
      </w:pPr>
      <w:r>
        <w:t xml:space="preserve">Протокол обмена данными – </w:t>
      </w:r>
      <w:r w:rsidR="00E5298A">
        <w:rPr>
          <w:lang w:val="en-US"/>
        </w:rPr>
        <w:t>AMQP</w:t>
      </w:r>
      <w:r w:rsidRPr="00E5298A">
        <w:t>;</w:t>
      </w:r>
    </w:p>
    <w:p w14:paraId="22620420" w14:textId="7F4EFE82" w:rsidR="00F3037C" w:rsidRPr="00E5298A" w:rsidRDefault="00F3037C" w:rsidP="00F3037C">
      <w:pPr>
        <w:pStyle w:val="a8"/>
        <w:numPr>
          <w:ilvl w:val="0"/>
          <w:numId w:val="34"/>
        </w:numPr>
        <w:spacing w:line="360" w:lineRule="auto"/>
      </w:pPr>
      <w:r>
        <w:lastRenderedPageBreak/>
        <w:t xml:space="preserve">На </w:t>
      </w:r>
      <w:r>
        <w:rPr>
          <w:lang w:val="en-US"/>
        </w:rPr>
        <w:t>web</w:t>
      </w:r>
      <w:r w:rsidRPr="000A5871">
        <w:t>-</w:t>
      </w:r>
      <w:r>
        <w:t xml:space="preserve">сервере должен быть установлен броккер очередей, работающий с сообщениями по протоколу </w:t>
      </w:r>
      <w:r>
        <w:rPr>
          <w:lang w:val="en-US"/>
        </w:rPr>
        <w:t>AMQP</w:t>
      </w:r>
      <w:r w:rsidRPr="00E5298A">
        <w:t>.</w:t>
      </w:r>
    </w:p>
    <w:p w14:paraId="2144410C" w14:textId="110B5AA6" w:rsidR="00587070" w:rsidRDefault="000A5871" w:rsidP="00587070">
      <w:pPr>
        <w:pStyle w:val="a8"/>
        <w:numPr>
          <w:ilvl w:val="0"/>
          <w:numId w:val="34"/>
        </w:numPr>
        <w:spacing w:line="360" w:lineRule="auto"/>
      </w:pPr>
      <w:r>
        <w:t xml:space="preserve">На </w:t>
      </w:r>
      <w:r>
        <w:rPr>
          <w:lang w:val="en-US"/>
        </w:rPr>
        <w:t>web</w:t>
      </w:r>
      <w:r w:rsidRPr="000A5871">
        <w:t>-</w:t>
      </w:r>
      <w:r>
        <w:t xml:space="preserve">сервере должен быть установлен один из менеджеров процессов, например </w:t>
      </w:r>
      <w:r>
        <w:rPr>
          <w:lang w:val="en-US"/>
        </w:rPr>
        <w:t>S</w:t>
      </w:r>
      <w:r w:rsidRPr="000A5871">
        <w:t>upervisor</w:t>
      </w:r>
      <w:r w:rsidRPr="000A5871">
        <w:t xml:space="preserve"> </w:t>
      </w:r>
      <w:r>
        <w:t xml:space="preserve">или </w:t>
      </w:r>
      <w:r w:rsidRPr="000A5871">
        <w:t>systemd</w:t>
      </w:r>
      <w:r w:rsidRPr="000A5871">
        <w:t>;</w:t>
      </w:r>
    </w:p>
    <w:p w14:paraId="630129BD" w14:textId="112258C9" w:rsidR="00202CED" w:rsidRPr="00A33604" w:rsidRDefault="00E5298A" w:rsidP="00F3037C">
      <w:pPr>
        <w:spacing w:line="360" w:lineRule="auto"/>
        <w:ind w:firstLine="708"/>
        <w:jc w:val="both"/>
      </w:pPr>
      <w:r>
        <w:t xml:space="preserve">Инструмент будет разрабатываться на языке программирования </w:t>
      </w:r>
      <w:r>
        <w:rPr>
          <w:lang w:val="en-US"/>
        </w:rPr>
        <w:t>PHP</w:t>
      </w:r>
      <w:r w:rsidRPr="00E5298A">
        <w:t xml:space="preserve">. </w:t>
      </w:r>
      <w:r>
        <w:t xml:space="preserve">Получение данных будет происходить по открытому протоколу прикладного уровня для передачи сообщений между информационными системами </w:t>
      </w:r>
      <w:r>
        <w:rPr>
          <w:lang w:val="en-US"/>
        </w:rPr>
        <w:t>AMQP</w:t>
      </w:r>
      <w:r w:rsidRPr="00E5298A">
        <w:t xml:space="preserve">. </w:t>
      </w:r>
      <w:r w:rsidR="00A33604">
        <w:t xml:space="preserve">Сами сообщения будут представлять из себя данные в </w:t>
      </w:r>
      <w:r w:rsidR="00A33604">
        <w:rPr>
          <w:lang w:val="en-US"/>
        </w:rPr>
        <w:t>JSON</w:t>
      </w:r>
      <w:r w:rsidR="00A33604">
        <w:t xml:space="preserve"> формате.</w:t>
      </w:r>
    </w:p>
    <w:p w14:paraId="4D1DDB73" w14:textId="77777777" w:rsidR="00202CED" w:rsidRDefault="00202CED" w:rsidP="00202CED">
      <w:pPr>
        <w:spacing w:line="360" w:lineRule="auto"/>
        <w:ind w:firstLine="708"/>
        <w:jc w:val="both"/>
      </w:pPr>
      <w:r>
        <w:t>AMQP основан на трех понятиях:</w:t>
      </w:r>
    </w:p>
    <w:p w14:paraId="634F9EC1" w14:textId="68527CBE" w:rsidR="00202CED" w:rsidRDefault="00202CED" w:rsidP="00202CED">
      <w:pPr>
        <w:pStyle w:val="a8"/>
        <w:numPr>
          <w:ilvl w:val="0"/>
          <w:numId w:val="35"/>
        </w:numPr>
        <w:spacing w:line="360" w:lineRule="auto"/>
        <w:jc w:val="both"/>
      </w:pPr>
      <w:r>
        <w:t>Сообщение (message) — единица передаваемых данных, основная его часть (содержание) никак не интерпретируется сервером</w:t>
      </w:r>
      <w:r>
        <w:t>.</w:t>
      </w:r>
    </w:p>
    <w:p w14:paraId="435FBA0A" w14:textId="22231F45" w:rsidR="00202CED" w:rsidRDefault="00202CED" w:rsidP="00202CED">
      <w:pPr>
        <w:pStyle w:val="a8"/>
        <w:numPr>
          <w:ilvl w:val="0"/>
          <w:numId w:val="35"/>
        </w:numPr>
        <w:spacing w:line="360" w:lineRule="auto"/>
        <w:jc w:val="both"/>
      </w:pPr>
      <w:r>
        <w:t>Точка обмена (exchange) — в нее отправляются сообщения. Точка обмена распределяет сообщения в одну или несколько очередей. При этом в точке обмена сообщения не хранятся.</w:t>
      </w:r>
    </w:p>
    <w:p w14:paraId="48E9F233" w14:textId="5BD272A8" w:rsidR="00202CED" w:rsidRDefault="00202CED" w:rsidP="00202CED">
      <w:pPr>
        <w:pStyle w:val="a8"/>
        <w:numPr>
          <w:ilvl w:val="0"/>
          <w:numId w:val="35"/>
        </w:numPr>
        <w:spacing w:line="360" w:lineRule="auto"/>
        <w:jc w:val="both"/>
      </w:pPr>
      <w:r>
        <w:t>Очередь (queue) — здесь хранятся сообщения до тех пор, пока не будет забраны клиентом. Клиент всегда забирает сообщения из одной или нескольких очередей.</w:t>
      </w:r>
    </w:p>
    <w:p w14:paraId="338589D3" w14:textId="11693189" w:rsidR="00202CED" w:rsidRDefault="00202CED" w:rsidP="00202CED">
      <w:pPr>
        <w:spacing w:line="360" w:lineRule="auto"/>
        <w:ind w:firstLine="708"/>
        <w:jc w:val="both"/>
      </w:pPr>
      <w:r w:rsidRPr="00E5298A">
        <w:t xml:space="preserve">Основная идея </w:t>
      </w:r>
      <w:r>
        <w:t xml:space="preserve">протокола </w:t>
      </w:r>
      <w:r>
        <w:rPr>
          <w:lang w:val="en-US"/>
        </w:rPr>
        <w:t>AMQP</w:t>
      </w:r>
      <w:r w:rsidRPr="00E5298A">
        <w:t xml:space="preserve"> состоит в том, что отдельные подсистемы (или независимые приложения) могут обмениваться произвольным образом сообщениями через </w:t>
      </w:r>
      <w:r w:rsidRPr="00E5298A">
        <w:rPr>
          <w:lang w:val="en-US"/>
        </w:rPr>
        <w:t>AMQP</w:t>
      </w:r>
      <w:r w:rsidRPr="00E5298A">
        <w:t>-брокер.</w:t>
      </w:r>
    </w:p>
    <w:p w14:paraId="53C91E3D" w14:textId="6D98704D" w:rsidR="00E5298A" w:rsidRDefault="00F3037C" w:rsidP="00F3037C">
      <w:pPr>
        <w:spacing w:line="360" w:lineRule="auto"/>
        <w:ind w:firstLine="708"/>
        <w:jc w:val="both"/>
      </w:pPr>
      <w:r>
        <w:t xml:space="preserve">В качестве </w:t>
      </w:r>
      <w:r w:rsidRPr="00E5298A">
        <w:rPr>
          <w:lang w:val="en-US"/>
        </w:rPr>
        <w:t>AMQP</w:t>
      </w:r>
      <w:r w:rsidRPr="00E5298A">
        <w:t>-брокер</w:t>
      </w:r>
      <w:r>
        <w:t xml:space="preserve">а можно использовать любой брокер очередей, который работает с сообщениями по протоколу </w:t>
      </w:r>
      <w:r>
        <w:rPr>
          <w:lang w:val="en-US"/>
        </w:rPr>
        <w:t>AMQP</w:t>
      </w:r>
      <w:r>
        <w:t xml:space="preserve">. Например, таковыми брокерами сообщений являются </w:t>
      </w:r>
      <w:r w:rsidRPr="00F3037C">
        <w:t>RabbitMQ</w:t>
      </w:r>
      <w:r>
        <w:t xml:space="preserve">, </w:t>
      </w:r>
      <w:r w:rsidRPr="00F3037C">
        <w:t>ActiveMQ</w:t>
      </w:r>
      <w:r>
        <w:t xml:space="preserve">, </w:t>
      </w:r>
      <w:r w:rsidRPr="00F3037C">
        <w:t>SwiftMQ</w:t>
      </w:r>
      <w:r>
        <w:t>. В рамках решения задачи</w:t>
      </w:r>
      <w:r w:rsidR="00202CED">
        <w:t xml:space="preserve"> в проекте интернет-магазина использовался брокер очередей </w:t>
      </w:r>
      <w:r w:rsidR="00202CED" w:rsidRPr="00F3037C">
        <w:t>RabbitMQ</w:t>
      </w:r>
      <w:r w:rsidR="00202CED">
        <w:t xml:space="preserve">. </w:t>
      </w:r>
    </w:p>
    <w:p w14:paraId="0C193E86" w14:textId="3364AF42" w:rsidR="00202CED" w:rsidRPr="00CF0681" w:rsidRDefault="00202CED" w:rsidP="00F3037C">
      <w:pPr>
        <w:spacing w:line="360" w:lineRule="auto"/>
        <w:ind w:firstLine="708"/>
        <w:jc w:val="both"/>
      </w:pPr>
      <w:r>
        <w:t xml:space="preserve">Чтение сообщений из очереди – это постоянный, непрерывный процесс. Для работоспособности этого процесса необходим </w:t>
      </w:r>
      <w:r>
        <w:t xml:space="preserve">менеджеров процессов, например </w:t>
      </w:r>
      <w:r>
        <w:rPr>
          <w:lang w:val="en-US"/>
        </w:rPr>
        <w:t>S</w:t>
      </w:r>
      <w:r w:rsidRPr="000A5871">
        <w:t xml:space="preserve">upervisor </w:t>
      </w:r>
      <w:r>
        <w:t xml:space="preserve">или </w:t>
      </w:r>
      <w:r w:rsidRPr="000A5871">
        <w:t>systemd</w:t>
      </w:r>
      <w:r w:rsidR="00CF0681">
        <w:t xml:space="preserve">, которые гарантируют работоспособность </w:t>
      </w:r>
      <w:r w:rsidR="00CF0681">
        <w:lastRenderedPageBreak/>
        <w:t>процесса обработки сообщений, а в случае выхода из строя процесса обработки сообщений или в случае перезагрузки сервера, менеджер процессов возобновит процесс обработки сообщений</w:t>
      </w:r>
      <w:r w:rsidR="00CF0681" w:rsidRPr="00CF0681">
        <w:t>.</w:t>
      </w:r>
    </w:p>
    <w:p w14:paraId="4F02D202" w14:textId="12C2F358" w:rsidR="008B6A53" w:rsidRPr="00365172" w:rsidRDefault="008B6A53" w:rsidP="00CF0681">
      <w:pPr>
        <w:pStyle w:val="a8"/>
        <w:spacing w:line="360" w:lineRule="auto"/>
        <w:ind w:left="1428"/>
      </w:pPr>
    </w:p>
    <w:p w14:paraId="7F8DDF2F" w14:textId="3CF67442" w:rsidR="00E92AB3" w:rsidRPr="00365172" w:rsidRDefault="00E92AB3" w:rsidP="00E92AB3">
      <w:pPr>
        <w:pStyle w:val="3"/>
      </w:pPr>
      <w:bookmarkStart w:id="18" w:name="_Toc102406924"/>
      <w:r w:rsidRPr="00E92AB3">
        <w:t>2.2.</w:t>
      </w:r>
      <w:r w:rsidR="001F1492">
        <w:t>2</w:t>
      </w:r>
      <w:r w:rsidRPr="00E92AB3">
        <w:t xml:space="preserve">. </w:t>
      </w:r>
      <w:r>
        <w:t xml:space="preserve">Разработка инструмента для распределения нагрузки на базу данных с использованием брокера очередей </w:t>
      </w:r>
      <w:r>
        <w:rPr>
          <w:lang w:val="en-US"/>
        </w:rPr>
        <w:t>RabbitMQ</w:t>
      </w:r>
      <w:bookmarkEnd w:id="18"/>
    </w:p>
    <w:p w14:paraId="468CD1C0" w14:textId="77777777" w:rsidR="00E92AB3" w:rsidRDefault="00E92AB3">
      <w:pPr>
        <w:rPr>
          <w:rFonts w:eastAsiaTheme="majorEastAsia" w:cstheme="majorBidi"/>
          <w:b/>
          <w:caps/>
          <w:color w:val="000000" w:themeColor="text1"/>
          <w:szCs w:val="32"/>
        </w:rPr>
      </w:pPr>
      <w:r>
        <w:br w:type="page"/>
      </w:r>
    </w:p>
    <w:p w14:paraId="430695FB" w14:textId="7155322E" w:rsidR="00E92AB3" w:rsidRDefault="008B6A53" w:rsidP="00E92AB3">
      <w:pPr>
        <w:pStyle w:val="1"/>
      </w:pPr>
      <w:bookmarkStart w:id="19" w:name="_Toc102406925"/>
      <w:r>
        <w:rPr>
          <w:caps w:val="0"/>
        </w:rPr>
        <w:lastRenderedPageBreak/>
        <w:t>ЗАКЛЮЧЕНИЕ</w:t>
      </w:r>
      <w:bookmarkEnd w:id="19"/>
    </w:p>
    <w:p w14:paraId="707FD11C" w14:textId="77777777" w:rsidR="00E92AB3" w:rsidRDefault="00E92AB3">
      <w:pPr>
        <w:rPr>
          <w:rFonts w:eastAsiaTheme="majorEastAsia" w:cstheme="majorBidi"/>
          <w:b/>
          <w:caps/>
          <w:color w:val="000000" w:themeColor="text1"/>
          <w:szCs w:val="32"/>
        </w:rPr>
      </w:pPr>
      <w:r>
        <w:br w:type="page"/>
      </w:r>
    </w:p>
    <w:p w14:paraId="3DCF49FA" w14:textId="10481031" w:rsidR="00E92AB3" w:rsidRDefault="008B6A53" w:rsidP="00E92AB3">
      <w:pPr>
        <w:pStyle w:val="1"/>
      </w:pPr>
      <w:bookmarkStart w:id="20" w:name="_Toc102406926"/>
      <w:r>
        <w:rPr>
          <w:caps w:val="0"/>
        </w:rPr>
        <w:lastRenderedPageBreak/>
        <w:t>СПИСОК ИСПОЛЬЗУЕМОЙ ЛИТЕРАТУРЫ</w:t>
      </w:r>
      <w:bookmarkEnd w:id="20"/>
    </w:p>
    <w:p w14:paraId="1F37AE92" w14:textId="77777777" w:rsidR="00E92AB3"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21" w:name="_Toc102406927"/>
      <w:r>
        <w:rPr>
          <w:rFonts w:cs="Times New Roman"/>
          <w:szCs w:val="28"/>
        </w:rPr>
        <w:lastRenderedPageBreak/>
        <w:t>ПРИЛОЖЕНИЕ</w:t>
      </w:r>
      <w:bookmarkEnd w:id="21"/>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5-02T17:11:00Z" w:initials="И">
    <w:p w14:paraId="236BC297" w14:textId="51820FFE" w:rsidR="00894201" w:rsidRPr="00E92AB3" w:rsidRDefault="00894201">
      <w:pPr>
        <w:pStyle w:val="af"/>
      </w:pPr>
      <w:r>
        <w:rPr>
          <w:rStyle w:val="ae"/>
        </w:rPr>
        <w:annotationRef/>
      </w:r>
      <w:r>
        <w:t>Не уверен, что будет время на создание этого инструмента. Но по хорошему он нужен, чтобы можно было предоставить факт улучшения скорости загрузки странгиц</w:t>
      </w:r>
      <w:r w:rsidR="00E92AB3">
        <w:br/>
      </w:r>
      <w:r w:rsidR="00E92AB3">
        <w:br/>
        <w:t>ПРЕДЛАГАЮ</w:t>
      </w:r>
      <w:r w:rsidR="00E92AB3" w:rsidRPr="00E92AB3">
        <w:t xml:space="preserve"> </w:t>
      </w:r>
      <w:r w:rsidR="00E92AB3">
        <w:t xml:space="preserve">убрать этот пункт и просто рассказать в презентации о том, что использовался встроенный инструмент кеширования в </w:t>
      </w:r>
      <w:r w:rsidR="00E92AB3">
        <w:rPr>
          <w:lang w:val="en-US"/>
        </w:rPr>
        <w:t>Bitrix</w:t>
      </w:r>
      <w:r w:rsidR="00E92AB3" w:rsidRPr="00E92AB3">
        <w:t xml:space="preserve"> </w:t>
      </w:r>
      <w:r w:rsidR="00E92AB3">
        <w:t xml:space="preserve"> и благодаря нему скорость загрузки страниц увеличилась в разы. А раньше кешгирование работало неэффективно из=за постояного сброса кеша во время обмена с 1С. А сейчас кеш постоянно не сбрасывается, но благорадя </w:t>
      </w:r>
      <w:r w:rsidR="00E92AB3">
        <w:rPr>
          <w:lang w:val="en-US"/>
        </w:rPr>
        <w:t>ajax</w:t>
      </w:r>
      <w:r w:rsidR="00E92AB3">
        <w:t xml:space="preserve"> подогрузки изменяемого контента – пользователь всегда видит актуальную информацию.</w:t>
      </w:r>
    </w:p>
  </w:comment>
  <w:comment w:id="10" w:author="Игорь" w:date="2022-05-02T19:08:00Z" w:initials="И">
    <w:p w14:paraId="137F9372" w14:textId="363FA4B6" w:rsidR="00D42769" w:rsidRDefault="00D42769">
      <w:pPr>
        <w:pStyle w:val="af"/>
      </w:pPr>
      <w:r>
        <w:rPr>
          <w:rStyle w:val="ae"/>
        </w:rPr>
        <w:annotationRef/>
      </w:r>
      <w:r>
        <w:t>Перечитать на свежую голову. Возможно стоит удалить</w:t>
      </w:r>
    </w:p>
  </w:comment>
  <w:comment w:id="12" w:author="Игорь" w:date="2022-05-02T19:09:00Z" w:initials="И">
    <w:p w14:paraId="35F2BB67" w14:textId="77777777" w:rsidR="00D42769" w:rsidRDefault="00D42769" w:rsidP="00D42769">
      <w:pPr>
        <w:pStyle w:val="af"/>
      </w:pPr>
      <w:r>
        <w:rPr>
          <w:rStyle w:val="ae"/>
        </w:rPr>
        <w:annotationRef/>
      </w:r>
      <w:r>
        <w:rPr>
          <w:rStyle w:val="ae"/>
        </w:rPr>
        <w:annotationRef/>
      </w:r>
      <w:r>
        <w:t>Перечитать на свежую голову. Возможно стоит удалить</w:t>
      </w:r>
    </w:p>
    <w:p w14:paraId="0CA731E1" w14:textId="3C0C2693" w:rsidR="00D42769" w:rsidRDefault="00D42769">
      <w:pPr>
        <w:pStyle w:val="af"/>
      </w:pPr>
    </w:p>
  </w:comment>
  <w:comment w:id="14" w:author="Игорь" w:date="2022-05-02T19:09:00Z" w:initials="И">
    <w:p w14:paraId="4DD205AF" w14:textId="77777777" w:rsidR="00D42769" w:rsidRDefault="00D42769" w:rsidP="00D42769">
      <w:pPr>
        <w:pStyle w:val="af"/>
      </w:pPr>
      <w:r>
        <w:rPr>
          <w:rStyle w:val="ae"/>
        </w:rPr>
        <w:annotationRef/>
      </w:r>
      <w:r>
        <w:rPr>
          <w:rStyle w:val="ae"/>
        </w:rPr>
        <w:annotationRef/>
      </w:r>
      <w:r>
        <w:t>Перечитать на свежую голову. Возможно стоит удалить</w:t>
      </w:r>
    </w:p>
    <w:p w14:paraId="21E7E7F5" w14:textId="0D30FC18" w:rsidR="00D42769" w:rsidRDefault="00D42769">
      <w:pPr>
        <w:pStyle w:val="a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BC297" w15:done="0"/>
  <w15:commentEx w15:paraId="137F9372" w15:done="0"/>
  <w15:commentEx w15:paraId="0CA731E1" w15:done="0"/>
  <w15:commentEx w15:paraId="21E7E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8F52" w16cex:dateUtc="2022-05-02T14:11:00Z"/>
  <w16cex:commentExtensible w16cex:durableId="261AAAC2" w16cex:dateUtc="2022-05-02T16:08:00Z"/>
  <w16cex:commentExtensible w16cex:durableId="261AAAE4" w16cex:dateUtc="2022-05-02T16:09:00Z"/>
  <w16cex:commentExtensible w16cex:durableId="261AAAF5" w16cex:dateUtc="2022-05-02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BC297" w16cid:durableId="261A8F52"/>
  <w16cid:commentId w16cid:paraId="137F9372" w16cid:durableId="261AAAC2"/>
  <w16cid:commentId w16cid:paraId="0CA731E1" w16cid:durableId="261AAAE4"/>
  <w16cid:commentId w16cid:paraId="21E7E7F5" w16cid:durableId="261AA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A2E31" w14:textId="77777777" w:rsidR="006F7867" w:rsidRDefault="006F7867" w:rsidP="00CC76AB">
      <w:pPr>
        <w:spacing w:after="0" w:line="240" w:lineRule="auto"/>
      </w:pPr>
      <w:r>
        <w:separator/>
      </w:r>
    </w:p>
  </w:endnote>
  <w:endnote w:type="continuationSeparator" w:id="0">
    <w:p w14:paraId="6006D5F0" w14:textId="77777777" w:rsidR="006F7867" w:rsidRDefault="006F7867"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0EFA" w14:textId="77777777" w:rsidR="006F7867" w:rsidRDefault="006F7867" w:rsidP="00CC76AB">
      <w:pPr>
        <w:spacing w:after="0" w:line="240" w:lineRule="auto"/>
      </w:pPr>
      <w:r>
        <w:separator/>
      </w:r>
    </w:p>
  </w:footnote>
  <w:footnote w:type="continuationSeparator" w:id="0">
    <w:p w14:paraId="0944418E" w14:textId="77777777" w:rsidR="006F7867" w:rsidRDefault="006F7867"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CC76AB" w:rsidRPr="00CC76AB" w:rsidRDefault="00CC76AB">
        <w:pPr>
          <w:pStyle w:val="a3"/>
          <w:jc w:val="center"/>
          <w:rPr>
            <w:szCs w:val="28"/>
          </w:rPr>
        </w:pPr>
        <w:r w:rsidRPr="00CC76AB">
          <w:rPr>
            <w:szCs w:val="28"/>
          </w:rPr>
          <w:fldChar w:fldCharType="begin"/>
        </w:r>
        <w:r w:rsidRPr="00CC76AB">
          <w:rPr>
            <w:szCs w:val="28"/>
          </w:rPr>
          <w:instrText>PAGE   \* MERGEFORMAT</w:instrText>
        </w:r>
        <w:r w:rsidRPr="00CC76AB">
          <w:rPr>
            <w:szCs w:val="28"/>
          </w:rPr>
          <w:fldChar w:fldCharType="separate"/>
        </w:r>
        <w:r w:rsidRPr="00CC76AB">
          <w:rPr>
            <w:szCs w:val="28"/>
          </w:rPr>
          <w:t>2</w:t>
        </w:r>
        <w:r w:rsidRPr="00CC76AB">
          <w:rPr>
            <w:szCs w:val="28"/>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1CE5CBE"/>
    <w:multiLevelType w:val="hybridMultilevel"/>
    <w:tmpl w:val="D21AB56A"/>
    <w:lvl w:ilvl="0" w:tplc="47D2CE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C395E"/>
    <w:multiLevelType w:val="hybridMultilevel"/>
    <w:tmpl w:val="1E002E9E"/>
    <w:lvl w:ilvl="0" w:tplc="5C9E6DB4">
      <w:start w:val="1"/>
      <w:numFmt w:val="decimal"/>
      <w:lvlText w:val="%1."/>
      <w:lvlJc w:val="left"/>
      <w:pPr>
        <w:ind w:left="649" w:hanging="360"/>
      </w:pPr>
      <w:rPr>
        <w:rFonts w:hint="default"/>
      </w:rPr>
    </w:lvl>
    <w:lvl w:ilvl="1" w:tplc="04190019" w:tentative="1">
      <w:start w:val="1"/>
      <w:numFmt w:val="lowerLetter"/>
      <w:lvlText w:val="%2."/>
      <w:lvlJc w:val="left"/>
      <w:pPr>
        <w:ind w:left="1369" w:hanging="360"/>
      </w:pPr>
    </w:lvl>
    <w:lvl w:ilvl="2" w:tplc="0419001B" w:tentative="1">
      <w:start w:val="1"/>
      <w:numFmt w:val="lowerRoman"/>
      <w:lvlText w:val="%3."/>
      <w:lvlJc w:val="right"/>
      <w:pPr>
        <w:ind w:left="2089" w:hanging="180"/>
      </w:pPr>
    </w:lvl>
    <w:lvl w:ilvl="3" w:tplc="0419000F" w:tentative="1">
      <w:start w:val="1"/>
      <w:numFmt w:val="decimal"/>
      <w:lvlText w:val="%4."/>
      <w:lvlJc w:val="left"/>
      <w:pPr>
        <w:ind w:left="2809" w:hanging="360"/>
      </w:pPr>
    </w:lvl>
    <w:lvl w:ilvl="4" w:tplc="04190019" w:tentative="1">
      <w:start w:val="1"/>
      <w:numFmt w:val="lowerLetter"/>
      <w:lvlText w:val="%5."/>
      <w:lvlJc w:val="left"/>
      <w:pPr>
        <w:ind w:left="3529" w:hanging="360"/>
      </w:pPr>
    </w:lvl>
    <w:lvl w:ilvl="5" w:tplc="0419001B" w:tentative="1">
      <w:start w:val="1"/>
      <w:numFmt w:val="lowerRoman"/>
      <w:lvlText w:val="%6."/>
      <w:lvlJc w:val="right"/>
      <w:pPr>
        <w:ind w:left="4249" w:hanging="180"/>
      </w:pPr>
    </w:lvl>
    <w:lvl w:ilvl="6" w:tplc="0419000F" w:tentative="1">
      <w:start w:val="1"/>
      <w:numFmt w:val="decimal"/>
      <w:lvlText w:val="%7."/>
      <w:lvlJc w:val="left"/>
      <w:pPr>
        <w:ind w:left="4969" w:hanging="360"/>
      </w:pPr>
    </w:lvl>
    <w:lvl w:ilvl="7" w:tplc="04190019" w:tentative="1">
      <w:start w:val="1"/>
      <w:numFmt w:val="lowerLetter"/>
      <w:lvlText w:val="%8."/>
      <w:lvlJc w:val="left"/>
      <w:pPr>
        <w:ind w:left="5689" w:hanging="360"/>
      </w:pPr>
    </w:lvl>
    <w:lvl w:ilvl="8" w:tplc="0419001B" w:tentative="1">
      <w:start w:val="1"/>
      <w:numFmt w:val="lowerRoman"/>
      <w:lvlText w:val="%9."/>
      <w:lvlJc w:val="right"/>
      <w:pPr>
        <w:ind w:left="6409" w:hanging="180"/>
      </w:pPr>
    </w:lvl>
  </w:abstractNum>
  <w:abstractNum w:abstractNumId="8"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2"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6"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7"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824DD"/>
    <w:multiLevelType w:val="hybridMultilevel"/>
    <w:tmpl w:val="41CA2E7E"/>
    <w:lvl w:ilvl="0" w:tplc="E39A15C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22"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B2E0468"/>
    <w:multiLevelType w:val="hybridMultilevel"/>
    <w:tmpl w:val="72E40352"/>
    <w:lvl w:ilvl="0" w:tplc="F5BE1B8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1" w15:restartNumberingAfterBreak="0">
    <w:nsid w:val="77816CC3"/>
    <w:multiLevelType w:val="hybridMultilevel"/>
    <w:tmpl w:val="DF7E669E"/>
    <w:lvl w:ilvl="0" w:tplc="DD60685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32" w15:restartNumberingAfterBreak="0">
    <w:nsid w:val="79E939C8"/>
    <w:multiLevelType w:val="hybridMultilevel"/>
    <w:tmpl w:val="9928354E"/>
    <w:lvl w:ilvl="0" w:tplc="46966C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22"/>
  </w:num>
  <w:num w:numId="2" w16cid:durableId="1787112956">
    <w:abstractNumId w:val="19"/>
  </w:num>
  <w:num w:numId="3" w16cid:durableId="386496540">
    <w:abstractNumId w:val="6"/>
  </w:num>
  <w:num w:numId="4" w16cid:durableId="1382829131">
    <w:abstractNumId w:val="27"/>
  </w:num>
  <w:num w:numId="5" w16cid:durableId="373696109">
    <w:abstractNumId w:val="15"/>
  </w:num>
  <w:num w:numId="6" w16cid:durableId="177013008">
    <w:abstractNumId w:val="29"/>
  </w:num>
  <w:num w:numId="7" w16cid:durableId="472408800">
    <w:abstractNumId w:val="3"/>
  </w:num>
  <w:num w:numId="8" w16cid:durableId="1529489089">
    <w:abstractNumId w:val="4"/>
  </w:num>
  <w:num w:numId="9" w16cid:durableId="207693452">
    <w:abstractNumId w:val="8"/>
  </w:num>
  <w:num w:numId="10" w16cid:durableId="818108728">
    <w:abstractNumId w:val="23"/>
  </w:num>
  <w:num w:numId="11" w16cid:durableId="2124883929">
    <w:abstractNumId w:val="10"/>
  </w:num>
  <w:num w:numId="12" w16cid:durableId="1678995214">
    <w:abstractNumId w:val="20"/>
  </w:num>
  <w:num w:numId="13" w16cid:durableId="55862205">
    <w:abstractNumId w:val="14"/>
  </w:num>
  <w:num w:numId="14" w16cid:durableId="1159422297">
    <w:abstractNumId w:val="17"/>
  </w:num>
  <w:num w:numId="15" w16cid:durableId="344865382">
    <w:abstractNumId w:val="2"/>
  </w:num>
  <w:num w:numId="16" w16cid:durableId="12284201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24"/>
  </w:num>
  <w:num w:numId="18" w16cid:durableId="1813479113">
    <w:abstractNumId w:val="12"/>
  </w:num>
  <w:num w:numId="19" w16cid:durableId="889729234">
    <w:abstractNumId w:val="25"/>
  </w:num>
  <w:num w:numId="20" w16cid:durableId="679818763">
    <w:abstractNumId w:val="34"/>
  </w:num>
  <w:num w:numId="21" w16cid:durableId="1688949468">
    <w:abstractNumId w:val="33"/>
  </w:num>
  <w:num w:numId="22" w16cid:durableId="1933977000">
    <w:abstractNumId w:val="18"/>
  </w:num>
  <w:num w:numId="23" w16cid:durableId="157892967">
    <w:abstractNumId w:val="5"/>
  </w:num>
  <w:num w:numId="24" w16cid:durableId="721028608">
    <w:abstractNumId w:val="26"/>
  </w:num>
  <w:num w:numId="25" w16cid:durableId="837162012">
    <w:abstractNumId w:val="13"/>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16"/>
  </w:num>
  <w:num w:numId="28" w16cid:durableId="1739740192">
    <w:abstractNumId w:val="11"/>
  </w:num>
  <w:num w:numId="29" w16cid:durableId="1361472061">
    <w:abstractNumId w:val="30"/>
  </w:num>
  <w:num w:numId="30" w16cid:durableId="1987972025">
    <w:abstractNumId w:val="21"/>
  </w:num>
  <w:num w:numId="31" w16cid:durableId="1505852994">
    <w:abstractNumId w:val="31"/>
  </w:num>
  <w:num w:numId="32" w16cid:durableId="1401056460">
    <w:abstractNumId w:val="7"/>
  </w:num>
  <w:num w:numId="33" w16cid:durableId="218637304">
    <w:abstractNumId w:val="1"/>
  </w:num>
  <w:num w:numId="34" w16cid:durableId="1411463795">
    <w:abstractNumId w:val="28"/>
  </w:num>
  <w:num w:numId="35" w16cid:durableId="543054878">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231F2"/>
    <w:rsid w:val="00024DD3"/>
    <w:rsid w:val="00041509"/>
    <w:rsid w:val="0004241B"/>
    <w:rsid w:val="0004567E"/>
    <w:rsid w:val="00051291"/>
    <w:rsid w:val="00052C10"/>
    <w:rsid w:val="00060119"/>
    <w:rsid w:val="00067F07"/>
    <w:rsid w:val="000722AC"/>
    <w:rsid w:val="000768EA"/>
    <w:rsid w:val="00081B1C"/>
    <w:rsid w:val="000848A4"/>
    <w:rsid w:val="00096BA7"/>
    <w:rsid w:val="000A5871"/>
    <w:rsid w:val="000B3DF9"/>
    <w:rsid w:val="000D761C"/>
    <w:rsid w:val="000E2BFE"/>
    <w:rsid w:val="000E695B"/>
    <w:rsid w:val="00103F8F"/>
    <w:rsid w:val="00115E39"/>
    <w:rsid w:val="001421ED"/>
    <w:rsid w:val="001530AC"/>
    <w:rsid w:val="00155068"/>
    <w:rsid w:val="00164043"/>
    <w:rsid w:val="0016692F"/>
    <w:rsid w:val="00170367"/>
    <w:rsid w:val="00175F7C"/>
    <w:rsid w:val="00196670"/>
    <w:rsid w:val="001A6032"/>
    <w:rsid w:val="001B217E"/>
    <w:rsid w:val="001C37F6"/>
    <w:rsid w:val="001C3978"/>
    <w:rsid w:val="001E0CFF"/>
    <w:rsid w:val="001E1C0B"/>
    <w:rsid w:val="001E5CE5"/>
    <w:rsid w:val="001E6C28"/>
    <w:rsid w:val="001F1492"/>
    <w:rsid w:val="001F1FAE"/>
    <w:rsid w:val="001F4349"/>
    <w:rsid w:val="00202CED"/>
    <w:rsid w:val="00212BB0"/>
    <w:rsid w:val="0021608B"/>
    <w:rsid w:val="00227DBA"/>
    <w:rsid w:val="00253E7C"/>
    <w:rsid w:val="002617F2"/>
    <w:rsid w:val="00267422"/>
    <w:rsid w:val="0027322B"/>
    <w:rsid w:val="0027385B"/>
    <w:rsid w:val="002746F5"/>
    <w:rsid w:val="002822AF"/>
    <w:rsid w:val="002A2CF5"/>
    <w:rsid w:val="002A4158"/>
    <w:rsid w:val="002C5C35"/>
    <w:rsid w:val="002D0B8B"/>
    <w:rsid w:val="002E1ECC"/>
    <w:rsid w:val="002E4FE0"/>
    <w:rsid w:val="002E7266"/>
    <w:rsid w:val="002F3C86"/>
    <w:rsid w:val="002F5382"/>
    <w:rsid w:val="003066BA"/>
    <w:rsid w:val="00313E88"/>
    <w:rsid w:val="00315454"/>
    <w:rsid w:val="0032241C"/>
    <w:rsid w:val="00337CA1"/>
    <w:rsid w:val="00342128"/>
    <w:rsid w:val="0034323A"/>
    <w:rsid w:val="00343C05"/>
    <w:rsid w:val="00361D91"/>
    <w:rsid w:val="00365172"/>
    <w:rsid w:val="00373D29"/>
    <w:rsid w:val="0037639B"/>
    <w:rsid w:val="00380C8C"/>
    <w:rsid w:val="003907FE"/>
    <w:rsid w:val="00397EA0"/>
    <w:rsid w:val="003B4990"/>
    <w:rsid w:val="003D585E"/>
    <w:rsid w:val="003E5CB0"/>
    <w:rsid w:val="0040345C"/>
    <w:rsid w:val="00403A55"/>
    <w:rsid w:val="00433F4F"/>
    <w:rsid w:val="00436215"/>
    <w:rsid w:val="0046180B"/>
    <w:rsid w:val="00484FB9"/>
    <w:rsid w:val="00486A8D"/>
    <w:rsid w:val="004B3A2F"/>
    <w:rsid w:val="004B543E"/>
    <w:rsid w:val="004C1B5D"/>
    <w:rsid w:val="004D4D5A"/>
    <w:rsid w:val="004E0540"/>
    <w:rsid w:val="004F5BC3"/>
    <w:rsid w:val="00510E4C"/>
    <w:rsid w:val="005156CB"/>
    <w:rsid w:val="00535E52"/>
    <w:rsid w:val="00536B3F"/>
    <w:rsid w:val="00546107"/>
    <w:rsid w:val="00547905"/>
    <w:rsid w:val="0057654B"/>
    <w:rsid w:val="00587070"/>
    <w:rsid w:val="005874F8"/>
    <w:rsid w:val="005930B1"/>
    <w:rsid w:val="00596C21"/>
    <w:rsid w:val="005B7979"/>
    <w:rsid w:val="005D36E3"/>
    <w:rsid w:val="005F5552"/>
    <w:rsid w:val="00661036"/>
    <w:rsid w:val="0066179B"/>
    <w:rsid w:val="00663E46"/>
    <w:rsid w:val="00687C6F"/>
    <w:rsid w:val="00691022"/>
    <w:rsid w:val="00694C2B"/>
    <w:rsid w:val="006B258B"/>
    <w:rsid w:val="006B5209"/>
    <w:rsid w:val="006B7E6A"/>
    <w:rsid w:val="006C2097"/>
    <w:rsid w:val="006E3A9D"/>
    <w:rsid w:val="006E47B4"/>
    <w:rsid w:val="006F7867"/>
    <w:rsid w:val="00722BB8"/>
    <w:rsid w:val="0073628B"/>
    <w:rsid w:val="0073648E"/>
    <w:rsid w:val="00742D4A"/>
    <w:rsid w:val="007530A4"/>
    <w:rsid w:val="00764337"/>
    <w:rsid w:val="00772883"/>
    <w:rsid w:val="00775722"/>
    <w:rsid w:val="00781250"/>
    <w:rsid w:val="00794966"/>
    <w:rsid w:val="007A1C88"/>
    <w:rsid w:val="007B084E"/>
    <w:rsid w:val="007B6ED7"/>
    <w:rsid w:val="007C3ABE"/>
    <w:rsid w:val="007C5C0E"/>
    <w:rsid w:val="007C5FC1"/>
    <w:rsid w:val="007D3766"/>
    <w:rsid w:val="007D3F04"/>
    <w:rsid w:val="007D50C5"/>
    <w:rsid w:val="007F2B83"/>
    <w:rsid w:val="007F5772"/>
    <w:rsid w:val="0080796F"/>
    <w:rsid w:val="008121D0"/>
    <w:rsid w:val="008322FF"/>
    <w:rsid w:val="00832E6B"/>
    <w:rsid w:val="00836E18"/>
    <w:rsid w:val="008553B4"/>
    <w:rsid w:val="00855EB4"/>
    <w:rsid w:val="00856156"/>
    <w:rsid w:val="00880A8C"/>
    <w:rsid w:val="0088457E"/>
    <w:rsid w:val="00885D31"/>
    <w:rsid w:val="00894201"/>
    <w:rsid w:val="008A3828"/>
    <w:rsid w:val="008B6A53"/>
    <w:rsid w:val="008B70AC"/>
    <w:rsid w:val="008C00E3"/>
    <w:rsid w:val="008D148F"/>
    <w:rsid w:val="009029E1"/>
    <w:rsid w:val="00907F5D"/>
    <w:rsid w:val="00914488"/>
    <w:rsid w:val="00921A07"/>
    <w:rsid w:val="009240A8"/>
    <w:rsid w:val="0092563C"/>
    <w:rsid w:val="009428C2"/>
    <w:rsid w:val="00943133"/>
    <w:rsid w:val="00945734"/>
    <w:rsid w:val="00952520"/>
    <w:rsid w:val="009535B5"/>
    <w:rsid w:val="00984E25"/>
    <w:rsid w:val="0099533A"/>
    <w:rsid w:val="00995BD0"/>
    <w:rsid w:val="009A088D"/>
    <w:rsid w:val="009A37F3"/>
    <w:rsid w:val="009D31F8"/>
    <w:rsid w:val="00A11BAC"/>
    <w:rsid w:val="00A33604"/>
    <w:rsid w:val="00A351C8"/>
    <w:rsid w:val="00A35743"/>
    <w:rsid w:val="00A40FDE"/>
    <w:rsid w:val="00A4174D"/>
    <w:rsid w:val="00A42B9E"/>
    <w:rsid w:val="00A46539"/>
    <w:rsid w:val="00A467D6"/>
    <w:rsid w:val="00A52CFF"/>
    <w:rsid w:val="00A774AE"/>
    <w:rsid w:val="00A86BBF"/>
    <w:rsid w:val="00AA40FA"/>
    <w:rsid w:val="00AA66D5"/>
    <w:rsid w:val="00AD1B80"/>
    <w:rsid w:val="00AE1AF6"/>
    <w:rsid w:val="00AF218E"/>
    <w:rsid w:val="00AF6E37"/>
    <w:rsid w:val="00B11271"/>
    <w:rsid w:val="00B2634F"/>
    <w:rsid w:val="00B36488"/>
    <w:rsid w:val="00B407D7"/>
    <w:rsid w:val="00B460E5"/>
    <w:rsid w:val="00B625B8"/>
    <w:rsid w:val="00B74722"/>
    <w:rsid w:val="00B77275"/>
    <w:rsid w:val="00B77C3A"/>
    <w:rsid w:val="00B94AC9"/>
    <w:rsid w:val="00B967AA"/>
    <w:rsid w:val="00BB2A18"/>
    <w:rsid w:val="00BB5CA9"/>
    <w:rsid w:val="00BB6607"/>
    <w:rsid w:val="00BB6F9B"/>
    <w:rsid w:val="00BC3145"/>
    <w:rsid w:val="00BD20C7"/>
    <w:rsid w:val="00BD65C6"/>
    <w:rsid w:val="00BE167E"/>
    <w:rsid w:val="00BE5A27"/>
    <w:rsid w:val="00C27B41"/>
    <w:rsid w:val="00C32472"/>
    <w:rsid w:val="00C32937"/>
    <w:rsid w:val="00C33DFA"/>
    <w:rsid w:val="00C34808"/>
    <w:rsid w:val="00C42702"/>
    <w:rsid w:val="00C626EF"/>
    <w:rsid w:val="00C67434"/>
    <w:rsid w:val="00C702EA"/>
    <w:rsid w:val="00C74E41"/>
    <w:rsid w:val="00C828EB"/>
    <w:rsid w:val="00C90EF2"/>
    <w:rsid w:val="00CA5615"/>
    <w:rsid w:val="00CB1E70"/>
    <w:rsid w:val="00CC76AB"/>
    <w:rsid w:val="00CF0681"/>
    <w:rsid w:val="00CF29C0"/>
    <w:rsid w:val="00D0054D"/>
    <w:rsid w:val="00D17113"/>
    <w:rsid w:val="00D407A1"/>
    <w:rsid w:val="00D40AE3"/>
    <w:rsid w:val="00D42769"/>
    <w:rsid w:val="00D42866"/>
    <w:rsid w:val="00D67BD8"/>
    <w:rsid w:val="00D75E82"/>
    <w:rsid w:val="00D77D8D"/>
    <w:rsid w:val="00D927EF"/>
    <w:rsid w:val="00D92934"/>
    <w:rsid w:val="00D9600C"/>
    <w:rsid w:val="00DB6328"/>
    <w:rsid w:val="00DC7485"/>
    <w:rsid w:val="00DF41FE"/>
    <w:rsid w:val="00DF59AF"/>
    <w:rsid w:val="00DF7DC3"/>
    <w:rsid w:val="00E022B6"/>
    <w:rsid w:val="00E0303C"/>
    <w:rsid w:val="00E04208"/>
    <w:rsid w:val="00E06415"/>
    <w:rsid w:val="00E336CC"/>
    <w:rsid w:val="00E5298A"/>
    <w:rsid w:val="00E8036F"/>
    <w:rsid w:val="00E91D2B"/>
    <w:rsid w:val="00E92AB3"/>
    <w:rsid w:val="00EB4D5D"/>
    <w:rsid w:val="00EC087B"/>
    <w:rsid w:val="00EC4D32"/>
    <w:rsid w:val="00EC75DF"/>
    <w:rsid w:val="00ED7B45"/>
    <w:rsid w:val="00EE15D1"/>
    <w:rsid w:val="00F01079"/>
    <w:rsid w:val="00F04521"/>
    <w:rsid w:val="00F21192"/>
    <w:rsid w:val="00F21937"/>
    <w:rsid w:val="00F3037C"/>
    <w:rsid w:val="00F30DFD"/>
    <w:rsid w:val="00F32D90"/>
    <w:rsid w:val="00F34732"/>
    <w:rsid w:val="00F3631C"/>
    <w:rsid w:val="00F37DEC"/>
    <w:rsid w:val="00F5617E"/>
    <w:rsid w:val="00F63088"/>
    <w:rsid w:val="00F76EBE"/>
    <w:rsid w:val="00F8032B"/>
    <w:rsid w:val="00F852B5"/>
    <w:rsid w:val="00FA1623"/>
    <w:rsid w:val="00FA43F9"/>
    <w:rsid w:val="00FE07DA"/>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35</Pages>
  <Words>6813</Words>
  <Characters>38840</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145</cp:revision>
  <cp:lastPrinted>2021-12-25T20:13:00Z</cp:lastPrinted>
  <dcterms:created xsi:type="dcterms:W3CDTF">2021-06-15T16:58:00Z</dcterms:created>
  <dcterms:modified xsi:type="dcterms:W3CDTF">2022-05-07T22:10:00Z</dcterms:modified>
</cp:coreProperties>
</file>