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39CC3670"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w:t>
      </w:r>
      <w:r w:rsidR="00EF5666">
        <w:rPr>
          <w:rStyle w:val="s1"/>
          <w:rFonts w:eastAsiaTheme="majorEastAsia"/>
          <w:color w:val="000000"/>
        </w:rPr>
        <w:t>ОССИЙСКОЙ ФЕДЕРАЦИИ</w:t>
      </w:r>
    </w:p>
    <w:p w14:paraId="5D08F7A1" w14:textId="44D2979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00247A2B">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r w:rsidRPr="005E13E8">
        <w:rPr>
          <w:rStyle w:val="s4"/>
          <w:color w:val="000000"/>
          <w:u w:val="single"/>
        </w:rPr>
        <w:t>Тютюнова</w:t>
      </w:r>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6C22AAA2" w:rsidR="00403DA2" w:rsidRDefault="00403DA2" w:rsidP="00403DA2">
      <w:pPr>
        <w:pStyle w:val="p7"/>
        <w:shd w:val="clear" w:color="auto" w:fill="FFFFFF"/>
        <w:jc w:val="center"/>
        <w:rPr>
          <w:rStyle w:val="s4"/>
          <w:color w:val="000000"/>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r w:rsidRPr="005E13E8">
        <w:rPr>
          <w:rStyle w:val="s4"/>
          <w:color w:val="000000"/>
          <w:u w:val="single"/>
        </w:rPr>
        <w:t>Физико</w:t>
      </w:r>
      <w:r w:rsidR="00247A2B">
        <w:rPr>
          <w:rStyle w:val="s4"/>
          <w:color w:val="000000"/>
          <w:u w:val="single"/>
        </w:rPr>
        <w:t>-</w:t>
      </w:r>
      <w:r w:rsidRPr="005E13E8">
        <w:rPr>
          <w:rStyle w:val="s4"/>
          <w:color w:val="000000"/>
          <w:u w:val="single"/>
        </w:rPr>
        <w:t>математический</w:t>
      </w:r>
    </w:p>
    <w:p w14:paraId="67451BF9" w14:textId="3FFC1368" w:rsidR="00247A2B" w:rsidRPr="00247A2B" w:rsidRDefault="00247A2B" w:rsidP="00403DA2">
      <w:pPr>
        <w:pStyle w:val="p7"/>
        <w:shd w:val="clear" w:color="auto" w:fill="FFFFFF"/>
        <w:jc w:val="center"/>
        <w:rPr>
          <w:rStyle w:val="s4"/>
          <w:u w:val="single"/>
        </w:rPr>
      </w:pPr>
      <w:r w:rsidRPr="00247A2B">
        <w:rPr>
          <w:rStyle w:val="s4"/>
          <w:color w:val="000000"/>
        </w:rPr>
        <w:t>Кафе</w:t>
      </w:r>
      <w:r>
        <w:rPr>
          <w:rStyle w:val="s4"/>
          <w:color w:val="000000"/>
        </w:rPr>
        <w:t xml:space="preserve">дра </w:t>
      </w:r>
      <w:r>
        <w:rPr>
          <w:rStyle w:val="s4"/>
          <w:color w:val="000000"/>
          <w:u w:val="single"/>
        </w:rPr>
        <w:t>Информатики</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r w:rsidRPr="005E13E8">
        <w:rPr>
          <w:rStyle w:val="s1"/>
          <w:rFonts w:eastAsiaTheme="majorEastAsia"/>
          <w:color w:val="000000"/>
        </w:rPr>
        <w:t>Руководитель:</w:t>
      </w:r>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100F090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72FAF8A" w:rsidR="00CE771F" w:rsidRPr="00CE771F" w:rsidRDefault="00CE771F" w:rsidP="00CE771F">
      <w:pPr>
        <w:pStyle w:val="a8"/>
        <w:spacing w:line="360" w:lineRule="auto"/>
        <w:ind w:firstLine="709"/>
        <w:jc w:val="both"/>
        <w:rPr>
          <w:szCs w:val="28"/>
        </w:rPr>
      </w:pPr>
      <w:r w:rsidRPr="00CE771F">
        <w:rPr>
          <w:szCs w:val="28"/>
        </w:rPr>
        <w:t>СПИСОК ИСПОЛЬЗУЕМОЙ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lastRenderedPageBreak/>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bookmarkStart w:id="22" w:name="_Toc107176199"/>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bookmarkEnd w:id="22"/>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3" w:name="_Toc518221179"/>
            <w:bookmarkStart w:id="24" w:name="_Toc106555456"/>
            <w:bookmarkStart w:id="25" w:name="_Toc106556051"/>
            <w:bookmarkStart w:id="26" w:name="_Toc106556255"/>
            <w:bookmarkStart w:id="27" w:name="_Toc106556373"/>
            <w:bookmarkStart w:id="28" w:name="_Toc106558056"/>
            <w:bookmarkStart w:id="29" w:name="_Toc106558170"/>
            <w:bookmarkStart w:id="30" w:name="_Toc106568392"/>
            <w:bookmarkStart w:id="31" w:name="_Toc106568707"/>
            <w:bookmarkStart w:id="32" w:name="_Toc106568824"/>
            <w:bookmarkStart w:id="33" w:name="_Toc107176200"/>
            <w:r w:rsidRPr="005E13E8">
              <w:rPr>
                <w:szCs w:val="28"/>
              </w:rPr>
              <w:t>ВКР</w:t>
            </w:r>
            <w:bookmarkEnd w:id="23"/>
            <w:bookmarkEnd w:id="24"/>
            <w:bookmarkEnd w:id="25"/>
            <w:bookmarkEnd w:id="26"/>
            <w:bookmarkEnd w:id="27"/>
            <w:bookmarkEnd w:id="28"/>
            <w:bookmarkEnd w:id="29"/>
            <w:bookmarkEnd w:id="30"/>
            <w:bookmarkEnd w:id="31"/>
            <w:bookmarkEnd w:id="32"/>
            <w:bookmarkEnd w:id="33"/>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4" w:name="_Toc518221180"/>
            <w:bookmarkStart w:id="35" w:name="_Toc106555457"/>
            <w:bookmarkStart w:id="36" w:name="_Toc106556052"/>
            <w:bookmarkStart w:id="37" w:name="_Toc106556256"/>
            <w:bookmarkStart w:id="38" w:name="_Toc106556374"/>
            <w:bookmarkStart w:id="39" w:name="_Toc106558057"/>
            <w:bookmarkStart w:id="40" w:name="_Toc106558171"/>
            <w:bookmarkStart w:id="41" w:name="_Toc106568393"/>
            <w:bookmarkStart w:id="42" w:name="_Toc106568708"/>
            <w:bookmarkStart w:id="43" w:name="_Toc106568825"/>
            <w:bookmarkStart w:id="44" w:name="_Toc107176201"/>
            <w:r w:rsidRPr="005E13E8">
              <w:rPr>
                <w:szCs w:val="28"/>
              </w:rPr>
              <w:t>этапов</w:t>
            </w:r>
            <w:r w:rsidR="00FB7B42" w:rsidRPr="005E13E8">
              <w:rPr>
                <w:szCs w:val="28"/>
              </w:rPr>
              <w:t xml:space="preserve"> </w:t>
            </w:r>
            <w:r w:rsidRPr="005E13E8">
              <w:rPr>
                <w:szCs w:val="28"/>
              </w:rPr>
              <w:t>работы</w:t>
            </w:r>
            <w:bookmarkEnd w:id="34"/>
            <w:bookmarkEnd w:id="35"/>
            <w:bookmarkEnd w:id="36"/>
            <w:bookmarkEnd w:id="37"/>
            <w:bookmarkEnd w:id="38"/>
            <w:bookmarkEnd w:id="39"/>
            <w:bookmarkEnd w:id="40"/>
            <w:bookmarkEnd w:id="41"/>
            <w:bookmarkEnd w:id="42"/>
            <w:bookmarkEnd w:id="43"/>
            <w:bookmarkEnd w:id="44"/>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5" w:name="_Toc518221181"/>
            <w:bookmarkStart w:id="46" w:name="_Toc106555458"/>
            <w:bookmarkStart w:id="47" w:name="_Toc106556053"/>
            <w:bookmarkStart w:id="48" w:name="_Toc106556257"/>
            <w:bookmarkStart w:id="49" w:name="_Toc106556375"/>
            <w:bookmarkStart w:id="50" w:name="_Toc106558058"/>
            <w:bookmarkStart w:id="51" w:name="_Toc106558172"/>
            <w:bookmarkStart w:id="52" w:name="_Toc106568394"/>
            <w:bookmarkStart w:id="53" w:name="_Toc106568709"/>
            <w:bookmarkStart w:id="54" w:name="_Toc106568826"/>
            <w:bookmarkStart w:id="55" w:name="_Toc107176202"/>
            <w:r w:rsidRPr="005E13E8">
              <w:rPr>
                <w:szCs w:val="28"/>
              </w:rPr>
              <w:t>Примечание</w:t>
            </w:r>
            <w:bookmarkEnd w:id="45"/>
            <w:bookmarkEnd w:id="46"/>
            <w:bookmarkEnd w:id="47"/>
            <w:bookmarkEnd w:id="48"/>
            <w:bookmarkEnd w:id="49"/>
            <w:bookmarkEnd w:id="50"/>
            <w:bookmarkEnd w:id="51"/>
            <w:bookmarkEnd w:id="52"/>
            <w:bookmarkEnd w:id="53"/>
            <w:bookmarkEnd w:id="54"/>
            <w:bookmarkEnd w:id="55"/>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6" w:name="_Toc518221182"/>
            <w:bookmarkStart w:id="57" w:name="_Toc106555459"/>
            <w:bookmarkStart w:id="58" w:name="_Toc106556054"/>
            <w:bookmarkStart w:id="59" w:name="_Toc106556258"/>
            <w:bookmarkStart w:id="60" w:name="_Toc106556376"/>
            <w:bookmarkStart w:id="61" w:name="_Toc106558059"/>
            <w:bookmarkStart w:id="62" w:name="_Toc106558173"/>
            <w:bookmarkStart w:id="63" w:name="_Toc106568395"/>
            <w:bookmarkStart w:id="64" w:name="_Toc106568710"/>
            <w:bookmarkStart w:id="65" w:name="_Toc106568827"/>
            <w:bookmarkStart w:id="66"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6"/>
            <w:bookmarkEnd w:id="57"/>
            <w:bookmarkEnd w:id="58"/>
            <w:bookmarkEnd w:id="59"/>
            <w:bookmarkEnd w:id="60"/>
            <w:bookmarkEnd w:id="61"/>
            <w:bookmarkEnd w:id="62"/>
            <w:bookmarkEnd w:id="63"/>
            <w:bookmarkEnd w:id="64"/>
            <w:bookmarkEnd w:id="65"/>
            <w:bookmarkEnd w:id="66"/>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7" w:name="_Toc518221183"/>
            <w:bookmarkStart w:id="68" w:name="_Toc106555460"/>
            <w:bookmarkStart w:id="69" w:name="_Toc106556055"/>
            <w:bookmarkStart w:id="70" w:name="_Toc106556259"/>
            <w:bookmarkStart w:id="71" w:name="_Toc106556377"/>
            <w:bookmarkStart w:id="72" w:name="_Toc106558060"/>
            <w:bookmarkStart w:id="73" w:name="_Toc106558174"/>
            <w:bookmarkStart w:id="74" w:name="_Toc106568396"/>
            <w:bookmarkStart w:id="75" w:name="_Toc106568711"/>
            <w:bookmarkStart w:id="76" w:name="_Toc106568828"/>
            <w:bookmarkStart w:id="77" w:name="_Toc107176204"/>
            <w:r w:rsidRPr="005E13E8">
              <w:rPr>
                <w:szCs w:val="28"/>
              </w:rPr>
              <w:t>ноябрь-декабрь</w:t>
            </w:r>
            <w:r w:rsidR="00FB7B42" w:rsidRPr="005E13E8">
              <w:rPr>
                <w:szCs w:val="28"/>
              </w:rPr>
              <w:t xml:space="preserve"> </w:t>
            </w:r>
            <w:r w:rsidRPr="005E13E8">
              <w:rPr>
                <w:szCs w:val="28"/>
              </w:rPr>
              <w:t>20</w:t>
            </w:r>
            <w:bookmarkEnd w:id="67"/>
            <w:r w:rsidR="006B06D6" w:rsidRPr="005E13E8">
              <w:rPr>
                <w:szCs w:val="28"/>
              </w:rPr>
              <w:t>21</w:t>
            </w:r>
            <w:bookmarkEnd w:id="68"/>
            <w:bookmarkEnd w:id="69"/>
            <w:bookmarkEnd w:id="70"/>
            <w:bookmarkEnd w:id="71"/>
            <w:bookmarkEnd w:id="72"/>
            <w:bookmarkEnd w:id="73"/>
            <w:bookmarkEnd w:id="74"/>
            <w:bookmarkEnd w:id="75"/>
            <w:bookmarkEnd w:id="76"/>
            <w:bookmarkEnd w:id="7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8" w:name="_Toc518221184"/>
            <w:bookmarkStart w:id="79" w:name="_Toc106555461"/>
            <w:bookmarkStart w:id="80" w:name="_Toc106556056"/>
            <w:bookmarkStart w:id="81" w:name="_Toc106556260"/>
            <w:bookmarkStart w:id="82" w:name="_Toc106556378"/>
            <w:bookmarkStart w:id="83" w:name="_Toc106558061"/>
            <w:bookmarkStart w:id="84" w:name="_Toc106558175"/>
            <w:bookmarkStart w:id="85" w:name="_Toc106568397"/>
            <w:bookmarkStart w:id="86" w:name="_Toc106568712"/>
            <w:bookmarkStart w:id="87" w:name="_Toc106568829"/>
            <w:bookmarkStart w:id="88" w:name="_Toc107176205"/>
            <w:r w:rsidRPr="005E13E8">
              <w:rPr>
                <w:szCs w:val="28"/>
              </w:rPr>
              <w:t>Выполнено</w:t>
            </w:r>
            <w:bookmarkEnd w:id="78"/>
            <w:bookmarkEnd w:id="79"/>
            <w:bookmarkEnd w:id="80"/>
            <w:bookmarkEnd w:id="81"/>
            <w:bookmarkEnd w:id="82"/>
            <w:bookmarkEnd w:id="83"/>
            <w:bookmarkEnd w:id="84"/>
            <w:bookmarkEnd w:id="85"/>
            <w:bookmarkEnd w:id="86"/>
            <w:bookmarkEnd w:id="87"/>
            <w:bookmarkEnd w:id="88"/>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9" w:name="_Toc518221185"/>
            <w:bookmarkStart w:id="90" w:name="_Toc106555462"/>
            <w:bookmarkStart w:id="91" w:name="_Toc106556057"/>
            <w:bookmarkStart w:id="92" w:name="_Toc106556261"/>
            <w:bookmarkStart w:id="93" w:name="_Toc106556379"/>
            <w:bookmarkStart w:id="94" w:name="_Toc106558062"/>
            <w:bookmarkStart w:id="95" w:name="_Toc106558176"/>
            <w:bookmarkStart w:id="96" w:name="_Toc106568398"/>
            <w:bookmarkStart w:id="97" w:name="_Toc106568713"/>
            <w:bookmarkStart w:id="98" w:name="_Toc106568830"/>
            <w:bookmarkStart w:id="99" w:name="_Toc107176206"/>
            <w:r w:rsidRPr="005E13E8">
              <w:rPr>
                <w:szCs w:val="28"/>
              </w:rPr>
              <w:t>Написание</w:t>
            </w:r>
            <w:r w:rsidR="00FB7B42" w:rsidRPr="005E13E8">
              <w:rPr>
                <w:szCs w:val="28"/>
              </w:rPr>
              <w:t xml:space="preserve"> </w:t>
            </w:r>
            <w:r w:rsidRPr="005E13E8">
              <w:rPr>
                <w:szCs w:val="28"/>
              </w:rPr>
              <w:t>введения</w:t>
            </w:r>
            <w:bookmarkEnd w:id="89"/>
            <w:bookmarkEnd w:id="90"/>
            <w:bookmarkEnd w:id="91"/>
            <w:bookmarkEnd w:id="92"/>
            <w:bookmarkEnd w:id="93"/>
            <w:bookmarkEnd w:id="94"/>
            <w:bookmarkEnd w:id="95"/>
            <w:bookmarkEnd w:id="96"/>
            <w:bookmarkEnd w:id="97"/>
            <w:bookmarkEnd w:id="98"/>
            <w:bookmarkEnd w:id="99"/>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100" w:name="_Toc518221186"/>
            <w:bookmarkStart w:id="101" w:name="_Toc106555463"/>
            <w:bookmarkStart w:id="102" w:name="_Toc106556058"/>
            <w:bookmarkStart w:id="103" w:name="_Toc106556262"/>
            <w:bookmarkStart w:id="104" w:name="_Toc106556380"/>
            <w:bookmarkStart w:id="105" w:name="_Toc106558063"/>
            <w:bookmarkStart w:id="106" w:name="_Toc106558177"/>
            <w:bookmarkStart w:id="107" w:name="_Toc106568399"/>
            <w:bookmarkStart w:id="108" w:name="_Toc106568714"/>
            <w:bookmarkStart w:id="109" w:name="_Toc106568831"/>
            <w:bookmarkStart w:id="110"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0"/>
            <w:bookmarkEnd w:id="101"/>
            <w:bookmarkEnd w:id="102"/>
            <w:bookmarkEnd w:id="103"/>
            <w:bookmarkEnd w:id="104"/>
            <w:bookmarkEnd w:id="105"/>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11" w:name="_Toc518221187"/>
            <w:bookmarkStart w:id="112" w:name="_Toc106555464"/>
            <w:bookmarkStart w:id="113" w:name="_Toc106556059"/>
            <w:bookmarkStart w:id="114" w:name="_Toc106556263"/>
            <w:bookmarkStart w:id="115" w:name="_Toc106556381"/>
            <w:bookmarkStart w:id="116" w:name="_Toc106558064"/>
            <w:bookmarkStart w:id="117" w:name="_Toc106558178"/>
            <w:bookmarkStart w:id="118" w:name="_Toc106568400"/>
            <w:bookmarkStart w:id="119" w:name="_Toc106568715"/>
            <w:bookmarkStart w:id="120" w:name="_Toc106568832"/>
            <w:bookmarkStart w:id="121" w:name="_Toc107176208"/>
            <w:r w:rsidRPr="005E13E8">
              <w:rPr>
                <w:szCs w:val="28"/>
              </w:rPr>
              <w:t>Выполнено</w:t>
            </w:r>
            <w:bookmarkEnd w:id="111"/>
            <w:bookmarkEnd w:id="112"/>
            <w:bookmarkEnd w:id="113"/>
            <w:bookmarkEnd w:id="114"/>
            <w:bookmarkEnd w:id="115"/>
            <w:bookmarkEnd w:id="116"/>
            <w:bookmarkEnd w:id="117"/>
            <w:bookmarkEnd w:id="118"/>
            <w:bookmarkEnd w:id="119"/>
            <w:bookmarkEnd w:id="120"/>
            <w:bookmarkEnd w:id="12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22" w:name="_Toc518221188"/>
            <w:bookmarkStart w:id="123" w:name="_Toc106555465"/>
            <w:bookmarkStart w:id="124" w:name="_Toc106556060"/>
            <w:bookmarkStart w:id="125" w:name="_Toc106556264"/>
            <w:bookmarkStart w:id="126" w:name="_Toc106556382"/>
            <w:bookmarkStart w:id="127" w:name="_Toc106558065"/>
            <w:bookmarkStart w:id="128" w:name="_Toc106558179"/>
            <w:bookmarkStart w:id="129" w:name="_Toc106568401"/>
            <w:bookmarkStart w:id="130" w:name="_Toc106568716"/>
            <w:bookmarkStart w:id="131" w:name="_Toc106568833"/>
            <w:bookmarkStart w:id="132"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2"/>
            <w:bookmarkEnd w:id="123"/>
            <w:bookmarkEnd w:id="124"/>
            <w:bookmarkEnd w:id="125"/>
            <w:bookmarkEnd w:id="126"/>
            <w:bookmarkEnd w:id="127"/>
            <w:bookmarkEnd w:id="128"/>
            <w:bookmarkEnd w:id="129"/>
            <w:bookmarkEnd w:id="130"/>
            <w:bookmarkEnd w:id="131"/>
            <w:bookmarkEnd w:id="132"/>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33" w:name="_Toc518221189"/>
            <w:bookmarkStart w:id="134" w:name="_Toc106555466"/>
            <w:bookmarkStart w:id="135" w:name="_Toc106556061"/>
            <w:bookmarkStart w:id="136" w:name="_Toc106556265"/>
            <w:bookmarkStart w:id="137" w:name="_Toc106556383"/>
            <w:bookmarkStart w:id="138" w:name="_Toc106558066"/>
            <w:bookmarkStart w:id="139" w:name="_Toc106558180"/>
            <w:bookmarkStart w:id="140" w:name="_Toc106568402"/>
            <w:bookmarkStart w:id="141" w:name="_Toc106568717"/>
            <w:bookmarkStart w:id="142" w:name="_Toc106568834"/>
            <w:bookmarkStart w:id="143"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3"/>
            <w:bookmarkEnd w:id="134"/>
            <w:bookmarkEnd w:id="135"/>
            <w:bookmarkEnd w:id="136"/>
            <w:bookmarkEnd w:id="137"/>
            <w:bookmarkEnd w:id="138"/>
            <w:bookmarkEnd w:id="139"/>
            <w:bookmarkEnd w:id="140"/>
            <w:bookmarkEnd w:id="141"/>
            <w:bookmarkEnd w:id="142"/>
            <w:bookmarkEnd w:id="143"/>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44" w:name="_Toc518221190"/>
            <w:bookmarkStart w:id="145" w:name="_Toc106555467"/>
            <w:bookmarkStart w:id="146" w:name="_Toc106556062"/>
            <w:bookmarkStart w:id="147" w:name="_Toc106556266"/>
            <w:bookmarkStart w:id="148" w:name="_Toc106556384"/>
            <w:bookmarkStart w:id="149" w:name="_Toc106558067"/>
            <w:bookmarkStart w:id="150" w:name="_Toc106558181"/>
            <w:bookmarkStart w:id="151" w:name="_Toc106568403"/>
            <w:bookmarkStart w:id="152" w:name="_Toc106568718"/>
            <w:bookmarkStart w:id="153" w:name="_Toc106568835"/>
            <w:bookmarkStart w:id="154" w:name="_Toc107176211"/>
            <w:r w:rsidRPr="005E13E8">
              <w:rPr>
                <w:szCs w:val="28"/>
              </w:rPr>
              <w:t>Выполнено</w:t>
            </w:r>
            <w:bookmarkEnd w:id="144"/>
            <w:bookmarkEnd w:id="145"/>
            <w:bookmarkEnd w:id="146"/>
            <w:bookmarkEnd w:id="147"/>
            <w:bookmarkEnd w:id="148"/>
            <w:bookmarkEnd w:id="149"/>
            <w:bookmarkEnd w:id="150"/>
            <w:bookmarkEnd w:id="151"/>
            <w:bookmarkEnd w:id="152"/>
            <w:bookmarkEnd w:id="153"/>
            <w:bookmarkEnd w:id="154"/>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55" w:name="_Toc518221191"/>
            <w:bookmarkStart w:id="156" w:name="_Toc106555468"/>
            <w:bookmarkStart w:id="157" w:name="_Toc106556063"/>
            <w:bookmarkStart w:id="158" w:name="_Toc106556267"/>
            <w:bookmarkStart w:id="159" w:name="_Toc106556385"/>
            <w:bookmarkStart w:id="160" w:name="_Toc106558068"/>
            <w:bookmarkStart w:id="161" w:name="_Toc106558182"/>
            <w:bookmarkStart w:id="162" w:name="_Toc106568404"/>
            <w:bookmarkStart w:id="163" w:name="_Toc106568719"/>
            <w:bookmarkStart w:id="164" w:name="_Toc106568836"/>
            <w:bookmarkStart w:id="165"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5"/>
            <w:bookmarkEnd w:id="156"/>
            <w:bookmarkEnd w:id="157"/>
            <w:bookmarkEnd w:id="158"/>
            <w:bookmarkEnd w:id="159"/>
            <w:bookmarkEnd w:id="160"/>
            <w:bookmarkEnd w:id="161"/>
            <w:bookmarkEnd w:id="162"/>
            <w:bookmarkEnd w:id="163"/>
            <w:bookmarkEnd w:id="164"/>
            <w:bookmarkEnd w:id="16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66" w:name="_Toc518221192"/>
            <w:bookmarkStart w:id="167" w:name="_Toc106555469"/>
            <w:bookmarkStart w:id="168" w:name="_Toc106556064"/>
            <w:bookmarkStart w:id="169" w:name="_Toc106556268"/>
            <w:bookmarkStart w:id="170" w:name="_Toc106556386"/>
            <w:bookmarkStart w:id="171" w:name="_Toc106558069"/>
            <w:bookmarkStart w:id="172" w:name="_Toc106558183"/>
            <w:bookmarkStart w:id="173" w:name="_Toc106568405"/>
            <w:bookmarkStart w:id="174" w:name="_Toc106568720"/>
            <w:bookmarkStart w:id="175" w:name="_Toc106568837"/>
            <w:bookmarkStart w:id="176"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6"/>
            <w:bookmarkEnd w:id="167"/>
            <w:bookmarkEnd w:id="168"/>
            <w:bookmarkEnd w:id="169"/>
            <w:bookmarkEnd w:id="170"/>
            <w:bookmarkEnd w:id="171"/>
            <w:bookmarkEnd w:id="172"/>
            <w:bookmarkEnd w:id="173"/>
            <w:bookmarkEnd w:id="174"/>
            <w:bookmarkEnd w:id="175"/>
            <w:bookmarkEnd w:id="176"/>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77" w:name="_Toc518221193"/>
            <w:bookmarkStart w:id="178" w:name="_Toc106555470"/>
            <w:bookmarkStart w:id="179" w:name="_Toc106556065"/>
            <w:bookmarkStart w:id="180" w:name="_Toc106556269"/>
            <w:bookmarkStart w:id="181" w:name="_Toc106556387"/>
            <w:bookmarkStart w:id="182" w:name="_Toc106558070"/>
            <w:bookmarkStart w:id="183" w:name="_Toc106558184"/>
            <w:bookmarkStart w:id="184" w:name="_Toc106568406"/>
            <w:bookmarkStart w:id="185" w:name="_Toc106568721"/>
            <w:bookmarkStart w:id="186" w:name="_Toc106568838"/>
            <w:bookmarkStart w:id="187" w:name="_Toc107176214"/>
            <w:r w:rsidRPr="005E13E8">
              <w:rPr>
                <w:szCs w:val="28"/>
              </w:rPr>
              <w:t>Выполнено</w:t>
            </w:r>
            <w:bookmarkEnd w:id="177"/>
            <w:bookmarkEnd w:id="178"/>
            <w:bookmarkEnd w:id="179"/>
            <w:bookmarkEnd w:id="180"/>
            <w:bookmarkEnd w:id="181"/>
            <w:bookmarkEnd w:id="182"/>
            <w:bookmarkEnd w:id="183"/>
            <w:bookmarkEnd w:id="184"/>
            <w:bookmarkEnd w:id="185"/>
            <w:bookmarkEnd w:id="186"/>
            <w:bookmarkEnd w:id="187"/>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88" w:name="_Toc518221194"/>
            <w:bookmarkStart w:id="189" w:name="_Toc106555471"/>
            <w:bookmarkStart w:id="190" w:name="_Toc106556066"/>
            <w:bookmarkStart w:id="191" w:name="_Toc106556270"/>
            <w:bookmarkStart w:id="192" w:name="_Toc106556388"/>
            <w:bookmarkStart w:id="193" w:name="_Toc106558071"/>
            <w:bookmarkStart w:id="194" w:name="_Toc106558185"/>
            <w:bookmarkStart w:id="195" w:name="_Toc106568407"/>
            <w:bookmarkStart w:id="196" w:name="_Toc106568722"/>
            <w:bookmarkStart w:id="197" w:name="_Toc106568839"/>
            <w:bookmarkStart w:id="198"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8"/>
            <w:bookmarkEnd w:id="189"/>
            <w:bookmarkEnd w:id="190"/>
            <w:bookmarkEnd w:id="191"/>
            <w:bookmarkEnd w:id="192"/>
            <w:bookmarkEnd w:id="193"/>
            <w:bookmarkEnd w:id="194"/>
            <w:bookmarkEnd w:id="195"/>
            <w:bookmarkEnd w:id="196"/>
            <w:bookmarkEnd w:id="197"/>
            <w:bookmarkEnd w:id="198"/>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99" w:name="_Toc518221195"/>
            <w:bookmarkStart w:id="200" w:name="_Toc106555472"/>
            <w:bookmarkStart w:id="201" w:name="_Toc106556067"/>
            <w:bookmarkStart w:id="202" w:name="_Toc106556271"/>
            <w:bookmarkStart w:id="203" w:name="_Toc106556389"/>
            <w:bookmarkStart w:id="204" w:name="_Toc106558072"/>
            <w:bookmarkStart w:id="205" w:name="_Toc106558186"/>
            <w:bookmarkStart w:id="206" w:name="_Toc106568408"/>
            <w:bookmarkStart w:id="207" w:name="_Toc106568723"/>
            <w:bookmarkStart w:id="208" w:name="_Toc106568840"/>
            <w:bookmarkStart w:id="209"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9"/>
            <w:bookmarkEnd w:id="200"/>
            <w:bookmarkEnd w:id="201"/>
            <w:bookmarkEnd w:id="202"/>
            <w:bookmarkEnd w:id="203"/>
            <w:bookmarkEnd w:id="204"/>
            <w:bookmarkEnd w:id="205"/>
            <w:bookmarkEnd w:id="206"/>
            <w:bookmarkEnd w:id="207"/>
            <w:bookmarkEnd w:id="208"/>
            <w:bookmarkEnd w:id="209"/>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210" w:name="_Toc518221196"/>
            <w:bookmarkStart w:id="211" w:name="_Toc106555473"/>
            <w:bookmarkStart w:id="212" w:name="_Toc106556068"/>
            <w:bookmarkStart w:id="213" w:name="_Toc106556272"/>
            <w:bookmarkStart w:id="214" w:name="_Toc106556390"/>
            <w:bookmarkStart w:id="215" w:name="_Toc106558073"/>
            <w:bookmarkStart w:id="216" w:name="_Toc106558187"/>
            <w:bookmarkStart w:id="217" w:name="_Toc106568409"/>
            <w:bookmarkStart w:id="218" w:name="_Toc106568724"/>
            <w:bookmarkStart w:id="219" w:name="_Toc106568841"/>
            <w:bookmarkStart w:id="220" w:name="_Toc107176217"/>
            <w:r w:rsidRPr="005E13E8">
              <w:rPr>
                <w:szCs w:val="28"/>
              </w:rPr>
              <w:t>Выполнено</w:t>
            </w:r>
            <w:bookmarkEnd w:id="210"/>
            <w:bookmarkEnd w:id="211"/>
            <w:bookmarkEnd w:id="212"/>
            <w:bookmarkEnd w:id="213"/>
            <w:bookmarkEnd w:id="214"/>
            <w:bookmarkEnd w:id="215"/>
            <w:bookmarkEnd w:id="216"/>
            <w:bookmarkEnd w:id="217"/>
            <w:bookmarkEnd w:id="218"/>
            <w:bookmarkEnd w:id="219"/>
            <w:bookmarkEnd w:id="220"/>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21" w:name="_Toc518221197"/>
            <w:bookmarkStart w:id="222" w:name="_Toc106555474"/>
            <w:bookmarkStart w:id="223" w:name="_Toc106556069"/>
            <w:bookmarkStart w:id="224" w:name="_Toc106556273"/>
            <w:bookmarkStart w:id="225" w:name="_Toc106556391"/>
            <w:bookmarkStart w:id="226" w:name="_Toc106558074"/>
            <w:bookmarkStart w:id="227" w:name="_Toc106558188"/>
            <w:bookmarkStart w:id="228" w:name="_Toc106568410"/>
            <w:bookmarkStart w:id="229" w:name="_Toc106568725"/>
            <w:bookmarkStart w:id="230" w:name="_Toc106568842"/>
            <w:bookmarkStart w:id="231" w:name="_Toc107176218"/>
            <w:r w:rsidRPr="005E13E8">
              <w:rPr>
                <w:szCs w:val="28"/>
              </w:rPr>
              <w:t>Написание</w:t>
            </w:r>
            <w:r w:rsidR="00FB7B42" w:rsidRPr="005E13E8">
              <w:rPr>
                <w:szCs w:val="28"/>
              </w:rPr>
              <w:t xml:space="preserve"> </w:t>
            </w:r>
            <w:r w:rsidRPr="005E13E8">
              <w:rPr>
                <w:szCs w:val="28"/>
              </w:rPr>
              <w:t>заключения</w:t>
            </w:r>
            <w:bookmarkEnd w:id="221"/>
            <w:bookmarkEnd w:id="222"/>
            <w:bookmarkEnd w:id="223"/>
            <w:bookmarkEnd w:id="224"/>
            <w:bookmarkEnd w:id="225"/>
            <w:bookmarkEnd w:id="226"/>
            <w:bookmarkEnd w:id="227"/>
            <w:bookmarkEnd w:id="228"/>
            <w:bookmarkEnd w:id="229"/>
            <w:bookmarkEnd w:id="230"/>
            <w:bookmarkEnd w:id="23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32" w:name="_Toc518221198"/>
            <w:bookmarkStart w:id="233" w:name="_Toc106555475"/>
            <w:bookmarkStart w:id="234" w:name="_Toc106556070"/>
            <w:bookmarkStart w:id="235" w:name="_Toc106556274"/>
            <w:bookmarkStart w:id="236" w:name="_Toc106556392"/>
            <w:bookmarkStart w:id="237" w:name="_Toc106558075"/>
            <w:bookmarkStart w:id="238" w:name="_Toc106558189"/>
            <w:bookmarkStart w:id="239" w:name="_Toc106568411"/>
            <w:bookmarkStart w:id="240" w:name="_Toc106568726"/>
            <w:bookmarkStart w:id="241" w:name="_Toc106568843"/>
            <w:bookmarkStart w:id="242"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2"/>
            <w:bookmarkEnd w:id="233"/>
            <w:bookmarkEnd w:id="234"/>
            <w:bookmarkEnd w:id="235"/>
            <w:bookmarkEnd w:id="236"/>
            <w:bookmarkEnd w:id="237"/>
            <w:bookmarkEnd w:id="238"/>
            <w:bookmarkEnd w:id="239"/>
            <w:bookmarkEnd w:id="240"/>
            <w:bookmarkEnd w:id="241"/>
            <w:bookmarkEnd w:id="242"/>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43" w:name="_Toc518221199"/>
            <w:bookmarkStart w:id="244" w:name="_Toc106555476"/>
            <w:bookmarkStart w:id="245" w:name="_Toc106556071"/>
            <w:bookmarkStart w:id="246" w:name="_Toc106556275"/>
            <w:bookmarkStart w:id="247" w:name="_Toc106556393"/>
            <w:bookmarkStart w:id="248" w:name="_Toc106558076"/>
            <w:bookmarkStart w:id="249" w:name="_Toc106558190"/>
            <w:bookmarkStart w:id="250" w:name="_Toc106568412"/>
            <w:bookmarkStart w:id="251" w:name="_Toc106568727"/>
            <w:bookmarkStart w:id="252" w:name="_Toc106568844"/>
            <w:bookmarkStart w:id="253" w:name="_Toc107176220"/>
            <w:r w:rsidRPr="005E13E8">
              <w:rPr>
                <w:szCs w:val="28"/>
              </w:rPr>
              <w:t>Выполнено</w:t>
            </w:r>
            <w:bookmarkEnd w:id="243"/>
            <w:bookmarkEnd w:id="244"/>
            <w:bookmarkEnd w:id="245"/>
            <w:bookmarkEnd w:id="246"/>
            <w:bookmarkEnd w:id="247"/>
            <w:bookmarkEnd w:id="248"/>
            <w:bookmarkEnd w:id="249"/>
            <w:bookmarkEnd w:id="250"/>
            <w:bookmarkEnd w:id="251"/>
            <w:bookmarkEnd w:id="252"/>
            <w:bookmarkEnd w:id="253"/>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54" w:name="_Toc518221200"/>
            <w:bookmarkStart w:id="255" w:name="_Toc106555477"/>
            <w:bookmarkStart w:id="256" w:name="_Toc106556072"/>
            <w:bookmarkStart w:id="257" w:name="_Toc106556276"/>
            <w:bookmarkStart w:id="258" w:name="_Toc106556394"/>
            <w:bookmarkStart w:id="259" w:name="_Toc106558077"/>
            <w:bookmarkStart w:id="260" w:name="_Toc106558191"/>
            <w:bookmarkStart w:id="261" w:name="_Toc106568413"/>
            <w:bookmarkStart w:id="262" w:name="_Toc106568728"/>
            <w:bookmarkStart w:id="263" w:name="_Toc106568845"/>
            <w:bookmarkStart w:id="264" w:name="_Toc107176221"/>
            <w:r w:rsidRPr="005E13E8">
              <w:rPr>
                <w:szCs w:val="28"/>
              </w:rPr>
              <w:t>Оформление</w:t>
            </w:r>
            <w:r w:rsidR="00FB7B42" w:rsidRPr="005E13E8">
              <w:rPr>
                <w:szCs w:val="28"/>
              </w:rPr>
              <w:t xml:space="preserve"> </w:t>
            </w:r>
            <w:r w:rsidRPr="005E13E8">
              <w:rPr>
                <w:szCs w:val="28"/>
              </w:rPr>
              <w:t>ВКР</w:t>
            </w:r>
            <w:bookmarkEnd w:id="254"/>
            <w:bookmarkEnd w:id="255"/>
            <w:bookmarkEnd w:id="256"/>
            <w:bookmarkEnd w:id="257"/>
            <w:bookmarkEnd w:id="258"/>
            <w:bookmarkEnd w:id="259"/>
            <w:bookmarkEnd w:id="260"/>
            <w:bookmarkEnd w:id="261"/>
            <w:bookmarkEnd w:id="262"/>
            <w:bookmarkEnd w:id="263"/>
            <w:bookmarkEnd w:id="264"/>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65" w:name="_Toc518221201"/>
            <w:bookmarkStart w:id="266" w:name="_Toc106555478"/>
            <w:bookmarkStart w:id="267" w:name="_Toc106556073"/>
            <w:bookmarkStart w:id="268" w:name="_Toc106556277"/>
            <w:bookmarkStart w:id="269" w:name="_Toc106556395"/>
            <w:bookmarkStart w:id="270" w:name="_Toc106558078"/>
            <w:bookmarkStart w:id="271" w:name="_Toc106558192"/>
            <w:bookmarkStart w:id="272" w:name="_Toc106568414"/>
            <w:bookmarkStart w:id="273" w:name="_Toc106568729"/>
            <w:bookmarkStart w:id="274" w:name="_Toc106568846"/>
            <w:bookmarkStart w:id="275"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5"/>
            <w:bookmarkEnd w:id="266"/>
            <w:bookmarkEnd w:id="267"/>
            <w:bookmarkEnd w:id="268"/>
            <w:bookmarkEnd w:id="269"/>
            <w:bookmarkEnd w:id="270"/>
            <w:bookmarkEnd w:id="271"/>
            <w:bookmarkEnd w:id="272"/>
            <w:bookmarkEnd w:id="273"/>
            <w:bookmarkEnd w:id="274"/>
            <w:bookmarkEnd w:id="2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76" w:name="_Toc518221202"/>
            <w:bookmarkStart w:id="277" w:name="_Toc106555479"/>
            <w:bookmarkStart w:id="278" w:name="_Toc106556074"/>
            <w:bookmarkStart w:id="279" w:name="_Toc106556278"/>
            <w:bookmarkStart w:id="280" w:name="_Toc106556396"/>
            <w:bookmarkStart w:id="281" w:name="_Toc106558079"/>
            <w:bookmarkStart w:id="282" w:name="_Toc106558193"/>
            <w:bookmarkStart w:id="283" w:name="_Toc106568415"/>
            <w:bookmarkStart w:id="284" w:name="_Toc106568730"/>
            <w:bookmarkStart w:id="285" w:name="_Toc106568847"/>
            <w:bookmarkStart w:id="286" w:name="_Toc107176223"/>
            <w:r w:rsidRPr="005E13E8">
              <w:rPr>
                <w:szCs w:val="28"/>
              </w:rPr>
              <w:t>Выполнено</w:t>
            </w:r>
            <w:bookmarkEnd w:id="276"/>
            <w:bookmarkEnd w:id="277"/>
            <w:bookmarkEnd w:id="278"/>
            <w:bookmarkEnd w:id="279"/>
            <w:bookmarkEnd w:id="280"/>
            <w:bookmarkEnd w:id="281"/>
            <w:bookmarkEnd w:id="282"/>
            <w:bookmarkEnd w:id="283"/>
            <w:bookmarkEnd w:id="284"/>
            <w:bookmarkEnd w:id="285"/>
            <w:bookmarkEnd w:id="286"/>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87" w:name="_Toc518221203"/>
            <w:bookmarkStart w:id="288" w:name="_Toc106555480"/>
            <w:bookmarkStart w:id="289" w:name="_Toc106556075"/>
            <w:bookmarkStart w:id="290" w:name="_Toc106556279"/>
            <w:bookmarkStart w:id="291" w:name="_Toc106556397"/>
            <w:bookmarkStart w:id="292" w:name="_Toc106558080"/>
            <w:bookmarkStart w:id="293" w:name="_Toc106558194"/>
            <w:bookmarkStart w:id="294" w:name="_Toc106568416"/>
            <w:bookmarkStart w:id="295" w:name="_Toc106568731"/>
            <w:bookmarkStart w:id="296" w:name="_Toc106568848"/>
            <w:bookmarkStart w:id="297" w:name="_Toc107176224"/>
            <w:r w:rsidRPr="005E13E8">
              <w:rPr>
                <w:szCs w:val="28"/>
              </w:rPr>
              <w:t>Сдача</w:t>
            </w:r>
            <w:r w:rsidR="00FB7B42" w:rsidRPr="005E13E8">
              <w:rPr>
                <w:szCs w:val="28"/>
              </w:rPr>
              <w:t xml:space="preserve"> </w:t>
            </w:r>
            <w:r w:rsidRPr="005E13E8">
              <w:rPr>
                <w:szCs w:val="28"/>
              </w:rPr>
              <w:t>ВКР</w:t>
            </w:r>
            <w:bookmarkEnd w:id="287"/>
            <w:bookmarkEnd w:id="288"/>
            <w:bookmarkEnd w:id="289"/>
            <w:bookmarkEnd w:id="290"/>
            <w:bookmarkEnd w:id="291"/>
            <w:bookmarkEnd w:id="292"/>
            <w:bookmarkEnd w:id="293"/>
            <w:bookmarkEnd w:id="294"/>
            <w:bookmarkEnd w:id="295"/>
            <w:bookmarkEnd w:id="296"/>
            <w:bookmarkEnd w:id="29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98" w:name="_Toc518221204"/>
            <w:bookmarkStart w:id="299" w:name="_Toc106555481"/>
            <w:bookmarkStart w:id="300" w:name="_Toc106556076"/>
            <w:bookmarkStart w:id="301" w:name="_Toc106556280"/>
            <w:bookmarkStart w:id="302" w:name="_Toc106556398"/>
            <w:bookmarkStart w:id="303" w:name="_Toc106558081"/>
            <w:bookmarkStart w:id="304" w:name="_Toc106558195"/>
            <w:bookmarkStart w:id="305" w:name="_Toc106568417"/>
            <w:bookmarkStart w:id="306" w:name="_Toc106568732"/>
            <w:bookmarkStart w:id="307" w:name="_Toc106568849"/>
            <w:bookmarkStart w:id="308"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8"/>
            <w:bookmarkEnd w:id="299"/>
            <w:bookmarkEnd w:id="300"/>
            <w:bookmarkEnd w:id="301"/>
            <w:bookmarkEnd w:id="302"/>
            <w:bookmarkEnd w:id="303"/>
            <w:bookmarkEnd w:id="304"/>
            <w:bookmarkEnd w:id="305"/>
            <w:bookmarkEnd w:id="306"/>
            <w:bookmarkEnd w:id="307"/>
            <w:bookmarkEnd w:id="308"/>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309" w:name="_Toc518221205"/>
            <w:bookmarkStart w:id="310" w:name="_Toc106555482"/>
            <w:bookmarkStart w:id="311" w:name="_Toc106556077"/>
            <w:bookmarkStart w:id="312" w:name="_Toc106556281"/>
            <w:bookmarkStart w:id="313" w:name="_Toc106556399"/>
            <w:bookmarkStart w:id="314" w:name="_Toc106558082"/>
            <w:bookmarkStart w:id="315" w:name="_Toc106558196"/>
            <w:bookmarkStart w:id="316" w:name="_Toc106568418"/>
            <w:bookmarkStart w:id="317" w:name="_Toc106568733"/>
            <w:bookmarkStart w:id="318" w:name="_Toc106568850"/>
            <w:bookmarkStart w:id="319" w:name="_Toc107176226"/>
            <w:r w:rsidRPr="005E13E8">
              <w:rPr>
                <w:szCs w:val="28"/>
              </w:rPr>
              <w:t>Выполнено</w:t>
            </w:r>
            <w:bookmarkEnd w:id="309"/>
            <w:bookmarkEnd w:id="310"/>
            <w:bookmarkEnd w:id="311"/>
            <w:bookmarkEnd w:id="312"/>
            <w:bookmarkEnd w:id="313"/>
            <w:bookmarkEnd w:id="314"/>
            <w:bookmarkEnd w:id="315"/>
            <w:bookmarkEnd w:id="316"/>
            <w:bookmarkEnd w:id="317"/>
            <w:bookmarkEnd w:id="318"/>
            <w:bookmarkEnd w:id="319"/>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77777777" w:rsidR="003226D4" w:rsidRPr="00F67D72" w:rsidRDefault="003226D4" w:rsidP="00F67D72">
      <w:pPr>
        <w:pStyle w:val="af3"/>
        <w:jc w:val="center"/>
        <w:rPr>
          <w:b/>
          <w:bCs/>
        </w:rPr>
      </w:pPr>
      <w:bookmarkStart w:id="320" w:name="_Toc518221206"/>
      <w:r w:rsidRPr="00F67D72">
        <w:rPr>
          <w:b/>
          <w:bCs/>
        </w:rPr>
        <w:lastRenderedPageBreak/>
        <w:t>Аннотация</w:t>
      </w:r>
      <w:bookmarkEnd w:id="320"/>
    </w:p>
    <w:p w14:paraId="7A40A419" w14:textId="4046306E" w:rsidR="003226D4" w:rsidRDefault="003226D4" w:rsidP="003226D4">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ВКР на тему «</w:t>
      </w:r>
      <w:r w:rsidRPr="003226D4">
        <w:rPr>
          <w:bCs/>
          <w:color w:val="000000"/>
          <w:sz w:val="28"/>
          <w:szCs w:val="28"/>
        </w:rPr>
        <w:t>Разработка методов оптимизации взаимодействия веб-сайта с базой данных</w:t>
      </w:r>
      <w:r>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Pr>
          <w:rStyle w:val="s1"/>
          <w:rFonts w:eastAsiaTheme="majorEastAsia"/>
          <w:color w:val="000000"/>
          <w:sz w:val="28"/>
          <w:szCs w:val="28"/>
        </w:rPr>
        <w:t>.</w:t>
      </w:r>
    </w:p>
    <w:p w14:paraId="44CAF9F9" w14:textId="77777777" w:rsidR="00F02927" w:rsidRPr="005E13E8" w:rsidRDefault="00F02927" w:rsidP="00F02927">
      <w:pPr>
        <w:spacing w:line="360" w:lineRule="auto"/>
        <w:ind w:firstLine="709"/>
        <w:jc w:val="both"/>
        <w:rPr>
          <w:szCs w:val="28"/>
        </w:rPr>
      </w:pPr>
      <w:r w:rsidRPr="005E13E8">
        <w:rPr>
          <w:szCs w:val="28"/>
        </w:rPr>
        <w:t xml:space="preserve">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 </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52BFBD68"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F02927">
        <w:rPr>
          <w:rFonts w:ascii="Times New Roman" w:hAnsi="Times New Roman" w:cs="Times New Roman"/>
          <w:sz w:val="28"/>
          <w:szCs w:val="28"/>
        </w:rPr>
        <w:t>Оптимизация работы веб-сайта.</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74F8EC2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Pr>
          <w:rStyle w:val="s1"/>
          <w:rFonts w:eastAsiaTheme="majorEastAsia"/>
          <w:color w:val="000000"/>
          <w:sz w:val="28"/>
          <w:szCs w:val="28"/>
        </w:rPr>
        <w:t>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04A2645E"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 xml:space="preserve">базы данных активно используются в веб-сайтах и от оптимальности взаимодействия веб-сайтов с базой данных зависит скорость работы первых. </w:t>
      </w:r>
      <w:r w:rsidR="008E3906" w:rsidRPr="008E3906">
        <w:rPr>
          <w:rStyle w:val="s1"/>
          <w:rFonts w:eastAsiaTheme="majorEastAsia"/>
          <w:color w:val="000000"/>
          <w:sz w:val="28"/>
          <w:szCs w:val="28"/>
        </w:rPr>
        <w:lastRenderedPageBreak/>
        <w:t xml:space="preserve">В свою очередь, скорость работы веб-сайтов влияет на комфорт их использования пользователями. </w:t>
      </w:r>
      <w:r>
        <w:rPr>
          <w:rStyle w:val="s1"/>
          <w:rFonts w:eastAsiaTheme="majorEastAsia"/>
          <w:color w:val="000000"/>
          <w:sz w:val="28"/>
          <w:szCs w:val="28"/>
        </w:rPr>
        <w:t xml:space="preserve"> </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0B9C6693" w:rsidR="005700FC" w:rsidRPr="005700FC" w:rsidRDefault="005700FC"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0005396A" w:rsidR="005700FC" w:rsidRPr="005700FC" w:rsidRDefault="005700FC" w:rsidP="00DD7671">
      <w:pPr>
        <w:spacing w:line="360" w:lineRule="auto"/>
        <w:ind w:firstLine="708"/>
        <w:jc w:val="both"/>
        <w:rPr>
          <w:szCs w:val="28"/>
          <w:lang w:val="en-US"/>
        </w:rPr>
      </w:pPr>
      <w:r w:rsidRPr="005700FC">
        <w:rPr>
          <w:szCs w:val="28"/>
          <w:lang w:val="en-US"/>
        </w:rPr>
        <w:t xml:space="preserve">WRC on the topic "Development of methods for searching websites with a database" contains </w:t>
      </w:r>
      <w:r w:rsidR="00BF4816" w:rsidRPr="00BF4816">
        <w:rPr>
          <w:szCs w:val="28"/>
          <w:lang w:val="en-US"/>
        </w:rPr>
        <w:t>57</w:t>
      </w:r>
      <w:r w:rsidRPr="005700FC">
        <w:rPr>
          <w:szCs w:val="28"/>
          <w:lang w:val="en-US"/>
        </w:rPr>
        <w:t xml:space="preserve"> pages of text, figures - </w:t>
      </w:r>
      <w:r w:rsidR="00BF4816" w:rsidRPr="00BF4816">
        <w:rPr>
          <w:szCs w:val="28"/>
          <w:lang w:val="en-US"/>
        </w:rPr>
        <w:t>7</w:t>
      </w:r>
      <w:r w:rsidRPr="005700FC">
        <w:rPr>
          <w:szCs w:val="28"/>
          <w:lang w:val="en-US"/>
        </w:rPr>
        <w:t xml:space="preserve">, used sources - </w:t>
      </w:r>
      <w:r w:rsidR="00BF4816" w:rsidRPr="00BF4816">
        <w:rPr>
          <w:szCs w:val="28"/>
          <w:lang w:val="en-US"/>
        </w:rPr>
        <w:t>3</w:t>
      </w:r>
      <w:r w:rsidR="00BF4816" w:rsidRPr="000339AF">
        <w:rPr>
          <w:szCs w:val="28"/>
          <w:lang w:val="en-US"/>
        </w:rPr>
        <w:t>8</w:t>
      </w:r>
      <w:r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77777777" w:rsidR="005B5097" w:rsidRPr="005700FC" w:rsidRDefault="001F1FAE"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1" w:name="_Hlk107176246"/>
    <w:p w14:paraId="4ECB09DF" w14:textId="75934B89"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Pr="00170BD8">
        <w:rPr>
          <w:rStyle w:val="a9"/>
          <w:noProof/>
        </w:rPr>
        <w:t>ВВЕДЕНИЕ</w:t>
      </w:r>
      <w:r>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0339AF">
        <w:rPr>
          <w:noProof/>
          <w:webHidden/>
        </w:rPr>
        <w:t>9</w:t>
      </w:r>
      <w:r>
        <w:rPr>
          <w:noProof/>
          <w:webHidden/>
        </w:rPr>
        <w:fldChar w:fldCharType="end"/>
      </w:r>
      <w:r w:rsidRPr="00170BD8">
        <w:rPr>
          <w:rStyle w:val="a9"/>
          <w:noProof/>
        </w:rPr>
        <w:fldChar w:fldCharType="end"/>
      </w:r>
    </w:p>
    <w:p w14:paraId="5E467F5C" w14:textId="759FC27E"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5B5097" w:rsidRPr="00170BD8">
          <w:rPr>
            <w:rStyle w:val="a9"/>
            <w:noProof/>
          </w:rPr>
          <w:t>ГЛАВА 1. ТЕОРИТИЧЕСКИЕ СВЕДЕНИЯ ОБ ОПТИМИЗАЦИИ РАБОТЫ С БАЗОЙ ДАННЫХ</w:t>
        </w:r>
        <w:r w:rsidR="005B5097">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0339AF">
          <w:rPr>
            <w:noProof/>
            <w:webHidden/>
          </w:rPr>
          <w:t>12</w:t>
        </w:r>
        <w:r w:rsidR="005B5097">
          <w:rPr>
            <w:noProof/>
            <w:webHidden/>
          </w:rPr>
          <w:fldChar w:fldCharType="end"/>
        </w:r>
      </w:hyperlink>
    </w:p>
    <w:p w14:paraId="5190D3F9" w14:textId="3A9745D9"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5B5097" w:rsidRPr="00170BD8">
          <w:rPr>
            <w:rStyle w:val="a9"/>
            <w:noProof/>
          </w:rPr>
          <w:t>1.1.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реляционных баз данных</w:t>
        </w:r>
        <w:r w:rsidR="005B5097">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0339AF">
          <w:rPr>
            <w:noProof/>
            <w:webHidden/>
          </w:rPr>
          <w:t>12</w:t>
        </w:r>
        <w:r w:rsidR="005B5097">
          <w:rPr>
            <w:noProof/>
            <w:webHidden/>
          </w:rPr>
          <w:fldChar w:fldCharType="end"/>
        </w:r>
      </w:hyperlink>
    </w:p>
    <w:p w14:paraId="3C20D258" w14:textId="5FCA90F9"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5B5097" w:rsidRPr="00170BD8">
          <w:rPr>
            <w:rStyle w:val="a9"/>
            <w:noProof/>
          </w:rPr>
          <w:t>1.2.</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операций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0339AF">
          <w:rPr>
            <w:noProof/>
            <w:webHidden/>
          </w:rPr>
          <w:t>13</w:t>
        </w:r>
        <w:r w:rsidR="005B5097">
          <w:rPr>
            <w:noProof/>
            <w:webHidden/>
          </w:rPr>
          <w:fldChar w:fldCharType="end"/>
        </w:r>
      </w:hyperlink>
    </w:p>
    <w:p w14:paraId="52326078" w14:textId="25A2B0D6"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5B5097" w:rsidRPr="00170BD8">
          <w:rPr>
            <w:rStyle w:val="a9"/>
            <w:noProof/>
          </w:rPr>
          <w:t>ГЛАВА 2. ОПИСАНИЕ МЕТОДОВ ОПТМИЗАЦИИ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0339AF">
          <w:rPr>
            <w:noProof/>
            <w:webHidden/>
          </w:rPr>
          <w:t>16</w:t>
        </w:r>
        <w:r w:rsidR="005B5097">
          <w:rPr>
            <w:noProof/>
            <w:webHidden/>
          </w:rPr>
          <w:fldChar w:fldCharType="end"/>
        </w:r>
      </w:hyperlink>
    </w:p>
    <w:p w14:paraId="71ABC803" w14:textId="1CA9C453" w:rsidR="005B5097" w:rsidRDefault="00611305">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5B5097" w:rsidRPr="00170BD8">
          <w:rPr>
            <w:rStyle w:val="a9"/>
            <w:noProof/>
          </w:rPr>
          <w:t>2.1. Метод кеширования результатов запросов к базе данных</w:t>
        </w:r>
        <w:r w:rsidR="005B5097">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0339AF">
          <w:rPr>
            <w:noProof/>
            <w:webHidden/>
          </w:rPr>
          <w:t>16</w:t>
        </w:r>
        <w:r w:rsidR="005B5097">
          <w:rPr>
            <w:noProof/>
            <w:webHidden/>
          </w:rPr>
          <w:fldChar w:fldCharType="end"/>
        </w:r>
      </w:hyperlink>
    </w:p>
    <w:p w14:paraId="662514EC" w14:textId="40CB14EC" w:rsidR="005B5097" w:rsidRDefault="00611305">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5B5097" w:rsidRPr="00170BD8">
          <w:rPr>
            <w:rStyle w:val="a9"/>
            <w:noProof/>
          </w:rPr>
          <w:t>2.2. Метод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0339AF">
          <w:rPr>
            <w:noProof/>
            <w:webHidden/>
          </w:rPr>
          <w:t>18</w:t>
        </w:r>
        <w:r w:rsidR="005B5097">
          <w:rPr>
            <w:noProof/>
            <w:webHidden/>
          </w:rPr>
          <w:fldChar w:fldCharType="end"/>
        </w:r>
      </w:hyperlink>
    </w:p>
    <w:p w14:paraId="37A08910" w14:textId="59C5ED94"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5B5097" w:rsidRPr="00170BD8">
          <w:rPr>
            <w:rStyle w:val="a9"/>
            <w:noProof/>
          </w:rPr>
          <w:t>ГЛАВА 3. РАЗРАБОТКА ВЕБ-БИБЛИОТЕК</w:t>
        </w:r>
        <w:r w:rsidR="005B5097">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0339AF">
          <w:rPr>
            <w:noProof/>
            <w:webHidden/>
          </w:rPr>
          <w:t>20</w:t>
        </w:r>
        <w:r w:rsidR="005B5097">
          <w:rPr>
            <w:noProof/>
            <w:webHidden/>
          </w:rPr>
          <w:fldChar w:fldCharType="end"/>
        </w:r>
      </w:hyperlink>
    </w:p>
    <w:p w14:paraId="24B6F0CC" w14:textId="1A16A2AC"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5B5097" w:rsidRPr="00170BD8">
          <w:rPr>
            <w:rStyle w:val="a9"/>
            <w:noProof/>
          </w:rPr>
          <w:t>3.1.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инструментов использованных при разработке</w:t>
        </w:r>
        <w:r w:rsidR="005B5097">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0339AF">
          <w:rPr>
            <w:noProof/>
            <w:webHidden/>
          </w:rPr>
          <w:t>20</w:t>
        </w:r>
        <w:r w:rsidR="005B5097">
          <w:rPr>
            <w:noProof/>
            <w:webHidden/>
          </w:rPr>
          <w:fldChar w:fldCharType="end"/>
        </w:r>
      </w:hyperlink>
    </w:p>
    <w:p w14:paraId="19408E9D" w14:textId="3EF6853A" w:rsidR="005B5097" w:rsidRDefault="0061130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5B5097" w:rsidRPr="00170BD8">
          <w:rPr>
            <w:rStyle w:val="a9"/>
            <w:noProof/>
            <w:lang w:val="en-US"/>
          </w:rPr>
          <w:t>3.1.1.</w:t>
        </w:r>
        <w:r w:rsidR="005B5097">
          <w:rPr>
            <w:rFonts w:asciiTheme="minorHAnsi" w:eastAsiaTheme="minorEastAsia" w:hAnsiTheme="minorHAnsi" w:cs="Kokila"/>
            <w:noProof/>
            <w:sz w:val="22"/>
            <w:szCs w:val="20"/>
            <w:lang w:eastAsia="ru-RU" w:bidi="hi-IN"/>
          </w:rPr>
          <w:tab/>
        </w:r>
        <w:r w:rsidR="005B5097" w:rsidRPr="00170BD8">
          <w:rPr>
            <w:rStyle w:val="a9"/>
            <w:noProof/>
          </w:rPr>
          <w:t xml:space="preserve">Описание языка программирования </w:t>
        </w:r>
        <w:r w:rsidR="005B5097" w:rsidRPr="00170BD8">
          <w:rPr>
            <w:rStyle w:val="a9"/>
            <w:noProof/>
            <w:lang w:val="en-US"/>
          </w:rPr>
          <w:t>PHP</w:t>
        </w:r>
        <w:r w:rsidR="005B5097">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0339AF">
          <w:rPr>
            <w:noProof/>
            <w:webHidden/>
          </w:rPr>
          <w:t>20</w:t>
        </w:r>
        <w:r w:rsidR="005B5097">
          <w:rPr>
            <w:noProof/>
            <w:webHidden/>
          </w:rPr>
          <w:fldChar w:fldCharType="end"/>
        </w:r>
      </w:hyperlink>
    </w:p>
    <w:p w14:paraId="5CABE1F8" w14:textId="4F60C9C4" w:rsidR="005B5097" w:rsidRDefault="0061130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5B5097" w:rsidRPr="00170BD8">
          <w:rPr>
            <w:rStyle w:val="a9"/>
            <w:noProof/>
          </w:rPr>
          <w:t>3.1.2.</w:t>
        </w:r>
        <w:r w:rsidR="005B5097">
          <w:rPr>
            <w:rFonts w:asciiTheme="minorHAnsi" w:eastAsiaTheme="minorEastAsia" w:hAnsiTheme="minorHAnsi" w:cs="Kokila"/>
            <w:noProof/>
            <w:sz w:val="22"/>
            <w:szCs w:val="20"/>
            <w:lang w:eastAsia="ru-RU" w:bidi="hi-IN"/>
          </w:rPr>
          <w:tab/>
        </w:r>
        <w:r w:rsidR="005B5097" w:rsidRPr="00170BD8">
          <w:rPr>
            <w:rStyle w:val="a9"/>
            <w:noProof/>
          </w:rPr>
          <w:t>Инструмент хранения данных Redis</w:t>
        </w:r>
        <w:r w:rsidR="005B5097">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0339AF">
          <w:rPr>
            <w:noProof/>
            <w:webHidden/>
          </w:rPr>
          <w:t>21</w:t>
        </w:r>
        <w:r w:rsidR="005B5097">
          <w:rPr>
            <w:noProof/>
            <w:webHidden/>
          </w:rPr>
          <w:fldChar w:fldCharType="end"/>
        </w:r>
      </w:hyperlink>
    </w:p>
    <w:p w14:paraId="4908C521" w14:textId="7A835195" w:rsidR="005B5097" w:rsidRDefault="0061130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5B5097" w:rsidRPr="00170BD8">
          <w:rPr>
            <w:rStyle w:val="a9"/>
            <w:noProof/>
          </w:rPr>
          <w:t>3.1.3.</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протокола обмена сообщениями AMQP и брокера сообщений RabbitMQ</w:t>
        </w:r>
        <w:r w:rsidR="005B5097">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0339AF">
          <w:rPr>
            <w:noProof/>
            <w:webHidden/>
          </w:rPr>
          <w:t>23</w:t>
        </w:r>
        <w:r w:rsidR="005B5097">
          <w:rPr>
            <w:noProof/>
            <w:webHidden/>
          </w:rPr>
          <w:fldChar w:fldCharType="end"/>
        </w:r>
      </w:hyperlink>
    </w:p>
    <w:p w14:paraId="707F5B40" w14:textId="459CCAAA"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5B5097" w:rsidRPr="00170BD8">
          <w:rPr>
            <w:rStyle w:val="a9"/>
            <w:noProof/>
          </w:rPr>
          <w:t>3.2.</w:t>
        </w:r>
        <w:r w:rsidR="005B5097">
          <w:rPr>
            <w:rFonts w:asciiTheme="minorHAnsi" w:eastAsiaTheme="minorEastAsia" w:hAnsiTheme="minorHAnsi" w:cs="Kokila"/>
            <w:noProof/>
            <w:sz w:val="22"/>
            <w:szCs w:val="20"/>
            <w:lang w:eastAsia="ru-RU" w:bidi="hi-IN"/>
          </w:rPr>
          <w:tab/>
        </w:r>
        <w:r w:rsidR="005B5097" w:rsidRPr="00170BD8">
          <w:rPr>
            <w:rStyle w:val="a9"/>
            <w:noProof/>
          </w:rPr>
          <w:t>Постановка задачи</w:t>
        </w:r>
        <w:r w:rsidR="005B5097">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0339AF">
          <w:rPr>
            <w:noProof/>
            <w:webHidden/>
          </w:rPr>
          <w:t>35</w:t>
        </w:r>
        <w:r w:rsidR="005B5097">
          <w:rPr>
            <w:noProof/>
            <w:webHidden/>
          </w:rPr>
          <w:fldChar w:fldCharType="end"/>
        </w:r>
      </w:hyperlink>
    </w:p>
    <w:p w14:paraId="60DCA567" w14:textId="4756A37D"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5B5097" w:rsidRPr="00170BD8">
          <w:rPr>
            <w:rStyle w:val="a9"/>
            <w:noProof/>
          </w:rPr>
          <w:t>3.3.</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кеширования работы программных алгоритмов</w:t>
        </w:r>
        <w:r w:rsidR="005B5097">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0339AF">
          <w:rPr>
            <w:noProof/>
            <w:webHidden/>
          </w:rPr>
          <w:t>37</w:t>
        </w:r>
        <w:r w:rsidR="005B5097">
          <w:rPr>
            <w:noProof/>
            <w:webHidden/>
          </w:rPr>
          <w:fldChar w:fldCharType="end"/>
        </w:r>
      </w:hyperlink>
    </w:p>
    <w:p w14:paraId="0BC243B4" w14:textId="3A2A7A85"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5B5097" w:rsidRPr="00170BD8">
          <w:rPr>
            <w:rStyle w:val="a9"/>
            <w:noProof/>
          </w:rPr>
          <w:t>3.4.</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0339AF">
          <w:rPr>
            <w:noProof/>
            <w:webHidden/>
          </w:rPr>
          <w:t>42</w:t>
        </w:r>
        <w:r w:rsidR="005B5097">
          <w:rPr>
            <w:noProof/>
            <w:webHidden/>
          </w:rPr>
          <w:fldChar w:fldCharType="end"/>
        </w:r>
      </w:hyperlink>
    </w:p>
    <w:p w14:paraId="36ABF75B" w14:textId="60ACE6FD" w:rsidR="005B5097" w:rsidRDefault="0061130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5B5097" w:rsidRPr="00170BD8">
          <w:rPr>
            <w:rStyle w:val="a9"/>
            <w:noProof/>
          </w:rPr>
          <w:t>3.5.</w:t>
        </w:r>
        <w:r w:rsidR="005B5097">
          <w:rPr>
            <w:rFonts w:asciiTheme="minorHAnsi" w:eastAsiaTheme="minorEastAsia" w:hAnsiTheme="minorHAnsi" w:cs="Kokila"/>
            <w:noProof/>
            <w:sz w:val="22"/>
            <w:szCs w:val="20"/>
            <w:lang w:eastAsia="ru-RU" w:bidi="hi-IN"/>
          </w:rPr>
          <w:tab/>
        </w:r>
        <w:r w:rsidR="005B5097" w:rsidRPr="00170BD8">
          <w:rPr>
            <w:rStyle w:val="a9"/>
            <w:noProof/>
          </w:rPr>
          <w:t>Результат использования разработанных веб-библиотек</w:t>
        </w:r>
        <w:r w:rsidR="005B5097">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0339AF">
          <w:rPr>
            <w:noProof/>
            <w:webHidden/>
          </w:rPr>
          <w:t>49</w:t>
        </w:r>
        <w:r w:rsidR="005B5097">
          <w:rPr>
            <w:noProof/>
            <w:webHidden/>
          </w:rPr>
          <w:fldChar w:fldCharType="end"/>
        </w:r>
      </w:hyperlink>
    </w:p>
    <w:p w14:paraId="7E3D22EA" w14:textId="2CE466E1"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5B5097" w:rsidRPr="00170BD8">
          <w:rPr>
            <w:rStyle w:val="a9"/>
            <w:noProof/>
          </w:rPr>
          <w:t>ЗАКЛЮЧЕНИЕ</w:t>
        </w:r>
        <w:r w:rsidR="005B5097">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0339AF">
          <w:rPr>
            <w:noProof/>
            <w:webHidden/>
          </w:rPr>
          <w:t>51</w:t>
        </w:r>
        <w:r w:rsidR="005B5097">
          <w:rPr>
            <w:noProof/>
            <w:webHidden/>
          </w:rPr>
          <w:fldChar w:fldCharType="end"/>
        </w:r>
      </w:hyperlink>
    </w:p>
    <w:p w14:paraId="0A716871" w14:textId="5D60E07F"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5B5097" w:rsidRPr="00170BD8">
          <w:rPr>
            <w:rStyle w:val="a9"/>
            <w:noProof/>
          </w:rPr>
          <w:t>СПИСОК ИСПОЛЬЗУЕМОЙ ЛИТЕРАТУРЫ</w:t>
        </w:r>
        <w:r w:rsidR="005B5097">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0339AF">
          <w:rPr>
            <w:noProof/>
            <w:webHidden/>
          </w:rPr>
          <w:t>53</w:t>
        </w:r>
        <w:r w:rsidR="005B5097">
          <w:rPr>
            <w:noProof/>
            <w:webHidden/>
          </w:rPr>
          <w:fldChar w:fldCharType="end"/>
        </w:r>
      </w:hyperlink>
    </w:p>
    <w:p w14:paraId="3BC06D39" w14:textId="29C7AC89" w:rsidR="005B5097" w:rsidRDefault="00611305">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5B5097" w:rsidRPr="00170BD8">
          <w:rPr>
            <w:rStyle w:val="a9"/>
            <w:noProof/>
          </w:rPr>
          <w:t>ПРИЛОЖЕНИЕ</w:t>
        </w:r>
        <w:r w:rsidR="005B5097">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0339AF">
          <w:rPr>
            <w:noProof/>
            <w:webHidden/>
          </w:rPr>
          <w:t>58</w:t>
        </w:r>
        <w:r w:rsidR="005B5097">
          <w:rPr>
            <w:noProof/>
            <w:webHidden/>
          </w:rPr>
          <w:fldChar w:fldCharType="end"/>
        </w:r>
      </w:hyperlink>
    </w:p>
    <w:bookmarkEnd w:id="321"/>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2" w:name="_Toc106568851"/>
      <w:bookmarkStart w:id="323" w:name="_Toc107176227"/>
      <w:r w:rsidRPr="005E13E8">
        <w:rPr>
          <w:rFonts w:cs="Times New Roman"/>
          <w:szCs w:val="28"/>
        </w:rPr>
        <w:lastRenderedPageBreak/>
        <w:t>ВВЕДЕНИЕ</w:t>
      </w:r>
      <w:bookmarkEnd w:id="322"/>
      <w:bookmarkEnd w:id="323"/>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4"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4"/>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CC45B5">
      <w:pPr>
        <w:pStyle w:val="Standard"/>
        <w:spacing w:beforeLines="40" w:before="96" w:afterLines="40" w:after="96" w:line="360" w:lineRule="auto"/>
        <w:ind w:left="289" w:firstLine="709"/>
        <w:jc w:val="both"/>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5" w:name="_Toc106568852"/>
      <w:bookmarkStart w:id="326" w:name="_Toc107176228"/>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5"/>
      <w:bookmarkEnd w:id="326"/>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27" w:name="_Toc107176229"/>
      <w:r w:rsidRPr="005E13E8">
        <w:rPr>
          <w:rFonts w:cs="Times New Roman"/>
        </w:rPr>
        <w:t>Описание реляционных баз данных</w:t>
      </w:r>
      <w:bookmarkEnd w:id="327"/>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28"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28"/>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create), </w:t>
      </w:r>
    </w:p>
    <w:p w14:paraId="37E3CF73" w14:textId="198B85C4" w:rsidR="00D01AB5" w:rsidRPr="005E13E8" w:rsidRDefault="00D01AB5" w:rsidP="004914DC">
      <w:pPr>
        <w:pStyle w:val="a8"/>
        <w:numPr>
          <w:ilvl w:val="0"/>
          <w:numId w:val="16"/>
        </w:numPr>
        <w:spacing w:line="360" w:lineRule="auto"/>
      </w:pPr>
      <w:r w:rsidRPr="005E13E8">
        <w:t xml:space="preserve">Чтение (англ. read),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update),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INSERT INTO table_name</w:t>
      </w:r>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INSERT INTO table_name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bookmarkStart w:id="329" w:name="_Toc107176231"/>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bookmarkEnd w:id="32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0" w:name="_Toc107176232"/>
      <w:r w:rsidRPr="005E13E8">
        <w:rPr>
          <w:rFonts w:cs="Times New Roman"/>
        </w:rPr>
        <w:t>2.1. Метод кеширования результатов запросов к базе данных</w:t>
      </w:r>
      <w:bookmarkEnd w:id="33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1D413533" w:rsidR="00564A94" w:rsidRPr="005E13E8" w:rsidRDefault="00DD385A" w:rsidP="00DD385A">
      <w:pPr>
        <w:spacing w:line="360" w:lineRule="auto"/>
        <w:ind w:firstLine="708"/>
        <w:jc w:val="both"/>
      </w:pPr>
      <w:r w:rsidRPr="005E13E8">
        <w:t xml:space="preserve"> </w:t>
      </w:r>
      <w:r w:rsidR="00564A94"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00564A94"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bookmarkStart w:id="331" w:name="_Toc107176233"/>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bookmarkEnd w:id="33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4138003A" w:rsidR="002A308A" w:rsidRPr="005E13E8" w:rsidRDefault="002A308A" w:rsidP="002A308A">
      <w:pPr>
        <w:spacing w:line="360" w:lineRule="auto"/>
        <w:ind w:firstLine="708"/>
        <w:jc w:val="both"/>
      </w:pPr>
      <w:r w:rsidRPr="005E13E8">
        <w:t>Publishers(писатели)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r w:rsidRPr="005E13E8">
        <w:t>Subscribers(читатели)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2ADECF06" w14:textId="1FDB20F8" w:rsidR="00F41A4E" w:rsidRPr="005E13E8" w:rsidRDefault="000C39E2" w:rsidP="00F73B2A">
      <w:pPr>
        <w:pStyle w:val="1"/>
        <w:spacing w:line="360" w:lineRule="auto"/>
        <w:rPr>
          <w:rFonts w:cs="Times New Roman"/>
          <w:caps w:val="0"/>
        </w:rPr>
      </w:pPr>
      <w:bookmarkStart w:id="332" w:name="_Toc106568866"/>
      <w:bookmarkStart w:id="33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32"/>
      <w:r w:rsidR="00F73B2A" w:rsidRPr="005E13E8">
        <w:rPr>
          <w:rFonts w:cs="Times New Roman"/>
          <w:caps w:val="0"/>
        </w:rPr>
        <w:t>ВЕБ-БИБЛИОТЕК</w:t>
      </w:r>
      <w:bookmarkEnd w:id="333"/>
    </w:p>
    <w:p w14:paraId="348C9733" w14:textId="77777777" w:rsidR="00F73B2A" w:rsidRPr="005E13E8" w:rsidRDefault="00F73B2A" w:rsidP="00F73B2A"/>
    <w:p w14:paraId="11661F63" w14:textId="16044A34" w:rsidR="00F73B2A" w:rsidRPr="005E13E8" w:rsidRDefault="00F73B2A" w:rsidP="004914DC">
      <w:pPr>
        <w:pStyle w:val="2"/>
        <w:numPr>
          <w:ilvl w:val="1"/>
          <w:numId w:val="2"/>
        </w:numPr>
        <w:spacing w:line="360" w:lineRule="auto"/>
        <w:ind w:left="0" w:firstLine="0"/>
        <w:rPr>
          <w:rFonts w:cs="Times New Roman"/>
        </w:rPr>
      </w:pPr>
      <w:bookmarkStart w:id="334" w:name="_Toc107176235"/>
      <w:r w:rsidRPr="005E13E8">
        <w:rPr>
          <w:rFonts w:cs="Times New Roman"/>
        </w:rPr>
        <w:t>Описание инструментов использованных при разработке</w:t>
      </w:r>
      <w:bookmarkEnd w:id="334"/>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35" w:name="_Toc106568863"/>
      <w:bookmarkStart w:id="336" w:name="_Toc107176236"/>
      <w:r w:rsidRPr="005E13E8">
        <w:rPr>
          <w:rFonts w:cs="Times New Roman"/>
        </w:rPr>
        <w:t xml:space="preserve">Описание языка программирования </w:t>
      </w:r>
      <w:r w:rsidRPr="005E13E8">
        <w:rPr>
          <w:rFonts w:cs="Times New Roman"/>
          <w:lang w:val="en-US"/>
        </w:rPr>
        <w:t>PHP</w:t>
      </w:r>
      <w:bookmarkEnd w:id="335"/>
      <w:bookmarkEnd w:id="336"/>
    </w:p>
    <w:p w14:paraId="68F4AB6F" w14:textId="60ECB9D3"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Работа с cookies и сессиями;</w:t>
      </w:r>
    </w:p>
    <w:p w14:paraId="3AE6E5FB" w14:textId="77777777" w:rsidR="004746DF" w:rsidRPr="005E13E8" w:rsidRDefault="004746DF" w:rsidP="004914DC">
      <w:pPr>
        <w:pStyle w:val="a8"/>
        <w:numPr>
          <w:ilvl w:val="0"/>
          <w:numId w:val="4"/>
        </w:numPr>
        <w:spacing w:line="360" w:lineRule="auto"/>
        <w:jc w:val="both"/>
      </w:pPr>
      <w:r w:rsidRPr="005E13E8">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lastRenderedPageBreak/>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77777777" w:rsidR="004746DF" w:rsidRPr="005E13E8" w:rsidRDefault="004746DF" w:rsidP="004914DC">
      <w:pPr>
        <w:pStyle w:val="a8"/>
        <w:numPr>
          <w:ilvl w:val="0"/>
          <w:numId w:val="4"/>
        </w:numPr>
        <w:spacing w:line="360" w:lineRule="auto"/>
        <w:jc w:val="both"/>
      </w:pPr>
      <w:r w:rsidRPr="005E13E8">
        <w:t>Создание приложение с графическим интерфейсом пользователя при использовании Фреймворка Qt Designer;</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37" w:name="_Toc106568864"/>
      <w:bookmarkStart w:id="338" w:name="_Toc107176237"/>
      <w:r w:rsidRPr="005E13E8">
        <w:rPr>
          <w:rFonts w:cs="Times New Roman"/>
        </w:rPr>
        <w:t>Инструмент хранения данных Redis</w:t>
      </w:r>
      <w:bookmarkEnd w:id="337"/>
      <w:bookmarkEnd w:id="338"/>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49A8659"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39" w:name="_Toc106568865"/>
      <w:bookmarkStart w:id="340" w:name="_Toc107176238"/>
      <w:r w:rsidRPr="005E13E8">
        <w:rPr>
          <w:rFonts w:cs="Times New Roman"/>
        </w:rPr>
        <w:lastRenderedPageBreak/>
        <w:t>Описание протокола обмена сообщениями AMQP и брокера сообщений RabbitMQ</w:t>
      </w:r>
      <w:bookmarkEnd w:id="339"/>
      <w:bookmarkEnd w:id="340"/>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4914DC">
      <w:pPr>
        <w:pStyle w:val="a8"/>
        <w:numPr>
          <w:ilvl w:val="0"/>
          <w:numId w:val="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p>
    <w:p w14:paraId="1E876AA1" w14:textId="77777777" w:rsidR="004746DF" w:rsidRPr="005E13E8" w:rsidRDefault="004746DF" w:rsidP="004914DC">
      <w:pPr>
        <w:pStyle w:val="a8"/>
        <w:numPr>
          <w:ilvl w:val="0"/>
          <w:numId w:val="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p>
    <w:p w14:paraId="4C126792" w14:textId="77777777" w:rsidR="004746DF" w:rsidRPr="005E13E8" w:rsidRDefault="004746DF" w:rsidP="004914DC">
      <w:pPr>
        <w:pStyle w:val="a8"/>
        <w:numPr>
          <w:ilvl w:val="0"/>
          <w:numId w:val="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9"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0"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754EE063"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rPr>
          <w:lang w:val="en-US"/>
        </w:rPr>
        <w:t>PHP</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0B20E118"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t>Рис. 1</w:t>
      </w:r>
      <w:r w:rsidRPr="00A7392B">
        <w:t>)</w:t>
      </w:r>
      <w:r>
        <w:t>.</w:t>
      </w:r>
    </w:p>
    <w:p w14:paraId="4ABE90D0" w14:textId="07680D8B" w:rsidR="00A7392B" w:rsidRDefault="00A7392B" w:rsidP="00C6100C">
      <w:pPr>
        <w:spacing w:line="360" w:lineRule="auto"/>
        <w:jc w:val="center"/>
      </w:pPr>
      <w:r>
        <w:rPr>
          <w:noProof/>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0EE999DE" w:rsidR="00A7392B" w:rsidRPr="00197F79" w:rsidRDefault="00A7392B" w:rsidP="00C6100C">
      <w:pPr>
        <w:autoSpaceDE w:val="0"/>
        <w:autoSpaceDN w:val="0"/>
        <w:adjustRightInd w:val="0"/>
        <w:spacing w:after="0" w:line="360" w:lineRule="auto"/>
        <w:jc w:val="center"/>
        <w:rPr>
          <w:szCs w:val="28"/>
        </w:rPr>
      </w:pPr>
      <w:r>
        <w:rPr>
          <w:szCs w:val="28"/>
        </w:rPr>
        <w:t xml:space="preserve">Рисунок 1. Схема подключения клиента к </w:t>
      </w:r>
      <w:r>
        <w:rPr>
          <w:szCs w:val="28"/>
          <w:lang w:val="en-US"/>
        </w:rPr>
        <w:t>RabbitMQ</w:t>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77777777" w:rsidR="00473BA6" w:rsidRDefault="00473BA6" w:rsidP="00473BA6">
      <w:pPr>
        <w:spacing w:line="360" w:lineRule="auto"/>
        <w:ind w:firstLine="360"/>
      </w:pPr>
    </w:p>
    <w:p w14:paraId="6FE4F719" w14:textId="77777777" w:rsidR="00DC04EE" w:rsidRPr="00DC04EE"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w:t>
      </w:r>
      <w:r w:rsidR="00DC04EE" w:rsidRPr="00DC04EE">
        <w:rPr>
          <w:szCs w:val="28"/>
        </w:rPr>
        <w:t>/**</w:t>
      </w:r>
    </w:p>
    <w:p w14:paraId="3DE8612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 Метод создания подключения с брокером сообщений</w:t>
      </w:r>
    </w:p>
    <w:p w14:paraId="16E51F85"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rPr>
        <w:t xml:space="preserve">     </w:t>
      </w:r>
      <w:r w:rsidRPr="00DC04EE">
        <w:rPr>
          <w:szCs w:val="28"/>
          <w:lang w:val="en-US"/>
        </w:rPr>
        <w:t>* @return AMQPChannel</w:t>
      </w:r>
    </w:p>
    <w:p w14:paraId="6EF6E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8EB31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private static function getChannel():AMQPChannel</w:t>
      </w:r>
    </w:p>
    <w:p w14:paraId="4D79AEC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503218C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$host = 'localhost';</w:t>
      </w:r>
    </w:p>
    <w:p w14:paraId="2CEE3F8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$user = 'guest';</w:t>
      </w:r>
    </w:p>
    <w:p w14:paraId="4B07C35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$password = 'guest';</w:t>
      </w:r>
    </w:p>
    <w:p w14:paraId="03DE656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$vhost = '/';</w:t>
      </w:r>
    </w:p>
    <w:p w14:paraId="05E611F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$port = 5672;</w:t>
      </w:r>
    </w:p>
    <w:p w14:paraId="664C04D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 = new AMQPStreamConnection($host, $port, $user, $password, $vhost);</w:t>
      </w:r>
    </w:p>
    <w:p w14:paraId="0D63DE8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4B5D3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$shutdown = function($connection, $channel)</w:t>
      </w:r>
    </w:p>
    <w:p w14:paraId="5199B10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29BDD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if(!is_null($connection)){</w:t>
      </w:r>
    </w:p>
    <w:p w14:paraId="2C65194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$connection-&gt;close();</w:t>
      </w:r>
    </w:p>
    <w:p w14:paraId="3D87A4C4"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7C8C33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if(!is_null($channel)){</w:t>
      </w:r>
    </w:p>
    <w:p w14:paraId="0BF6619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$channel-&gt;close();</w:t>
      </w:r>
    </w:p>
    <w:p w14:paraId="060B79D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014DCA4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2054EC5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register_shutdown_function($shutdown, $connection, $connection-&gt;channel());</w:t>
      </w:r>
    </w:p>
    <w:p w14:paraId="74FB9F71" w14:textId="77777777" w:rsidR="00DC04EE" w:rsidRPr="0039260A"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lang w:val="en-US"/>
        </w:rPr>
        <w:t xml:space="preserve">        return</w:t>
      </w:r>
      <w:r w:rsidRPr="0039260A">
        <w:rPr>
          <w:szCs w:val="28"/>
        </w:rPr>
        <w:t xml:space="preserve"> $</w:t>
      </w:r>
      <w:r w:rsidRPr="00DC04EE">
        <w:rPr>
          <w:szCs w:val="28"/>
          <w:lang w:val="en-US"/>
        </w:rPr>
        <w:t>connection</w:t>
      </w:r>
      <w:r w:rsidRPr="0039260A">
        <w:rPr>
          <w:szCs w:val="28"/>
        </w:rPr>
        <w:t>-&gt;</w:t>
      </w:r>
      <w:r w:rsidRPr="00DC04EE">
        <w:rPr>
          <w:szCs w:val="28"/>
          <w:lang w:val="en-US"/>
        </w:rPr>
        <w:t>channel</w:t>
      </w:r>
      <w:r w:rsidRPr="0039260A">
        <w:rPr>
          <w:szCs w:val="28"/>
        </w:rPr>
        <w:t>();</w:t>
      </w:r>
    </w:p>
    <w:p w14:paraId="3839CB4F" w14:textId="7420B596" w:rsidR="00473BA6" w:rsidRPr="005E13E8"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9260A">
        <w:rPr>
          <w:szCs w:val="28"/>
        </w:rPr>
        <w:lastRenderedPageBreak/>
        <w:t xml:space="preserve">    }</w:t>
      </w:r>
    </w:p>
    <w:p w14:paraId="50CCCD46" w14:textId="2860EB5D" w:rsidR="00473BA6" w:rsidRPr="00473BA6" w:rsidRDefault="00473BA6" w:rsidP="00473BA6">
      <w:pPr>
        <w:spacing w:line="360" w:lineRule="auto"/>
        <w:ind w:firstLine="360"/>
        <w:jc w:val="center"/>
        <w:rPr>
          <w:szCs w:val="28"/>
        </w:rPr>
      </w:pPr>
      <w:r w:rsidRPr="005E13E8">
        <w:t xml:space="preserve">Листинг </w:t>
      </w:r>
      <w:r w:rsidR="00197F79">
        <w:t>6</w:t>
      </w:r>
      <w:r>
        <w:t xml:space="preserve"> — </w:t>
      </w:r>
      <w:r w:rsidRPr="00473BA6">
        <w:rPr>
          <w:szCs w:val="28"/>
        </w:rPr>
        <w:t xml:space="preserve">пример создания подключения и канала при помощи </w:t>
      </w:r>
      <w:r w:rsidR="0039260A" w:rsidRPr="00DC04EE">
        <w:rPr>
          <w:szCs w:val="28"/>
          <w:lang w:val="en-US"/>
        </w:rPr>
        <w:t>AMQPStreamConnection</w:t>
      </w: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77777777" w:rsidR="004D0FFE" w:rsidRDefault="004D0FFE" w:rsidP="004D0FFE">
      <w:pPr>
        <w:spacing w:line="360" w:lineRule="auto"/>
        <w:ind w:firstLine="360"/>
      </w:pPr>
    </w:p>
    <w:p w14:paraId="41B152B1"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6867F4">
        <w:rPr>
          <w:szCs w:val="28"/>
        </w:rPr>
        <w:t xml:space="preserve"> </w:t>
      </w:r>
      <w:r w:rsidRPr="004D0FFE">
        <w:rPr>
          <w:szCs w:val="28"/>
          <w:lang w:val="en-US"/>
        </w:rPr>
        <w:t>// ...</w:t>
      </w:r>
    </w:p>
    <w:p w14:paraId="4ABE3B00" w14:textId="4FD5373C" w:rsidR="004D0FFE" w:rsidRPr="004D0FFE"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r w:rsidRPr="004C6ECA">
        <w:rPr>
          <w:szCs w:val="28"/>
          <w:lang w:val="en-US"/>
        </w:rPr>
        <w:t xml:space="preserve">queue_declare </w:t>
      </w:r>
      <w:r w:rsidR="004D0FFE" w:rsidRPr="004D0FFE">
        <w:rPr>
          <w:szCs w:val="28"/>
          <w:lang w:val="en-US"/>
        </w:rPr>
        <w:t>(</w:t>
      </w:r>
    </w:p>
    <w:p w14:paraId="7EEA3BA6"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queue: "my_queue",</w:t>
      </w:r>
    </w:p>
    <w:p w14:paraId="7AFF4889"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durable: false,</w:t>
      </w:r>
    </w:p>
    <w:p w14:paraId="2E8EAC14"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exclusive: false,</w:t>
      </w:r>
    </w:p>
    <w:p w14:paraId="326C3B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autoDelete: false,</w:t>
      </w:r>
    </w:p>
    <w:p w14:paraId="7D43E9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lang w:val="en-US"/>
        </w:rPr>
        <w:t xml:space="preserve">    arguments</w:t>
      </w:r>
      <w:r w:rsidRPr="004D0FFE">
        <w:rPr>
          <w:szCs w:val="28"/>
        </w:rPr>
        <w:t xml:space="preserve">: </w:t>
      </w:r>
      <w:r w:rsidRPr="004D0FFE">
        <w:rPr>
          <w:szCs w:val="28"/>
          <w:lang w:val="en-US"/>
        </w:rPr>
        <w:t>null</w:t>
      </w:r>
    </w:p>
    <w:p w14:paraId="317252D0"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w:t>
      </w:r>
    </w:p>
    <w:p w14:paraId="5A4FE94F" w14:textId="09DFB914" w:rsidR="004D0FFE" w:rsidRPr="005E13E8"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 ...</w:t>
      </w:r>
    </w:p>
    <w:p w14:paraId="18FB3A78" w14:textId="07362245" w:rsidR="004D0FFE" w:rsidRPr="004D0FFE" w:rsidRDefault="004D0FFE" w:rsidP="004D0FFE">
      <w:pPr>
        <w:spacing w:line="360" w:lineRule="auto"/>
        <w:ind w:firstLine="360"/>
        <w:jc w:val="center"/>
        <w:rPr>
          <w:szCs w:val="28"/>
        </w:rPr>
      </w:pPr>
      <w:r w:rsidRPr="005E13E8">
        <w:t xml:space="preserve">Листинг </w:t>
      </w:r>
      <w:r w:rsidR="00197F79">
        <w:t>7</w:t>
      </w:r>
      <w:r>
        <w:t xml:space="preserve">. </w:t>
      </w:r>
      <w:r w:rsidRPr="004D0FFE">
        <w:rPr>
          <w:szCs w:val="28"/>
        </w:rPr>
        <w:t xml:space="preserve">Пример создания очереди при помощи </w:t>
      </w:r>
      <w:r w:rsidR="004C6ECA" w:rsidRPr="004C6ECA">
        <w:rPr>
          <w:szCs w:val="28"/>
          <w:lang w:val="en-US"/>
        </w:rPr>
        <w:t>queue</w:t>
      </w:r>
      <w:r w:rsidR="004C6ECA" w:rsidRPr="004C6ECA">
        <w:rPr>
          <w:szCs w:val="28"/>
        </w:rPr>
        <w:t>_</w:t>
      </w:r>
      <w:r w:rsidR="004C6ECA" w:rsidRPr="004C6ECA">
        <w:rPr>
          <w:szCs w:val="28"/>
          <w:lang w:val="en-US"/>
        </w:rPr>
        <w:t>declare</w:t>
      </w:r>
    </w:p>
    <w:p w14:paraId="6CD01070" w14:textId="037947BC"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lastRenderedPageBreak/>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отсоединятся. Срок жизни очереди может завершиться только в том </w:t>
      </w:r>
      <w:r w:rsidRPr="00915E49">
        <w:rPr>
          <w:szCs w:val="28"/>
        </w:rPr>
        <w:lastRenderedPageBreak/>
        <w:t>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x-queue-mode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w:t>
      </w:r>
      <w:r w:rsidRPr="00915E49">
        <w:rPr>
          <w:szCs w:val="28"/>
        </w:rPr>
        <w:lastRenderedPageBreak/>
        <w:t>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x-queue-master-locator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77777777" w:rsidR="00F653C2" w:rsidRDefault="00F653C2" w:rsidP="00F653C2">
      <w:pPr>
        <w:spacing w:line="360" w:lineRule="auto"/>
        <w:ind w:firstLine="360"/>
      </w:pPr>
    </w:p>
    <w:p w14:paraId="63E41740"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97F79">
        <w:rPr>
          <w:szCs w:val="28"/>
        </w:rPr>
        <w:t xml:space="preserve"> </w:t>
      </w:r>
      <w:r w:rsidRPr="00F653C2">
        <w:rPr>
          <w:szCs w:val="28"/>
          <w:lang w:val="en-US"/>
        </w:rPr>
        <w:t>//...</w:t>
      </w:r>
    </w:p>
    <w:p w14:paraId="405CD109" w14:textId="1453359D" w:rsidR="00F653C2" w:rsidRPr="00F653C2"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463F5">
        <w:rPr>
          <w:szCs w:val="28"/>
          <w:lang w:val="en-US"/>
        </w:rPr>
        <w:t xml:space="preserve">queue_bind </w:t>
      </w:r>
      <w:r w:rsidR="00F653C2" w:rsidRPr="00F653C2">
        <w:rPr>
          <w:szCs w:val="28"/>
          <w:lang w:val="en-US"/>
        </w:rPr>
        <w:t>(</w:t>
      </w:r>
    </w:p>
    <w:p w14:paraId="43CC177E"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queue: queueName,</w:t>
      </w:r>
    </w:p>
    <w:p w14:paraId="07AE12B8"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lastRenderedPageBreak/>
        <w:t xml:space="preserve">    exchange: "my_exchange",</w:t>
      </w:r>
    </w:p>
    <w:p w14:paraId="3C10DD6F"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routingKey: "my_key",</w:t>
      </w:r>
    </w:p>
    <w:p w14:paraId="6E0BB4D4"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arguments: null</w:t>
      </w:r>
    </w:p>
    <w:p w14:paraId="52250A1F" w14:textId="77777777" w:rsidR="00F653C2" w:rsidRPr="00F653C2"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w:t>
      </w:r>
    </w:p>
    <w:p w14:paraId="371C4E25" w14:textId="59129937" w:rsidR="00F653C2" w:rsidRPr="00197F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97F79">
        <w:rPr>
          <w:szCs w:val="28"/>
        </w:rPr>
        <w:t>//...</w:t>
      </w:r>
    </w:p>
    <w:p w14:paraId="53EEB6B5" w14:textId="323E0639" w:rsidR="00F653C2" w:rsidRPr="00B463F5" w:rsidRDefault="00F653C2" w:rsidP="00565AB8">
      <w:pPr>
        <w:spacing w:line="360" w:lineRule="auto"/>
        <w:ind w:firstLine="360"/>
        <w:jc w:val="center"/>
        <w:rPr>
          <w:szCs w:val="28"/>
        </w:rPr>
      </w:pPr>
      <w:r w:rsidRPr="005E13E8">
        <w:t xml:space="preserve">Листинг </w:t>
      </w:r>
      <w:r w:rsidR="00197F79">
        <w:t>8</w:t>
      </w:r>
      <w:r>
        <w:t xml:space="preserve">. </w:t>
      </w:r>
      <w:r w:rsidRPr="00F653C2">
        <w:rPr>
          <w:szCs w:val="28"/>
        </w:rPr>
        <w:t>Пример создания привязки при помощи</w:t>
      </w:r>
      <w:r w:rsidR="00B463F5" w:rsidRPr="00B463F5">
        <w:t xml:space="preserve"> </w:t>
      </w:r>
      <w:r w:rsidR="00B463F5" w:rsidRPr="00B463F5">
        <w:rPr>
          <w:szCs w:val="28"/>
        </w:rPr>
        <w:t>queue_bind</w:t>
      </w:r>
    </w:p>
    <w:p w14:paraId="71FDFF69" w14:textId="73BA910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queue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exchange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routingKey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arguments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41" w:name="_Toc107176239"/>
      <w:r w:rsidRPr="005E13E8">
        <w:rPr>
          <w:rFonts w:cs="Times New Roman"/>
        </w:rPr>
        <w:t>Постановка задачи</w:t>
      </w:r>
      <w:bookmarkEnd w:id="341"/>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lastRenderedPageBreak/>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как на базу данных, так и в целом на веб-сервер. В следствии чего, как и в </w:t>
      </w:r>
      <w:r w:rsidR="00FB64A8" w:rsidRPr="005E13E8">
        <w:lastRenderedPageBreak/>
        <w:t>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42" w:name="_Toc106568867"/>
      <w:bookmarkStart w:id="343"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42"/>
      <w:bookmarkEnd w:id="343"/>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36A7D">
        <w:rPr>
          <w:lang w:val="en-US"/>
        </w:rPr>
        <w:t>php</w:t>
      </w:r>
      <w:r>
        <w:rPr>
          <w:lang w:val="en-US"/>
        </w:rPr>
        <w:t>;</w:t>
      </w:r>
    </w:p>
    <w:p w14:paraId="53B9892F" w14:textId="26ED6ADA" w:rsidR="00282912" w:rsidRDefault="00282912" w:rsidP="004914DC">
      <w:pPr>
        <w:pStyle w:val="a8"/>
        <w:numPr>
          <w:ilvl w:val="0"/>
          <w:numId w:val="19"/>
        </w:numPr>
        <w:spacing w:line="360" w:lineRule="auto"/>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lastRenderedPageBreak/>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r w:rsidR="001F1525">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lastRenderedPageBreak/>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1502B5E7" w:rsidR="0051427E" w:rsidRDefault="0051427E" w:rsidP="0076109E">
      <w:pPr>
        <w:spacing w:line="360" w:lineRule="auto"/>
        <w:ind w:firstLine="360"/>
        <w:jc w:val="center"/>
      </w:pPr>
      <w:r w:rsidRPr="005E13E8">
        <w:t xml:space="preserve">Листинг </w:t>
      </w:r>
      <w:r w:rsidR="00197F79">
        <w:t>9</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w:t>
      </w:r>
      <w:r>
        <w:rPr>
          <w:szCs w:val="28"/>
          <w:lang w:val="en-US"/>
        </w:rPr>
        <w:t>php</w:t>
      </w:r>
      <w:r>
        <w:rPr>
          <w:szCs w:val="28"/>
        </w:rPr>
        <w:t xml:space="preserve">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7D4F160F" w:rsidR="00E04C6B" w:rsidRDefault="00E04C6B" w:rsidP="00E83965">
      <w:pPr>
        <w:spacing w:line="360" w:lineRule="auto"/>
        <w:ind w:firstLine="360"/>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lastRenderedPageBreak/>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5F1C6D54" w:rsidR="00E04C6B" w:rsidRPr="005E13E8" w:rsidRDefault="00E04C6B" w:rsidP="00E04C6B">
      <w:pPr>
        <w:spacing w:line="360" w:lineRule="auto"/>
        <w:ind w:firstLine="360"/>
        <w:jc w:val="center"/>
      </w:pPr>
      <w:r w:rsidRPr="005E13E8">
        <w:t xml:space="preserve">Листинг </w:t>
      </w:r>
      <w:r w:rsidR="00197F79">
        <w:t>10</w:t>
      </w:r>
      <w:r w:rsidR="00EA36B0">
        <w:t xml:space="preserve"> — </w:t>
      </w:r>
      <w:r w:rsidR="0086651A">
        <w:t>М</w:t>
      </w:r>
      <w:r>
        <w:t>етод для получения закешированных данных</w:t>
      </w:r>
    </w:p>
    <w:p w14:paraId="33A13A4A" w14:textId="27D311EE"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3DA91A3E" w:rsidR="00A12A1F" w:rsidRDefault="00A12A1F" w:rsidP="00A12A1F">
      <w:pPr>
        <w:spacing w:line="360" w:lineRule="auto"/>
        <w:ind w:firstLine="360"/>
        <w:jc w:val="center"/>
      </w:pPr>
      <w:r>
        <w:t xml:space="preserve">Листинг </w:t>
      </w:r>
      <w:r w:rsidR="00197F79">
        <w:t>11</w:t>
      </w:r>
      <w:r w:rsidR="00EA36B0">
        <w:t xml:space="preserve"> — </w:t>
      </w:r>
      <w:r w:rsidR="0086651A">
        <w:t>М</w:t>
      </w:r>
      <w:r>
        <w:t>етод для сохранения данных в кеш</w:t>
      </w:r>
    </w:p>
    <w:p w14:paraId="2FE03130" w14:textId="39F4FA74" w:rsidR="00FB228B" w:rsidRDefault="0086651A" w:rsidP="00E83965">
      <w:pPr>
        <w:spacing w:line="360" w:lineRule="auto"/>
        <w:jc w:val="both"/>
      </w:pPr>
      <w:r>
        <w:lastRenderedPageBreak/>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62E10CB4" w:rsidR="0086651A" w:rsidRDefault="0086651A" w:rsidP="001C3A40">
      <w:pPr>
        <w:spacing w:line="360" w:lineRule="auto"/>
        <w:ind w:firstLine="360"/>
        <w:jc w:val="center"/>
      </w:pPr>
      <w:r>
        <w:t xml:space="preserve">Листинг </w:t>
      </w:r>
      <w:r w:rsidR="00197F79">
        <w:t>12</w:t>
      </w:r>
      <w:r w:rsidR="00EA36B0">
        <w:t xml:space="preserve"> — </w:t>
      </w:r>
      <w:r>
        <w:t>Метод для очистки кеша, объединённого общим тегом</w:t>
      </w:r>
    </w:p>
    <w:p w14:paraId="34171018" w14:textId="1F2B7392" w:rsidR="00FA186E" w:rsidRDefault="00FA186E" w:rsidP="00E83965">
      <w:pPr>
        <w:spacing w:line="360" w:lineRule="auto"/>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lastRenderedPageBreak/>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77D6ED22" w:rsidR="00FA186E" w:rsidRPr="00EF5666" w:rsidRDefault="00FA186E" w:rsidP="00A4207F">
      <w:pPr>
        <w:spacing w:line="360" w:lineRule="auto"/>
        <w:ind w:firstLine="360"/>
        <w:jc w:val="center"/>
        <w:rPr>
          <w:lang w:val="en-US"/>
        </w:rPr>
      </w:pPr>
      <w:r>
        <w:t>Листинг</w:t>
      </w:r>
      <w:r w:rsidRPr="00EF5666">
        <w:rPr>
          <w:lang w:val="en-US"/>
        </w:rPr>
        <w:t xml:space="preserve"> 1</w:t>
      </w:r>
      <w:r w:rsidR="00197F79" w:rsidRPr="00EF5666">
        <w:rPr>
          <w:lang w:val="en-US"/>
        </w:rPr>
        <w:t>3</w:t>
      </w:r>
      <w:r w:rsidR="00EA36B0" w:rsidRPr="00EF5666">
        <w:rPr>
          <w:lang w:val="en-US"/>
        </w:rPr>
        <w:t xml:space="preserve"> — </w:t>
      </w:r>
      <w:r>
        <w:t>Метод</w:t>
      </w:r>
      <w:r w:rsidRPr="00EF5666">
        <w:rPr>
          <w:lang w:val="en-US"/>
        </w:rPr>
        <w:t xml:space="preserve"> </w:t>
      </w:r>
      <w:r>
        <w:t>получения</w:t>
      </w:r>
      <w:r w:rsidRPr="00EF5666">
        <w:rPr>
          <w:lang w:val="en-US"/>
        </w:rPr>
        <w:t xml:space="preserve"> </w:t>
      </w:r>
      <w:r>
        <w:t>данных</w:t>
      </w:r>
      <w:r w:rsidRPr="00EF5666">
        <w:rPr>
          <w:lang w:val="en-US"/>
        </w:rPr>
        <w:t xml:space="preserve">, </w:t>
      </w:r>
      <w:r>
        <w:t>объединённых</w:t>
      </w:r>
      <w:r w:rsidRPr="00EF5666">
        <w:rPr>
          <w:lang w:val="en-US"/>
        </w:rPr>
        <w:t xml:space="preserve"> </w:t>
      </w:r>
      <w:r>
        <w:t>общим</w:t>
      </w:r>
      <w:r w:rsidRPr="00EF5666">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Получение данных из кеша по ключу;</w:t>
      </w:r>
    </w:p>
    <w:p w14:paraId="41BE7835" w14:textId="77777777" w:rsidR="005E28B1" w:rsidRPr="005E28B1" w:rsidRDefault="005E28B1" w:rsidP="004914DC">
      <w:pPr>
        <w:numPr>
          <w:ilvl w:val="0"/>
          <w:numId w:val="21"/>
        </w:numPr>
        <w:spacing w:line="360" w:lineRule="auto"/>
        <w:jc w:val="both"/>
      </w:pPr>
      <w:r w:rsidRPr="005E28B1">
        <w:t>Задание времени жизни кеша</w:t>
      </w:r>
      <w:r w:rsidRPr="005E28B1">
        <w:rPr>
          <w:lang w:val="en-US"/>
        </w:rPr>
        <w:t>;</w:t>
      </w:r>
    </w:p>
    <w:p w14:paraId="56D3F55B" w14:textId="2FAFA902" w:rsidR="005E28B1" w:rsidRDefault="005E28B1" w:rsidP="004914DC">
      <w:pPr>
        <w:numPr>
          <w:ilvl w:val="0"/>
          <w:numId w:val="21"/>
        </w:numPr>
        <w:spacing w:line="360" w:lineRule="auto"/>
        <w:jc w:val="both"/>
      </w:pPr>
      <w:r w:rsidRPr="005E28B1">
        <w:t xml:space="preserve">Задание кешу произвольного тега </w:t>
      </w:r>
      <w:r>
        <w:t xml:space="preserve">для получения или </w:t>
      </w:r>
      <w:r w:rsidRPr="005E28B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44" w:name="_Toc106568871"/>
      <w:bookmarkStart w:id="345"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44"/>
      <w:r w:rsidR="0030234E">
        <w:rPr>
          <w:rFonts w:cs="Times New Roman"/>
        </w:rPr>
        <w:t>синхронного выполнения операций с базой данных</w:t>
      </w:r>
      <w:bookmarkEnd w:id="345"/>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r>
        <w:rPr>
          <w:lang w:val="en-US"/>
        </w:rPr>
        <w:t>php;</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IDE PhpStorm.</w:t>
      </w:r>
    </w:p>
    <w:p w14:paraId="1BCD1C73" w14:textId="08250F4B" w:rsidR="001F45B9" w:rsidRDefault="00454F47" w:rsidP="00E83965">
      <w:pPr>
        <w:spacing w:line="360" w:lineRule="auto"/>
        <w:ind w:firstLine="360"/>
        <w:jc w:val="both"/>
      </w:pPr>
      <w:r>
        <w:lastRenderedPageBreak/>
        <w:t xml:space="preserve">Язык программирования </w:t>
      </w:r>
      <w:r>
        <w:rPr>
          <w:lang w:val="en-US"/>
        </w:rPr>
        <w:t>php</w:t>
      </w:r>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php</w:t>
      </w:r>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r w:rsidR="00ED1523">
        <w:rPr>
          <w:lang w:val="en-US"/>
        </w:rPr>
        <w:t>php</w:t>
      </w:r>
      <w:r w:rsidR="00ED1523" w:rsidRPr="00ED1523">
        <w:t xml:space="preserve"> </w:t>
      </w:r>
      <w:r w:rsidR="00ED1523">
        <w:t>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58B4287"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lastRenderedPageBreak/>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74DD410F" w:rsidR="004C0FE1" w:rsidRDefault="004C0FE1" w:rsidP="004C0FE1">
      <w:pPr>
        <w:spacing w:line="360" w:lineRule="auto"/>
        <w:ind w:firstLine="360"/>
        <w:jc w:val="center"/>
      </w:pPr>
      <w:r>
        <w:t>Листинг</w:t>
      </w:r>
      <w:r w:rsidRPr="004C0FE1">
        <w:t xml:space="preserve"> 1</w:t>
      </w:r>
      <w:r w:rsidR="00197F79">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4AC1FB61"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lastRenderedPageBreak/>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346B62C1" w:rsidR="004C0FE1" w:rsidRPr="004C0FE1" w:rsidRDefault="00063747" w:rsidP="00807879">
      <w:pPr>
        <w:spacing w:line="360" w:lineRule="auto"/>
        <w:ind w:firstLine="360"/>
        <w:jc w:val="center"/>
      </w:pPr>
      <w:r>
        <w:t>Листинг</w:t>
      </w:r>
      <w:r w:rsidRPr="004C0FE1">
        <w:t xml:space="preserve"> 1</w:t>
      </w:r>
      <w:r w:rsidR="00197F79">
        <w:t>5</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9B34BE9"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30A5C107" w:rsidR="00517016" w:rsidRPr="004C0FE1" w:rsidRDefault="00517016" w:rsidP="00517016">
      <w:pPr>
        <w:spacing w:line="360" w:lineRule="auto"/>
        <w:ind w:firstLine="360"/>
        <w:jc w:val="center"/>
      </w:pPr>
      <w:r>
        <w:t>Листинг</w:t>
      </w:r>
      <w:r w:rsidRPr="004C0FE1">
        <w:t xml:space="preserve"> </w:t>
      </w:r>
      <w:r w:rsidR="00FF2DE4">
        <w:t>1</w:t>
      </w:r>
      <w:r w:rsidR="00197F79">
        <w:t>6</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368CE558" w:rsidR="00B13AFD" w:rsidRDefault="00B13AFD" w:rsidP="00381D4B">
      <w:pPr>
        <w:spacing w:line="360" w:lineRule="auto"/>
        <w:jc w:val="both"/>
      </w:pPr>
      <w:r>
        <w:lastRenderedPageBreak/>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lastRenderedPageBreak/>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4D33272" w:rsidR="00B13AFD" w:rsidRPr="00A36255" w:rsidRDefault="00B13AFD" w:rsidP="00B13AFD">
      <w:pPr>
        <w:spacing w:line="360" w:lineRule="auto"/>
        <w:ind w:left="360"/>
        <w:jc w:val="center"/>
        <w:rPr>
          <w:szCs w:val="28"/>
          <w:lang w:val="en-US"/>
        </w:rPr>
      </w:pPr>
      <w:r>
        <w:t>Листинг</w:t>
      </w:r>
      <w:r w:rsidRPr="00A36255">
        <w:rPr>
          <w:lang w:val="en-US"/>
        </w:rPr>
        <w:t xml:space="preserve"> 1</w:t>
      </w:r>
      <w:r w:rsidR="00197F79" w:rsidRPr="00EF5666">
        <w:rPr>
          <w:lang w:val="en-US"/>
        </w:rPr>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410EAA3"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26A01391" w:rsidR="004A0103" w:rsidRPr="00381D4B" w:rsidRDefault="004A0103" w:rsidP="00381D4B">
      <w:pPr>
        <w:spacing w:line="360" w:lineRule="auto"/>
        <w:ind w:left="360"/>
        <w:jc w:val="center"/>
        <w:rPr>
          <w:szCs w:val="28"/>
        </w:rPr>
      </w:pPr>
      <w:r>
        <w:t>Листинг 1</w:t>
      </w:r>
      <w:r w:rsidR="00197F79">
        <w:t>8</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lastRenderedPageBreak/>
        <w:t>Таким образом реализован php-класс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4914DC">
      <w:pPr>
        <w:pStyle w:val="a8"/>
        <w:numPr>
          <w:ilvl w:val="0"/>
          <w:numId w:val="25"/>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46" w:name="_Toc106568875"/>
      <w:bookmarkStart w:id="347"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46"/>
      <w:r w:rsidR="00E17C2E">
        <w:rPr>
          <w:rFonts w:cs="Times New Roman"/>
        </w:rPr>
        <w:t>разработанных веб-библиоте</w:t>
      </w:r>
      <w:r w:rsidR="00E5357E">
        <w:rPr>
          <w:rFonts w:cs="Times New Roman"/>
        </w:rPr>
        <w:t>к</w:t>
      </w:r>
      <w:bookmarkEnd w:id="347"/>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lastRenderedPageBreak/>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p>
    <w:p w14:paraId="6C0F94FD" w14:textId="10CAA83C" w:rsidR="00D3667A" w:rsidRDefault="008A14F5" w:rsidP="00C746B8">
      <w:pPr>
        <w:spacing w:line="360" w:lineRule="auto"/>
        <w:jc w:val="both"/>
      </w:pPr>
      <w:r w:rsidRPr="008A14F5">
        <w:rPr>
          <w:noProof/>
        </w:rPr>
        <w:lastRenderedPageBreak/>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16"/>
                    <a:stretch>
                      <a:fillRect/>
                    </a:stretch>
                  </pic:blipFill>
                  <pic:spPr>
                    <a:xfrm>
                      <a:off x="0" y="0"/>
                      <a:ext cx="5940425" cy="1301750"/>
                    </a:xfrm>
                    <a:prstGeom prst="rect">
                      <a:avLst/>
                    </a:prstGeom>
                    <a:ln>
                      <a:solidFill>
                        <a:schemeClr val="tx2"/>
                      </a:solidFill>
                    </a:ln>
                  </pic:spPr>
                </pic:pic>
              </a:graphicData>
            </a:graphic>
          </wp:inline>
        </w:drawing>
      </w:r>
      <w:r w:rsidR="00D3667A">
        <w:t xml:space="preserve"> </w:t>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17"/>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430695FB" w14:textId="2A34BD44" w:rsidR="00E92AB3" w:rsidRDefault="008B6A53" w:rsidP="00954DF9">
      <w:pPr>
        <w:pStyle w:val="1"/>
        <w:spacing w:line="360" w:lineRule="auto"/>
        <w:rPr>
          <w:rFonts w:cs="Times New Roman"/>
          <w:caps w:val="0"/>
        </w:rPr>
      </w:pPr>
      <w:bookmarkStart w:id="348" w:name="_Toc106568876"/>
      <w:bookmarkStart w:id="349" w:name="_Toc107176243"/>
      <w:r w:rsidRPr="005E13E8">
        <w:rPr>
          <w:rFonts w:cs="Times New Roman"/>
          <w:caps w:val="0"/>
        </w:rPr>
        <w:t>ЗАКЛЮЧЕНИЕ</w:t>
      </w:r>
      <w:bookmarkEnd w:id="348"/>
      <w:bookmarkEnd w:id="349"/>
    </w:p>
    <w:p w14:paraId="444DB1E5" w14:textId="77777777" w:rsidR="00954DF9" w:rsidRPr="00954DF9" w:rsidRDefault="00954DF9" w:rsidP="00954DF9"/>
    <w:p w14:paraId="53F7A64F" w14:textId="20C4A985" w:rsidR="00693125" w:rsidRPr="00693125" w:rsidRDefault="00954DF9" w:rsidP="00954DF9">
      <w:pPr>
        <w:spacing w:line="360" w:lineRule="auto"/>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Изучены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 xml:space="preserve">-операций с базой данных. Результатом работы стала разработка веб-библиотек, реализующих метода оптимизации взаимодействия веб-сайта с базой данных, а именно, была разработана веб-библиотека для кеширования работы программных алгоритмов. И веб-библиотека для синхронного выполнения </w:t>
      </w:r>
      <w:r w:rsidR="00693125">
        <w:rPr>
          <w:lang w:val="en-US"/>
        </w:rPr>
        <w:t>CRUD</w:t>
      </w:r>
      <w:r w:rsidR="00693125">
        <w:t xml:space="preserve">-операций с базой данных. Разработанные веб-библиотеки были использованы на реальном проекте, являющимся интернет-магазином, и </w:t>
      </w:r>
      <w:r w:rsidR="00693125">
        <w:lastRenderedPageBreak/>
        <w:t>позволили существенно уменьшить нагрузку на веб-сервер при использовании веб-сайта пользователями, а также удалось оптимизировать взаимодействие веб-сайта с системой учёта 1С.</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50" w:name="_Toc106568877"/>
      <w:bookmarkStart w:id="351" w:name="_Toc107176244"/>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50"/>
      <w:bookmarkEnd w:id="351"/>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4914DC">
      <w:pPr>
        <w:pStyle w:val="a8"/>
        <w:numPr>
          <w:ilvl w:val="0"/>
          <w:numId w:val="3"/>
        </w:numPr>
        <w:spacing w:line="360" w:lineRule="auto"/>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52" w:name="_Toc106568878"/>
      <w:bookmarkStart w:id="353" w:name="_Toc107176245"/>
      <w:r w:rsidRPr="005E13E8">
        <w:rPr>
          <w:rFonts w:cs="Times New Roman"/>
          <w:szCs w:val="28"/>
        </w:rPr>
        <w:lastRenderedPageBreak/>
        <w:t>ПРИЛОЖЕНИЕ</w:t>
      </w:r>
      <w:bookmarkEnd w:id="352"/>
      <w:bookmarkEnd w:id="353"/>
    </w:p>
    <w:sectPr w:rsidR="00E92AB3" w:rsidRPr="005E13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920E" w14:textId="77777777" w:rsidR="00611305" w:rsidRDefault="00611305" w:rsidP="00CC76AB">
      <w:pPr>
        <w:spacing w:after="0" w:line="240" w:lineRule="auto"/>
      </w:pPr>
      <w:r>
        <w:separator/>
      </w:r>
    </w:p>
  </w:endnote>
  <w:endnote w:type="continuationSeparator" w:id="0">
    <w:p w14:paraId="156D8CD2" w14:textId="77777777" w:rsidR="00611305" w:rsidRDefault="00611305"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6EF1" w14:textId="77777777" w:rsidR="00611305" w:rsidRDefault="00611305" w:rsidP="00CC76AB">
      <w:pPr>
        <w:spacing w:after="0" w:line="240" w:lineRule="auto"/>
      </w:pPr>
      <w:r>
        <w:separator/>
      </w:r>
    </w:p>
  </w:footnote>
  <w:footnote w:type="continuationSeparator" w:id="0">
    <w:p w14:paraId="4E4C0627" w14:textId="77777777" w:rsidR="00611305" w:rsidRDefault="00611305"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3"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157892967">
    <w:abstractNumId w:val="4"/>
  </w:num>
  <w:num w:numId="2" w16cid:durableId="1864203091">
    <w:abstractNumId w:val="10"/>
  </w:num>
  <w:num w:numId="3" w16cid:durableId="903875703">
    <w:abstractNumId w:val="8"/>
  </w:num>
  <w:num w:numId="4" w16cid:durableId="294601340">
    <w:abstractNumId w:val="20"/>
  </w:num>
  <w:num w:numId="5" w16cid:durableId="84302326">
    <w:abstractNumId w:val="26"/>
  </w:num>
  <w:num w:numId="6" w16cid:durableId="869607695">
    <w:abstractNumId w:val="14"/>
  </w:num>
  <w:num w:numId="7" w16cid:durableId="2078550459">
    <w:abstractNumId w:val="6"/>
  </w:num>
  <w:num w:numId="8" w16cid:durableId="176039799">
    <w:abstractNumId w:val="24"/>
  </w:num>
  <w:num w:numId="9" w16cid:durableId="1450734526">
    <w:abstractNumId w:val="19"/>
  </w:num>
  <w:num w:numId="10" w16cid:durableId="1097941353">
    <w:abstractNumId w:val="12"/>
  </w:num>
  <w:num w:numId="11" w16cid:durableId="194276516">
    <w:abstractNumId w:val="1"/>
  </w:num>
  <w:num w:numId="12" w16cid:durableId="1381785094">
    <w:abstractNumId w:val="9"/>
  </w:num>
  <w:num w:numId="13" w16cid:durableId="1614556657">
    <w:abstractNumId w:val="11"/>
  </w:num>
  <w:num w:numId="14" w16cid:durableId="342169968">
    <w:abstractNumId w:val="5"/>
  </w:num>
  <w:num w:numId="15" w16cid:durableId="1934629367">
    <w:abstractNumId w:val="21"/>
  </w:num>
  <w:num w:numId="16" w16cid:durableId="1274553381">
    <w:abstractNumId w:val="16"/>
  </w:num>
  <w:num w:numId="17" w16cid:durableId="782503057">
    <w:abstractNumId w:val="17"/>
  </w:num>
  <w:num w:numId="18" w16cid:durableId="528685719">
    <w:abstractNumId w:val="7"/>
  </w:num>
  <w:num w:numId="19" w16cid:durableId="708265180">
    <w:abstractNumId w:val="25"/>
  </w:num>
  <w:num w:numId="20" w16cid:durableId="690839130">
    <w:abstractNumId w:val="15"/>
  </w:num>
  <w:num w:numId="21" w16cid:durableId="1295717385">
    <w:abstractNumId w:val="22"/>
  </w:num>
  <w:num w:numId="22" w16cid:durableId="1976832265">
    <w:abstractNumId w:val="0"/>
  </w:num>
  <w:num w:numId="23" w16cid:durableId="872114765">
    <w:abstractNumId w:val="13"/>
  </w:num>
  <w:num w:numId="24" w16cid:durableId="1025860838">
    <w:abstractNumId w:val="18"/>
  </w:num>
  <w:num w:numId="25" w16cid:durableId="1294097486">
    <w:abstractNumId w:val="2"/>
  </w:num>
  <w:num w:numId="26" w16cid:durableId="1872301792">
    <w:abstractNumId w:val="27"/>
  </w:num>
  <w:num w:numId="27" w16cid:durableId="696463611">
    <w:abstractNumId w:val="23"/>
  </w:num>
  <w:num w:numId="28" w16cid:durableId="94307664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366C"/>
    <w:rsid w:val="00014E2D"/>
    <w:rsid w:val="00016A21"/>
    <w:rsid w:val="00017276"/>
    <w:rsid w:val="00017DB0"/>
    <w:rsid w:val="000231F2"/>
    <w:rsid w:val="00024DD3"/>
    <w:rsid w:val="000339AF"/>
    <w:rsid w:val="00041509"/>
    <w:rsid w:val="0004241B"/>
    <w:rsid w:val="0004404E"/>
    <w:rsid w:val="0004567E"/>
    <w:rsid w:val="00051291"/>
    <w:rsid w:val="00052C10"/>
    <w:rsid w:val="00055595"/>
    <w:rsid w:val="00060119"/>
    <w:rsid w:val="00063747"/>
    <w:rsid w:val="000646D9"/>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45E3"/>
    <w:rsid w:val="00115E39"/>
    <w:rsid w:val="001170E4"/>
    <w:rsid w:val="00117EE6"/>
    <w:rsid w:val="00120F96"/>
    <w:rsid w:val="00124082"/>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2B4C"/>
    <w:rsid w:val="002B7AA0"/>
    <w:rsid w:val="002C1BCD"/>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7770"/>
    <w:rsid w:val="003978EE"/>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6ECA"/>
    <w:rsid w:val="004D0FFE"/>
    <w:rsid w:val="004D16DD"/>
    <w:rsid w:val="004D35E6"/>
    <w:rsid w:val="004D386A"/>
    <w:rsid w:val="004D4D5A"/>
    <w:rsid w:val="004E0540"/>
    <w:rsid w:val="004E0D16"/>
    <w:rsid w:val="004E3BF6"/>
    <w:rsid w:val="004E5270"/>
    <w:rsid w:val="004E681B"/>
    <w:rsid w:val="004F5BC3"/>
    <w:rsid w:val="004F674C"/>
    <w:rsid w:val="0050344B"/>
    <w:rsid w:val="00510E4C"/>
    <w:rsid w:val="0051427E"/>
    <w:rsid w:val="0051540F"/>
    <w:rsid w:val="005156CB"/>
    <w:rsid w:val="00517016"/>
    <w:rsid w:val="00521DE3"/>
    <w:rsid w:val="0052394C"/>
    <w:rsid w:val="00526F5E"/>
    <w:rsid w:val="00530D5A"/>
    <w:rsid w:val="00531108"/>
    <w:rsid w:val="00533B62"/>
    <w:rsid w:val="00534180"/>
    <w:rsid w:val="00535E52"/>
    <w:rsid w:val="00536B3F"/>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D3022"/>
    <w:rsid w:val="005D36E3"/>
    <w:rsid w:val="005D626E"/>
    <w:rsid w:val="005D7D6C"/>
    <w:rsid w:val="005E13E8"/>
    <w:rsid w:val="005E1687"/>
    <w:rsid w:val="005E28B1"/>
    <w:rsid w:val="005E3696"/>
    <w:rsid w:val="005E56E9"/>
    <w:rsid w:val="005F4BA9"/>
    <w:rsid w:val="005F5552"/>
    <w:rsid w:val="0060526D"/>
    <w:rsid w:val="00611305"/>
    <w:rsid w:val="0061327E"/>
    <w:rsid w:val="00613D61"/>
    <w:rsid w:val="006321AE"/>
    <w:rsid w:val="00644063"/>
    <w:rsid w:val="00644CA0"/>
    <w:rsid w:val="006515A8"/>
    <w:rsid w:val="00661036"/>
    <w:rsid w:val="0066179B"/>
    <w:rsid w:val="00663E46"/>
    <w:rsid w:val="00667126"/>
    <w:rsid w:val="00667CBB"/>
    <w:rsid w:val="00675BFE"/>
    <w:rsid w:val="0068515D"/>
    <w:rsid w:val="006867F4"/>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07686"/>
    <w:rsid w:val="00722BB8"/>
    <w:rsid w:val="00723B3D"/>
    <w:rsid w:val="00731FB2"/>
    <w:rsid w:val="0073204E"/>
    <w:rsid w:val="007335DF"/>
    <w:rsid w:val="00735E52"/>
    <w:rsid w:val="0073628B"/>
    <w:rsid w:val="0073648E"/>
    <w:rsid w:val="007366EE"/>
    <w:rsid w:val="00742D4A"/>
    <w:rsid w:val="007452A8"/>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E0E9C"/>
    <w:rsid w:val="008E3906"/>
    <w:rsid w:val="008E3B65"/>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997"/>
    <w:rsid w:val="00B407D7"/>
    <w:rsid w:val="00B41229"/>
    <w:rsid w:val="00B460E5"/>
    <w:rsid w:val="00B463F5"/>
    <w:rsid w:val="00B50C64"/>
    <w:rsid w:val="00B5268F"/>
    <w:rsid w:val="00B5568B"/>
    <w:rsid w:val="00B625B8"/>
    <w:rsid w:val="00B639DE"/>
    <w:rsid w:val="00B643F0"/>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5A27"/>
    <w:rsid w:val="00BF4816"/>
    <w:rsid w:val="00BF69B4"/>
    <w:rsid w:val="00C00A5D"/>
    <w:rsid w:val="00C01EA0"/>
    <w:rsid w:val="00C1055B"/>
    <w:rsid w:val="00C1078E"/>
    <w:rsid w:val="00C13AAB"/>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2CC0"/>
    <w:rsid w:val="00CA3DAD"/>
    <w:rsid w:val="00CA452A"/>
    <w:rsid w:val="00CA5615"/>
    <w:rsid w:val="00CA761D"/>
    <w:rsid w:val="00CB1E70"/>
    <w:rsid w:val="00CB4615"/>
    <w:rsid w:val="00CB7DE9"/>
    <w:rsid w:val="00CC45B5"/>
    <w:rsid w:val="00CC4659"/>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3383"/>
    <w:rsid w:val="00DA59D5"/>
    <w:rsid w:val="00DB0CE7"/>
    <w:rsid w:val="00DB3745"/>
    <w:rsid w:val="00DB6328"/>
    <w:rsid w:val="00DB789D"/>
    <w:rsid w:val="00DC04EE"/>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5666"/>
    <w:rsid w:val="00F0060D"/>
    <w:rsid w:val="00F01079"/>
    <w:rsid w:val="00F02927"/>
    <w:rsid w:val="00F04521"/>
    <w:rsid w:val="00F0472F"/>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179F"/>
    <w:rsid w:val="00F91E83"/>
    <w:rsid w:val="00FA1623"/>
    <w:rsid w:val="00FA186E"/>
    <w:rsid w:val="00FA43F9"/>
    <w:rsid w:val="00FA59E8"/>
    <w:rsid w:val="00FB228B"/>
    <w:rsid w:val="00FB4546"/>
    <w:rsid w:val="00FB64A8"/>
    <w:rsid w:val="00FB7B42"/>
    <w:rsid w:val="00FD20E4"/>
    <w:rsid w:val="00FD2530"/>
    <w:rsid w:val="00FD2F04"/>
    <w:rsid w:val="00FE07DA"/>
    <w:rsid w:val="00FE1310"/>
    <w:rsid w:val="00FE504D"/>
    <w:rsid w:val="00FF0EF2"/>
    <w:rsid w:val="00FF1263"/>
    <w:rsid w:val="00FF2B86"/>
    <w:rsid w:val="00FF2DE4"/>
    <w:rsid w:val="00FF606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ru.wikipedia.org/wiki/AMQ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bbitmq.com/"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58</Pages>
  <Words>10464</Words>
  <Characters>59651</Characters>
  <Application>Microsoft Office Word</Application>
  <DocSecurity>0</DocSecurity>
  <Lines>497</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583</cp:revision>
  <cp:lastPrinted>2022-07-03T14:02:00Z</cp:lastPrinted>
  <dcterms:created xsi:type="dcterms:W3CDTF">2021-06-15T16:58:00Z</dcterms:created>
  <dcterms:modified xsi:type="dcterms:W3CDTF">2022-07-03T15:31:00Z</dcterms:modified>
</cp:coreProperties>
</file>