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Idealizamos um sistema para facilitar o andamento do controle de baterias a partir do momento de entrada na empresa, cadastrando-as, otimizando a abertura de O.S e, as controlando em forma de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 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Observando as empresas atuais do ramo de baterias tracionárias, percebemos que algumas estão com seus sistemas obsoletos, por falta de incentivo ou/e recursos optam em arquivar o cadastramento de seus clientes de forma manual, inserindo esses dados em arquivos físicos.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oferecemos um método de arquivar tais informações em um sistema digital, facilitando a comunicação entre setores e evitando extravio dos mesmos.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