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9EE10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DDEDA11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79609A8F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высшего образования</w:t>
      </w:r>
    </w:p>
    <w:p w14:paraId="0A165EBB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«СЕВЕРО-КАВКАЗСКИЙ ФЕДЕРАЛЬНЫЙ УНИВЕРСИТЕТ»</w:t>
      </w:r>
    </w:p>
    <w:p w14:paraId="173CEC4D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1741FA93" w14:textId="679437A3" w:rsidR="00376729" w:rsidRPr="00376729" w:rsidRDefault="00376729" w:rsidP="00376729">
      <w:pPr>
        <w:spacing w:after="0" w:line="240" w:lineRule="auto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Институт </w:t>
      </w:r>
      <w:r w:rsidR="00E8516E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 xml:space="preserve">информационных технологий и кибербезопасности </w:t>
      </w:r>
    </w:p>
    <w:p w14:paraId="1FB88387" w14:textId="0803FF30" w:rsidR="00376729" w:rsidRPr="00376729" w:rsidRDefault="00E8516E" w:rsidP="00E8516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Межинститутская базовая кафедра</w:t>
      </w:r>
    </w:p>
    <w:p w14:paraId="049AA5E4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BDAD91F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5C84411" w14:textId="77777777" w:rsidR="00376729" w:rsidRPr="00376729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«Дисциплина»</w:t>
      </w:r>
    </w:p>
    <w:p w14:paraId="7EE816CA" w14:textId="68BA975E" w:rsidR="00376729" w:rsidRPr="00376729" w:rsidRDefault="00376729" w:rsidP="003767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7672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00E8516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Паттерны проектирования </w:t>
      </w:r>
    </w:p>
    <w:p w14:paraId="28BF42B0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C6E24CA" w14:textId="77777777" w:rsidR="00376729" w:rsidRPr="00376729" w:rsidRDefault="00376729" w:rsidP="00376729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</w:t>
      </w:r>
    </w:p>
    <w:p w14:paraId="388644D5" w14:textId="71326367" w:rsidR="00376729" w:rsidRPr="00376729" w:rsidRDefault="00376729" w:rsidP="00376729">
      <w:pPr>
        <w:tabs>
          <w:tab w:val="center" w:pos="4394"/>
          <w:tab w:val="left" w:pos="742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ЛАБОРАТОРНОЙ РАБОТЕ №</w:t>
      </w:r>
      <w:r w:rsidR="007378B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3</w:t>
      </w:r>
    </w:p>
    <w:p w14:paraId="5A2E0DEF" w14:textId="746E9396" w:rsidR="00376729" w:rsidRPr="00376729" w:rsidRDefault="00376729" w:rsidP="007378B3">
      <w:pPr>
        <w:spacing w:after="0" w:line="240" w:lineRule="auto"/>
        <w:jc w:val="center"/>
        <w:rPr>
          <w:rFonts w:ascii="Calibri" w:eastAsia="Calibri" w:hAnsi="Calibri" w:cs="Times New Roman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Тема: </w:t>
      </w:r>
      <w:r w:rsidR="007378B3" w:rsidRPr="007378B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Структурные паттерны: адаптер, мост</w:t>
      </w:r>
    </w:p>
    <w:p w14:paraId="33D9635D" w14:textId="77777777" w:rsidR="00376729" w:rsidRPr="00376729" w:rsidRDefault="00376729" w:rsidP="00376729">
      <w:pPr>
        <w:spacing w:after="0" w:line="240" w:lineRule="auto"/>
        <w:rPr>
          <w:rFonts w:ascii="Calibri" w:eastAsia="Calibri" w:hAnsi="Calibri" w:cs="Times New Roman"/>
          <w:sz w:val="28"/>
          <w:szCs w:val="28"/>
          <w:lang w:eastAsia="ru-RU"/>
        </w:rPr>
      </w:pPr>
    </w:p>
    <w:tbl>
      <w:tblPr>
        <w:tblW w:w="10755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1"/>
        <w:gridCol w:w="4962"/>
        <w:gridCol w:w="972"/>
      </w:tblGrid>
      <w:tr w:rsidR="00376729" w:rsidRPr="00376729" w14:paraId="1ECEF3A7" w14:textId="77777777" w:rsidTr="00E0167B">
        <w:trPr>
          <w:gridAfter w:val="1"/>
          <w:wAfter w:w="972" w:type="dxa"/>
        </w:trPr>
        <w:tc>
          <w:tcPr>
            <w:tcW w:w="4820" w:type="dxa"/>
          </w:tcPr>
          <w:p w14:paraId="35C5C2F3" w14:textId="77777777" w:rsidR="00376729" w:rsidRPr="00376729" w:rsidRDefault="00376729" w:rsidP="00E0167B">
            <w:pPr>
              <w:spacing w:after="0" w:line="252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7ED4A7C9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Выполнил: </w:t>
            </w:r>
          </w:p>
          <w:p w14:paraId="3F35BD1C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>Мусхажиев Игорь Александрович</w:t>
            </w:r>
          </w:p>
          <w:p w14:paraId="0BA4B504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4 курс, группа ПИЖ-б-о-23-2(2), </w:t>
            </w:r>
          </w:p>
          <w:p w14:paraId="48C105C3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09.03.04 «Программная инженерия», </w:t>
            </w:r>
          </w:p>
          <w:p w14:paraId="3006E33B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  <w:t xml:space="preserve">очная форма обучения </w:t>
            </w:r>
          </w:p>
          <w:p w14:paraId="13481CA9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0804B25" w14:textId="2E325AA0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</w:t>
            </w:r>
          </w:p>
          <w:p w14:paraId="64CFBCC8" w14:textId="77777777" w:rsidR="00376729" w:rsidRPr="00376729" w:rsidRDefault="00376729" w:rsidP="00E0167B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(подпись)</w:t>
            </w:r>
          </w:p>
          <w:p w14:paraId="108A258B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76729" w:rsidRPr="00376729" w14:paraId="6414B573" w14:textId="77777777" w:rsidTr="00E0167B">
        <w:trPr>
          <w:gridAfter w:val="1"/>
          <w:wAfter w:w="972" w:type="dxa"/>
          <w:trHeight w:val="1994"/>
        </w:trPr>
        <w:tc>
          <w:tcPr>
            <w:tcW w:w="4820" w:type="dxa"/>
          </w:tcPr>
          <w:p w14:paraId="04662351" w14:textId="77777777" w:rsidR="00376729" w:rsidRPr="00376729" w:rsidRDefault="00376729" w:rsidP="00E0167B">
            <w:pPr>
              <w:spacing w:after="0" w:line="252" w:lineRule="auto"/>
              <w:ind w:right="459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962" w:type="dxa"/>
          </w:tcPr>
          <w:p w14:paraId="5D657F24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Проверил: </w:t>
            </w:r>
          </w:p>
          <w:p w14:paraId="19CB6212" w14:textId="00BCEB4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ассистент </w:t>
            </w:r>
            <w:r w:rsidR="00E8516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МБК</w:t>
            </w:r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, </w:t>
            </w:r>
            <w:proofErr w:type="spellStart"/>
            <w:r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</w:t>
            </w:r>
            <w:r w:rsidR="00E8516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ИТиКБ</w:t>
            </w:r>
            <w:proofErr w:type="spellEnd"/>
          </w:p>
          <w:p w14:paraId="2A7E05C9" w14:textId="439E3557" w:rsidR="00376729" w:rsidRPr="00376729" w:rsidRDefault="00E8516E" w:rsidP="00E0167B">
            <w:pPr>
              <w:spacing w:after="0" w:line="252" w:lineRule="auto"/>
              <w:ind w:right="677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Белик</w:t>
            </w:r>
            <w:proofErr w:type="spellEnd"/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А</w:t>
            </w:r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И</w:t>
            </w:r>
            <w:r w:rsidR="00376729" w:rsidRPr="00376729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>.</w:t>
            </w:r>
          </w:p>
          <w:p w14:paraId="3FB0C12B" w14:textId="0AB657FF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_____________________________</w:t>
            </w:r>
          </w:p>
          <w:p w14:paraId="7AEF5D98" w14:textId="77777777" w:rsidR="00376729" w:rsidRPr="00376729" w:rsidRDefault="00376729" w:rsidP="00E0167B">
            <w:pPr>
              <w:spacing w:after="0" w:line="252" w:lineRule="auto"/>
              <w:ind w:right="67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76729">
              <w:rPr>
                <w:rFonts w:ascii="Times New Roman" w:eastAsia="Calibri" w:hAnsi="Times New Roman" w:cs="Times New Roman"/>
                <w:sz w:val="28"/>
                <w:szCs w:val="28"/>
              </w:rPr>
              <w:t>(подпись)</w:t>
            </w:r>
          </w:p>
          <w:p w14:paraId="4BE67B4A" w14:textId="77777777" w:rsidR="00376729" w:rsidRPr="00376729" w:rsidRDefault="00376729" w:rsidP="00E0167B">
            <w:pPr>
              <w:spacing w:after="0" w:line="252" w:lineRule="auto"/>
              <w:ind w:right="677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376729" w:rsidRPr="00376729" w14:paraId="4F421CBE" w14:textId="77777777" w:rsidTr="00E0167B">
        <w:tc>
          <w:tcPr>
            <w:tcW w:w="4820" w:type="dxa"/>
          </w:tcPr>
          <w:p w14:paraId="0981E861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BC7E6B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934" w:type="dxa"/>
            <w:gridSpan w:val="2"/>
          </w:tcPr>
          <w:p w14:paraId="754ABD03" w14:textId="77777777" w:rsidR="00376729" w:rsidRPr="00376729" w:rsidRDefault="00376729" w:rsidP="00E0167B">
            <w:pPr>
              <w:spacing w:after="0" w:line="252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36557A38" w14:textId="77777777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защищен с оценкой ___________</w:t>
      </w:r>
      <w:r w:rsidRPr="0037672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защиты__________________</w:t>
      </w:r>
    </w:p>
    <w:p w14:paraId="2D725D51" w14:textId="1772B423" w:rsidR="00376729" w:rsidRP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99DFD6" w14:textId="24693CE6" w:rsidR="00376729" w:rsidRDefault="00376729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51F77A" w14:textId="078FFECE" w:rsidR="00A119B4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EE580" w14:textId="34272FF9" w:rsidR="00A119B4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684071" w14:textId="77777777" w:rsidR="00A119B4" w:rsidRPr="00376729" w:rsidRDefault="00A119B4" w:rsidP="0037672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73AC2C" w14:textId="77777777" w:rsidR="00376729" w:rsidRPr="00376729" w:rsidRDefault="00376729" w:rsidP="0037672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06B0CC" w14:textId="3F7C6A88" w:rsidR="00376729" w:rsidRPr="00376729" w:rsidRDefault="00376729" w:rsidP="00376729">
      <w:pPr>
        <w:spacing w:after="0" w:line="285" w:lineRule="atLeast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>Ставрополь, 202</w:t>
      </w:r>
      <w:r w:rsidRPr="00376729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ru-RU"/>
        </w:rPr>
        <w:t>6</w:t>
      </w:r>
      <w:r w:rsidRPr="0037672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</w:t>
      </w:r>
    </w:p>
    <w:p w14:paraId="273EBA9F" w14:textId="787E86B6" w:rsidR="005B1D05" w:rsidRDefault="00382EBE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82EB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</w:t>
      </w:r>
      <w:proofErr w:type="gramStart"/>
      <w:r w:rsidRPr="00382E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378B3"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</w:t>
      </w:r>
      <w:proofErr w:type="gramEnd"/>
      <w:r w:rsidR="007378B3"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практические навыки применения структурных паттернов проектирования для организации гибких и расширяемых классовых структур на языке программирования высокого уровня.</w:t>
      </w:r>
    </w:p>
    <w:p w14:paraId="37F80A86" w14:textId="11D0F77B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Теоретическое обоснование</w:t>
      </w:r>
    </w:p>
    <w:p w14:paraId="0C6D5915" w14:textId="77777777" w:rsidR="007378B3" w:rsidRPr="007378B3" w:rsidRDefault="007378B3" w:rsidP="007378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данной работе применены два структурных паттерна:</w:t>
      </w:r>
    </w:p>
    <w:p w14:paraId="59FF3E96" w14:textId="77777777" w:rsidR="007378B3" w:rsidRPr="007378B3" w:rsidRDefault="007378B3" w:rsidP="007378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Мост (Bridge) – разделяет один большой класс или набор тесно связанных классов на две отдельные иерархии: «абстракцию» и «реализацию», которые можно изменять независимо. В «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Аквалайзере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» этот паттерн используется для разделения логики уведомлений о необходимости попить воды (абстракция —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HydrationReminderNotification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от способа их доставки (реализация —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INotificationSender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конкретными реализациями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ConsoleNotificationSender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EmailNotificationSender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Это позволяет добавлять новые каналы отправки, не трогая код уведомлений, и наоборот.</w:t>
      </w:r>
    </w:p>
    <w:p w14:paraId="36EC1E06" w14:textId="77777777" w:rsidR="007378B3" w:rsidRPr="007378B3" w:rsidRDefault="007378B3" w:rsidP="007378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Адаптер (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Adapter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– позволяет объектам с несовместимыми интерфейсами работать вместе. В приложении этот паттерн реализован для интеграции стороннего фитнес-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трекера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ExternalHealthTracker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который отдает данные в формате </w:t>
      </w:r>
      <w:proofErr w:type="spellStart"/>
      <w:proofErr w:type="gram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GetSteps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/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GetCalories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(), с внутренним интерфейсом приложения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IActivitySource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требующим метод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GetActivityData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(). Класс-адаптер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HealthTrackerAdapter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преобразует вызовы одного интерфейса в вызовы другого.</w:t>
      </w:r>
    </w:p>
    <w:p w14:paraId="785B0FCD" w14:textId="2CCC5BD7" w:rsidR="005B1D05" w:rsidRDefault="005B1D05" w:rsidP="007378B3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Проектирование и реализация</w:t>
      </w:r>
    </w:p>
    <w:p w14:paraId="5EAE9F5B" w14:textId="77777777" w:rsidR="005B1D05" w:rsidRP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 7: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Разработка приложения «</w:t>
      </w:r>
      <w:proofErr w:type="spellStart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».</w:t>
      </w:r>
    </w:p>
    <w:p w14:paraId="6C243F98" w14:textId="417CC14F" w:rsid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Постановка задачи</w:t>
      </w:r>
      <w:proofErr w:type="gramStart"/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378B3"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Расширить</w:t>
      </w:r>
      <w:proofErr w:type="gramEnd"/>
      <w:r w:rsidR="007378B3"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функционал приложения для поддержки различных каналов уведомлений и интеграции со сторонними фитнес-сервисами, с обязательным использованием паттернов «Мост» (Bridge) и «Адаптер» (</w:t>
      </w:r>
      <w:proofErr w:type="spellStart"/>
      <w:r w:rsidR="007378B3"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Adapter</w:t>
      </w:r>
      <w:proofErr w:type="spellEnd"/>
      <w:r w:rsidR="007378B3"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328CCD59" w14:textId="15B80A56" w:rsidR="005B1D05" w:rsidRDefault="005B1D05" w:rsidP="009C1F9C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.1. Диаграмма классов (UML)</w:t>
      </w:r>
    </w:p>
    <w:p w14:paraId="50713F89" w14:textId="36185FBF" w:rsidR="005B1D05" w:rsidRDefault="005B1D05" w:rsidP="005B1D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B1D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паттернов подтверждается следующей диаграммой классов в нотации UML:</w:t>
      </w:r>
    </w:p>
    <w:p w14:paraId="601DF5C8" w14:textId="586F1A4A" w:rsidR="005B1D05" w:rsidRDefault="007378B3" w:rsidP="007378B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848AAD6" wp14:editId="191E0EA7">
            <wp:extent cx="5715000" cy="2073178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318" cy="2076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C07D" w14:textId="16508A7C" w:rsidR="005B1D05" w:rsidRPr="007378B3" w:rsidRDefault="005B1D05" w:rsidP="005B1D0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Диаграмма классов</w:t>
      </w:r>
    </w:p>
    <w:p w14:paraId="0E1DE7E5" w14:textId="64CC6CDC" w:rsidR="005B1D05" w:rsidRDefault="005B1D05" w:rsidP="009C1F9C">
      <w:pPr>
        <w:spacing w:after="0" w:line="360" w:lineRule="auto"/>
        <w:ind w:left="708" w:firstLine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</w:t>
      </w:r>
      <w:r w:rsidRPr="005B1D0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.2. Исходный код</w:t>
      </w:r>
    </w:p>
    <w:p w14:paraId="11791DE0" w14:textId="6D7015E9" w:rsidR="005B1D05" w:rsidRDefault="005B1D05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Полный исходный код также доступен в репозитории </w:t>
      </w:r>
      <w:proofErr w:type="spellStart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</w:t>
      </w:r>
      <w:proofErr w:type="spellEnd"/>
      <w:r w:rsidRPr="00F4248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E8516E" w:rsidRPr="00E8516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https://github.com/Igoremys/Aqualyzer.git</w:t>
      </w:r>
    </w:p>
    <w:p w14:paraId="6CFC3A51" w14:textId="0CC46647" w:rsidR="00F4248F" w:rsidRDefault="007378B3" w:rsidP="00F424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5946857" wp14:editId="4E3A84A4">
            <wp:extent cx="4886325" cy="206891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0265" cy="207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8BB8" w14:textId="18D11662" w:rsidR="00F4248F" w:rsidRDefault="00F4248F" w:rsidP="00F4248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2 – Результат работы программы </w:t>
      </w:r>
    </w:p>
    <w:p w14:paraId="09D170D1" w14:textId="3BB9957A" w:rsidR="00F4248F" w:rsidRPr="00F4248F" w:rsidRDefault="00F4248F" w:rsidP="00F424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4248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</w:t>
      </w:r>
    </w:p>
    <w:p w14:paraId="391429D1" w14:textId="08730372" w:rsidR="007378B3" w:rsidRPr="007378B3" w:rsidRDefault="007378B3" w:rsidP="007378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ходе выполнения лабораторной работы было расширено приложение «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Аквалайзер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 с применением двух структурных паттернов проектирования:</w:t>
      </w:r>
    </w:p>
    <w:p w14:paraId="5594F7F6" w14:textId="77777777" w:rsidR="007378B3" w:rsidRPr="007378B3" w:rsidRDefault="007378B3" w:rsidP="007378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Мост (Bridge) позволил разделить абстракцию уведомления (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HydrationReminderNotification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реализацию способа его доставки (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INotificationSender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Благодаря этому:</w:t>
      </w:r>
    </w:p>
    <w:p w14:paraId="4EF98BAE" w14:textId="77777777" w:rsidR="007378B3" w:rsidRPr="007378B3" w:rsidRDefault="007378B3" w:rsidP="007378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можно добавлять новые каналы отправки (например,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Push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-уведомления, SMS) без изменения кода самих уведомлений;</w:t>
      </w:r>
    </w:p>
    <w:p w14:paraId="567080F4" w14:textId="77777777" w:rsidR="007378B3" w:rsidRPr="007378B3" w:rsidRDefault="007378B3" w:rsidP="007378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можно создавать новые виды уведомлений (о достижении цели, о обезвоживании), используя уже существующие каналы;</w:t>
      </w:r>
    </w:p>
    <w:p w14:paraId="350FFC50" w14:textId="77777777" w:rsidR="007378B3" w:rsidRPr="007378B3" w:rsidRDefault="007378B3" w:rsidP="007378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абстракция и реализация развиваются независимо друг от друга.</w:t>
      </w:r>
    </w:p>
    <w:p w14:paraId="549FF190" w14:textId="414F6393" w:rsidR="00382EBE" w:rsidRPr="00382EBE" w:rsidRDefault="007378B3" w:rsidP="007378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Адаптер (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Adapter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обеспечил бесшовную интеграцию стороннего фитнес-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трекера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ExternalHealthTracker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несовместимым интерфейсом (</w:t>
      </w:r>
      <w:proofErr w:type="spellStart"/>
      <w:proofErr w:type="gram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GetSteps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GetCalories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()) во внутреннюю систему приложения через целевой интерфейс </w:t>
      </w:r>
      <w:proofErr w:type="spellStart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IActivitySource</w:t>
      </w:r>
      <w:proofErr w:type="spellEnd"/>
      <w:r w:rsidRPr="007378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Это позволило использовать внешние сервисы без модификации их кода и без нарушения внутренней архитектуры приложения.</w:t>
      </w:r>
    </w:p>
    <w:sectPr w:rsidR="00382EBE" w:rsidRPr="00382E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74"/>
    <w:rsid w:val="00297A37"/>
    <w:rsid w:val="00376729"/>
    <w:rsid w:val="00382EBE"/>
    <w:rsid w:val="0044606B"/>
    <w:rsid w:val="005B1D05"/>
    <w:rsid w:val="00723C2D"/>
    <w:rsid w:val="007378B3"/>
    <w:rsid w:val="007744BE"/>
    <w:rsid w:val="008B6417"/>
    <w:rsid w:val="008D7774"/>
    <w:rsid w:val="009C1F9C"/>
    <w:rsid w:val="00A119B4"/>
    <w:rsid w:val="00B27156"/>
    <w:rsid w:val="00B40369"/>
    <w:rsid w:val="00E8516E"/>
    <w:rsid w:val="00E948C6"/>
    <w:rsid w:val="00F4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F2919"/>
  <w15:chartTrackingRefBased/>
  <w15:docId w15:val="{C11546B7-9D12-4098-B2A0-E3CC03F9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D0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424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24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7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1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64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40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26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3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30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4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1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82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0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515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525</Words>
  <Characters>2994</Characters>
  <Application>Microsoft Office Word</Application>
  <DocSecurity>0</DocSecurity>
  <Lines>24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Мусхажиев Игорь</dc:creator>
  <cp:keywords/>
  <dc:description/>
  <cp:lastModifiedBy>Игорь Мусхажиев</cp:lastModifiedBy>
  <cp:revision>2</cp:revision>
  <dcterms:created xsi:type="dcterms:W3CDTF">2026-10-27T15:33:00Z</dcterms:created>
  <dcterms:modified xsi:type="dcterms:W3CDTF">2026-10-27T15:33:00Z</dcterms:modified>
</cp:coreProperties>
</file>