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A04D0" w14:textId="77777777" w:rsidR="00DB36F3" w:rsidRPr="00C814B8" w:rsidRDefault="00DB36F3" w:rsidP="00DB36F3">
      <w:pPr>
        <w:widowControl w:val="0"/>
        <w:autoSpaceDE w:val="0"/>
        <w:autoSpaceDN w:val="0"/>
        <w:spacing w:before="100" w:after="0" w:line="240" w:lineRule="auto"/>
        <w:ind w:left="2701" w:right="2688"/>
        <w:jc w:val="center"/>
        <w:rPr>
          <w:rFonts w:ascii="Times New Roman" w:eastAsia="Times New Roman" w:hAnsi="Times New Roman" w:cs="Times New Roman"/>
          <w:kern w:val="0"/>
          <w:lang w:val="pt-PT"/>
          <w14:ligatures w14:val="none"/>
        </w:rPr>
      </w:pPr>
      <w:bookmarkStart w:id="0" w:name="_Hlk213099711"/>
      <w:bookmarkEnd w:id="0"/>
      <w:r w:rsidRPr="00C814B8">
        <w:rPr>
          <w:rFonts w:ascii="Times New Roman" w:eastAsia="Times New Roman" w:hAnsi="Times New Roman" w:cs="Times New Roman"/>
          <w:kern w:val="0"/>
          <w:lang w:val="pt-PT"/>
          <w14:ligatures w14:val="none"/>
        </w:rPr>
        <w:t>CENTRO</w:t>
      </w:r>
      <w:r w:rsidRPr="00C814B8">
        <w:rPr>
          <w:rFonts w:ascii="Times New Roman" w:eastAsia="Times New Roman" w:hAnsi="Times New Roman" w:cs="Times New Roman"/>
          <w:spacing w:val="-4"/>
          <w:kern w:val="0"/>
          <w:lang w:val="pt-PT"/>
          <w14:ligatures w14:val="none"/>
        </w:rPr>
        <w:t xml:space="preserve"> </w:t>
      </w:r>
      <w:r w:rsidRPr="00C814B8">
        <w:rPr>
          <w:rFonts w:ascii="Times New Roman" w:eastAsia="Times New Roman" w:hAnsi="Times New Roman" w:cs="Times New Roman"/>
          <w:kern w:val="0"/>
          <w:lang w:val="pt-PT"/>
          <w14:ligatures w14:val="none"/>
        </w:rPr>
        <w:t>UNIVERSITÁRIO</w:t>
      </w:r>
      <w:r w:rsidRPr="00C814B8">
        <w:rPr>
          <w:rFonts w:ascii="Times New Roman" w:eastAsia="Times New Roman" w:hAnsi="Times New Roman" w:cs="Times New Roman"/>
          <w:spacing w:val="-2"/>
          <w:kern w:val="0"/>
          <w:lang w:val="pt-PT"/>
          <w14:ligatures w14:val="none"/>
        </w:rPr>
        <w:t xml:space="preserve"> </w:t>
      </w:r>
      <w:r w:rsidRPr="00C814B8">
        <w:rPr>
          <w:rFonts w:ascii="Times New Roman" w:eastAsia="Times New Roman" w:hAnsi="Times New Roman" w:cs="Times New Roman"/>
          <w:kern w:val="0"/>
          <w:lang w:val="pt-PT"/>
          <w14:ligatures w14:val="none"/>
        </w:rPr>
        <w:t>UNIFECAF</w:t>
      </w:r>
    </w:p>
    <w:p w14:paraId="16978000" w14:textId="77777777" w:rsidR="00DB36F3" w:rsidRPr="00C814B8" w:rsidRDefault="00DB36F3" w:rsidP="00DB36F3">
      <w:pPr>
        <w:widowControl w:val="0"/>
        <w:autoSpaceDE w:val="0"/>
        <w:autoSpaceDN w:val="0"/>
        <w:spacing w:before="137" w:after="0" w:line="240" w:lineRule="auto"/>
        <w:ind w:left="2645" w:right="2688"/>
        <w:jc w:val="center"/>
        <w:rPr>
          <w:rFonts w:ascii="Times New Roman" w:eastAsia="Times New Roman" w:hAnsi="Times New Roman" w:cs="Times New Roman"/>
          <w:b/>
          <w:kern w:val="0"/>
          <w:szCs w:val="22"/>
          <w:lang w:val="pt-PT"/>
          <w14:ligatures w14:val="none"/>
        </w:rPr>
      </w:pPr>
      <w:r w:rsidRPr="00C814B8">
        <w:rPr>
          <w:rFonts w:ascii="Times New Roman" w:eastAsia="Times New Roman" w:hAnsi="Times New Roman" w:cs="Times New Roman"/>
          <w:b/>
          <w:kern w:val="0"/>
          <w:szCs w:val="22"/>
          <w:lang w:val="pt-PT"/>
          <w14:ligatures w14:val="none"/>
        </w:rPr>
        <w:t>Engenharia</w:t>
      </w:r>
      <w:r w:rsidRPr="00C814B8">
        <w:rPr>
          <w:rFonts w:ascii="Times New Roman" w:eastAsia="Times New Roman" w:hAnsi="Times New Roman" w:cs="Times New Roman"/>
          <w:b/>
          <w:spacing w:val="-3"/>
          <w:kern w:val="0"/>
          <w:szCs w:val="22"/>
          <w:lang w:val="pt-PT"/>
          <w14:ligatures w14:val="none"/>
        </w:rPr>
        <w:t xml:space="preserve"> </w:t>
      </w:r>
      <w:r w:rsidRPr="00C814B8">
        <w:rPr>
          <w:rFonts w:ascii="Times New Roman" w:eastAsia="Times New Roman" w:hAnsi="Times New Roman" w:cs="Times New Roman"/>
          <w:b/>
          <w:kern w:val="0"/>
          <w:szCs w:val="22"/>
          <w:lang w:val="pt-PT"/>
          <w14:ligatures w14:val="none"/>
        </w:rPr>
        <w:t>da</w:t>
      </w:r>
      <w:r w:rsidRPr="00C814B8">
        <w:rPr>
          <w:rFonts w:ascii="Times New Roman" w:eastAsia="Times New Roman" w:hAnsi="Times New Roman" w:cs="Times New Roman"/>
          <w:b/>
          <w:spacing w:val="-2"/>
          <w:kern w:val="0"/>
          <w:szCs w:val="22"/>
          <w:lang w:val="pt-PT"/>
          <w14:ligatures w14:val="none"/>
        </w:rPr>
        <w:t xml:space="preserve"> </w:t>
      </w:r>
      <w:r w:rsidRPr="00C814B8">
        <w:rPr>
          <w:rFonts w:ascii="Times New Roman" w:eastAsia="Times New Roman" w:hAnsi="Times New Roman" w:cs="Times New Roman"/>
          <w:b/>
          <w:kern w:val="0"/>
          <w:szCs w:val="22"/>
          <w:lang w:val="pt-PT"/>
          <w14:ligatures w14:val="none"/>
        </w:rPr>
        <w:t>Computação</w:t>
      </w:r>
    </w:p>
    <w:p w14:paraId="4D162AB5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6"/>
          <w:lang w:val="pt-PT"/>
          <w14:ligatures w14:val="none"/>
        </w:rPr>
      </w:pPr>
    </w:p>
    <w:p w14:paraId="6671501F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6"/>
          <w:lang w:val="pt-PT"/>
          <w14:ligatures w14:val="none"/>
        </w:rPr>
      </w:pPr>
    </w:p>
    <w:p w14:paraId="241BA475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6"/>
          <w:lang w:val="pt-PT"/>
          <w14:ligatures w14:val="none"/>
        </w:rPr>
      </w:pPr>
    </w:p>
    <w:p w14:paraId="5380E542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6"/>
          <w:lang w:val="pt-PT"/>
          <w14:ligatures w14:val="none"/>
        </w:rPr>
      </w:pPr>
    </w:p>
    <w:p w14:paraId="12E7FD21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6"/>
          <w:lang w:val="pt-PT"/>
          <w14:ligatures w14:val="none"/>
        </w:rPr>
      </w:pPr>
    </w:p>
    <w:p w14:paraId="68E6A0E5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6"/>
          <w:lang w:val="pt-PT"/>
          <w14:ligatures w14:val="none"/>
        </w:rPr>
      </w:pPr>
    </w:p>
    <w:p w14:paraId="72B75D16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6"/>
          <w:lang w:val="pt-PT"/>
          <w14:ligatures w14:val="none"/>
        </w:rPr>
      </w:pPr>
    </w:p>
    <w:p w14:paraId="7F7B0468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6"/>
          <w:lang w:val="pt-PT"/>
          <w14:ligatures w14:val="none"/>
        </w:rPr>
      </w:pPr>
    </w:p>
    <w:p w14:paraId="2D650DE2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6"/>
          <w:lang w:val="pt-PT"/>
          <w14:ligatures w14:val="none"/>
        </w:rPr>
      </w:pPr>
    </w:p>
    <w:p w14:paraId="18D25392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6"/>
          <w:lang w:val="pt-PT"/>
          <w14:ligatures w14:val="none"/>
        </w:rPr>
      </w:pPr>
    </w:p>
    <w:p w14:paraId="57DCD1EB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6"/>
          <w:lang w:val="pt-PT"/>
          <w14:ligatures w14:val="none"/>
        </w:rPr>
      </w:pPr>
    </w:p>
    <w:p w14:paraId="4D6E01F5" w14:textId="576E8EE1" w:rsidR="00DB36F3" w:rsidRPr="00C814B8" w:rsidRDefault="00DB36F3" w:rsidP="00DB36F3">
      <w:pPr>
        <w:widowControl w:val="0"/>
        <w:autoSpaceDE w:val="0"/>
        <w:autoSpaceDN w:val="0"/>
        <w:spacing w:before="163" w:after="0" w:line="240" w:lineRule="auto"/>
        <w:ind w:left="2650" w:right="2688"/>
        <w:jc w:val="center"/>
        <w:rPr>
          <w:rFonts w:ascii="Times New Roman" w:eastAsia="Times New Roman" w:hAnsi="Times New Roman" w:cs="Times New Roman"/>
          <w:kern w:val="0"/>
          <w:lang w:val="pt-PT"/>
          <w14:ligatures w14:val="none"/>
        </w:rPr>
      </w:pPr>
      <w:r w:rsidRPr="00C814B8">
        <w:rPr>
          <w:rFonts w:ascii="Times New Roman" w:eastAsia="Times New Roman" w:hAnsi="Times New Roman" w:cs="Times New Roman"/>
          <w:kern w:val="0"/>
          <w:lang w:val="pt-PT"/>
          <w14:ligatures w14:val="none"/>
        </w:rPr>
        <w:t>Igor Ferreir</w:t>
      </w:r>
      <w:r w:rsidR="00C814B8" w:rsidRPr="00C814B8">
        <w:rPr>
          <w:rFonts w:ascii="Times New Roman" w:eastAsia="Times New Roman" w:hAnsi="Times New Roman" w:cs="Times New Roman"/>
          <w:kern w:val="0"/>
          <w:lang w:val="pt-PT"/>
          <w14:ligatures w14:val="none"/>
        </w:rPr>
        <w:t>a</w:t>
      </w:r>
      <w:r w:rsidRPr="00C814B8">
        <w:rPr>
          <w:rFonts w:ascii="Times New Roman" w:eastAsia="Times New Roman" w:hAnsi="Times New Roman" w:cs="Times New Roman"/>
          <w:kern w:val="0"/>
          <w:lang w:val="pt-PT"/>
          <w14:ligatures w14:val="none"/>
        </w:rPr>
        <w:t xml:space="preserve"> Alve</w:t>
      </w:r>
      <w:r w:rsidR="00C814B8" w:rsidRPr="00C814B8">
        <w:rPr>
          <w:rFonts w:ascii="Times New Roman" w:eastAsia="Times New Roman" w:hAnsi="Times New Roman" w:cs="Times New Roman"/>
          <w:kern w:val="0"/>
          <w:lang w:val="pt-PT"/>
          <w14:ligatures w14:val="none"/>
        </w:rPr>
        <w:t>s</w:t>
      </w:r>
    </w:p>
    <w:p w14:paraId="104DE8D3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6"/>
          <w:lang w:val="pt-PT"/>
          <w14:ligatures w14:val="none"/>
        </w:rPr>
      </w:pPr>
    </w:p>
    <w:p w14:paraId="17E9B1CF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6"/>
          <w:lang w:val="pt-PT"/>
          <w14:ligatures w14:val="none"/>
        </w:rPr>
      </w:pPr>
    </w:p>
    <w:p w14:paraId="7B570CCA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6"/>
          <w:lang w:val="pt-PT"/>
          <w14:ligatures w14:val="none"/>
        </w:rPr>
      </w:pPr>
    </w:p>
    <w:p w14:paraId="5592A33C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6"/>
          <w:lang w:val="pt-PT"/>
          <w14:ligatures w14:val="none"/>
        </w:rPr>
      </w:pPr>
    </w:p>
    <w:p w14:paraId="758D0664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6"/>
          <w:lang w:val="pt-PT"/>
          <w14:ligatures w14:val="none"/>
        </w:rPr>
      </w:pPr>
    </w:p>
    <w:p w14:paraId="3E3B231D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6"/>
          <w:lang w:val="pt-PT"/>
          <w14:ligatures w14:val="none"/>
        </w:rPr>
      </w:pPr>
    </w:p>
    <w:p w14:paraId="7DBEE1E1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6"/>
          <w:lang w:val="pt-PT"/>
          <w14:ligatures w14:val="none"/>
        </w:rPr>
      </w:pPr>
    </w:p>
    <w:p w14:paraId="1EEC667B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6"/>
          <w:lang w:val="pt-PT"/>
          <w14:ligatures w14:val="none"/>
        </w:rPr>
      </w:pPr>
    </w:p>
    <w:p w14:paraId="6E244C54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6"/>
          <w:lang w:val="pt-PT"/>
          <w14:ligatures w14:val="none"/>
        </w:rPr>
      </w:pPr>
    </w:p>
    <w:p w14:paraId="019135F2" w14:textId="77777777" w:rsidR="00DB36F3" w:rsidRPr="00C814B8" w:rsidRDefault="00DB36F3" w:rsidP="00DB36F3">
      <w:pPr>
        <w:widowControl w:val="0"/>
        <w:autoSpaceDE w:val="0"/>
        <w:autoSpaceDN w:val="0"/>
        <w:spacing w:before="10" w:after="0" w:line="240" w:lineRule="auto"/>
        <w:rPr>
          <w:rFonts w:ascii="Times New Roman" w:eastAsia="Times New Roman" w:hAnsi="Times New Roman" w:cs="Times New Roman"/>
          <w:kern w:val="0"/>
          <w:sz w:val="29"/>
          <w:lang w:val="pt-PT"/>
          <w14:ligatures w14:val="none"/>
        </w:rPr>
      </w:pPr>
    </w:p>
    <w:p w14:paraId="3868C062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Cs w:val="22"/>
          <w14:ligatures w14:val="none"/>
        </w:rPr>
      </w:pPr>
    </w:p>
    <w:p w14:paraId="0E62F985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Cs w:val="22"/>
          <w14:ligatures w14:val="none"/>
        </w:rPr>
      </w:pPr>
    </w:p>
    <w:p w14:paraId="7295D9FE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Cs w:val="22"/>
          <w14:ligatures w14:val="none"/>
        </w:rPr>
      </w:pPr>
    </w:p>
    <w:p w14:paraId="0FCBB7CC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Cs w:val="22"/>
          <w14:ligatures w14:val="none"/>
        </w:rPr>
      </w:pPr>
    </w:p>
    <w:p w14:paraId="4FE209EF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Cs w:val="22"/>
          <w:lang w:val="pt-PT"/>
          <w14:ligatures w14:val="none"/>
        </w:rPr>
      </w:pPr>
    </w:p>
    <w:p w14:paraId="5CAE442F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6"/>
          <w:lang w:val="pt-PT"/>
          <w14:ligatures w14:val="none"/>
        </w:rPr>
      </w:pPr>
    </w:p>
    <w:p w14:paraId="25A95129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6"/>
          <w:lang w:val="pt-PT"/>
          <w14:ligatures w14:val="none"/>
        </w:rPr>
      </w:pPr>
    </w:p>
    <w:p w14:paraId="6B9B5866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6"/>
          <w:lang w:val="pt-PT"/>
          <w14:ligatures w14:val="none"/>
        </w:rPr>
      </w:pPr>
    </w:p>
    <w:p w14:paraId="419B3E56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6"/>
          <w:lang w:val="pt-PT"/>
          <w14:ligatures w14:val="none"/>
        </w:rPr>
      </w:pPr>
    </w:p>
    <w:p w14:paraId="7BB337B0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6"/>
          <w:lang w:val="pt-PT"/>
          <w14:ligatures w14:val="none"/>
        </w:rPr>
      </w:pPr>
    </w:p>
    <w:p w14:paraId="256C61F6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6"/>
          <w:lang w:val="pt-PT"/>
          <w14:ligatures w14:val="none"/>
        </w:rPr>
      </w:pPr>
    </w:p>
    <w:p w14:paraId="49F6DA22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6"/>
          <w:lang w:val="pt-PT"/>
          <w14:ligatures w14:val="none"/>
        </w:rPr>
      </w:pPr>
    </w:p>
    <w:p w14:paraId="1E1B13EF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6"/>
          <w:lang w:val="pt-PT"/>
          <w14:ligatures w14:val="none"/>
        </w:rPr>
      </w:pPr>
    </w:p>
    <w:p w14:paraId="0FD8798A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6"/>
          <w:lang w:val="pt-PT"/>
          <w14:ligatures w14:val="none"/>
        </w:rPr>
      </w:pPr>
    </w:p>
    <w:p w14:paraId="7EBB6212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6"/>
          <w:lang w:val="pt-PT"/>
          <w14:ligatures w14:val="none"/>
        </w:rPr>
      </w:pPr>
    </w:p>
    <w:p w14:paraId="75AE3C8E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6"/>
          <w:lang w:val="pt-PT"/>
          <w14:ligatures w14:val="none"/>
        </w:rPr>
      </w:pPr>
    </w:p>
    <w:p w14:paraId="385602B5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6"/>
          <w:lang w:val="pt-PT"/>
          <w14:ligatures w14:val="none"/>
        </w:rPr>
      </w:pPr>
    </w:p>
    <w:p w14:paraId="56B29B9D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6"/>
          <w:lang w:val="pt-PT"/>
          <w14:ligatures w14:val="none"/>
        </w:rPr>
      </w:pPr>
    </w:p>
    <w:p w14:paraId="1D08C947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6"/>
          <w:lang w:val="pt-PT"/>
          <w14:ligatures w14:val="none"/>
        </w:rPr>
      </w:pPr>
    </w:p>
    <w:p w14:paraId="751E6A34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6"/>
          <w:lang w:val="pt-PT"/>
          <w14:ligatures w14:val="none"/>
        </w:rPr>
      </w:pPr>
    </w:p>
    <w:p w14:paraId="2ADD3CAF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6"/>
          <w:lang w:val="pt-PT"/>
          <w14:ligatures w14:val="none"/>
        </w:rPr>
      </w:pPr>
    </w:p>
    <w:p w14:paraId="046DDFB8" w14:textId="0DF43DA7" w:rsidR="00DB36F3" w:rsidRPr="00C814B8" w:rsidRDefault="00DB36F3" w:rsidP="00DB36F3">
      <w:pPr>
        <w:widowControl w:val="0"/>
        <w:autoSpaceDE w:val="0"/>
        <w:autoSpaceDN w:val="0"/>
        <w:spacing w:before="185" w:after="0" w:line="360" w:lineRule="auto"/>
        <w:ind w:left="3773" w:right="3816"/>
        <w:jc w:val="center"/>
        <w:rPr>
          <w:rFonts w:ascii="Times New Roman" w:eastAsia="Times New Roman" w:hAnsi="Times New Roman" w:cs="Times New Roman"/>
          <w:kern w:val="0"/>
          <w:lang w:val="pt-PT"/>
          <w14:ligatures w14:val="none"/>
        </w:rPr>
      </w:pPr>
      <w:r w:rsidRPr="00C814B8">
        <w:rPr>
          <w:rFonts w:ascii="Times New Roman" w:eastAsia="Times New Roman" w:hAnsi="Times New Roman" w:cs="Times New Roman"/>
          <w:spacing w:val="-1"/>
          <w:kern w:val="0"/>
          <w:lang w:val="pt-PT"/>
          <w14:ligatures w14:val="none"/>
        </w:rPr>
        <w:t>Taboão</w:t>
      </w:r>
      <w:r w:rsidRPr="00C814B8">
        <w:rPr>
          <w:rFonts w:ascii="Times New Roman" w:eastAsia="Times New Roman" w:hAnsi="Times New Roman" w:cs="Times New Roman"/>
          <w:spacing w:val="-14"/>
          <w:kern w:val="0"/>
          <w:lang w:val="pt-PT"/>
          <w14:ligatures w14:val="none"/>
        </w:rPr>
        <w:t xml:space="preserve"> </w:t>
      </w:r>
      <w:r w:rsidRPr="00C814B8">
        <w:rPr>
          <w:rFonts w:ascii="Times New Roman" w:eastAsia="Times New Roman" w:hAnsi="Times New Roman" w:cs="Times New Roman"/>
          <w:spacing w:val="-1"/>
          <w:kern w:val="0"/>
          <w:lang w:val="pt-PT"/>
          <w14:ligatures w14:val="none"/>
        </w:rPr>
        <w:t>da</w:t>
      </w:r>
      <w:r w:rsidRPr="00C814B8">
        <w:rPr>
          <w:rFonts w:ascii="Times New Roman" w:eastAsia="Times New Roman" w:hAnsi="Times New Roman" w:cs="Times New Roman"/>
          <w:spacing w:val="-13"/>
          <w:kern w:val="0"/>
          <w:lang w:val="pt-PT"/>
          <w14:ligatures w14:val="none"/>
        </w:rPr>
        <w:t xml:space="preserve"> </w:t>
      </w:r>
      <w:r w:rsidRPr="00C814B8">
        <w:rPr>
          <w:rFonts w:ascii="Times New Roman" w:eastAsia="Times New Roman" w:hAnsi="Times New Roman" w:cs="Times New Roman"/>
          <w:kern w:val="0"/>
          <w:lang w:val="pt-PT"/>
          <w14:ligatures w14:val="none"/>
        </w:rPr>
        <w:t>Serra,</w:t>
      </w:r>
      <w:r w:rsidRPr="00C814B8">
        <w:rPr>
          <w:rFonts w:ascii="Times New Roman" w:eastAsia="Times New Roman" w:hAnsi="Times New Roman" w:cs="Times New Roman"/>
          <w:spacing w:val="-12"/>
          <w:kern w:val="0"/>
          <w:lang w:val="pt-PT"/>
          <w14:ligatures w14:val="none"/>
        </w:rPr>
        <w:t xml:space="preserve"> </w:t>
      </w:r>
      <w:r w:rsidRPr="00C814B8">
        <w:rPr>
          <w:rFonts w:ascii="Times New Roman" w:eastAsia="Times New Roman" w:hAnsi="Times New Roman" w:cs="Times New Roman"/>
          <w:kern w:val="0"/>
          <w:lang w:val="pt-PT"/>
          <w14:ligatures w14:val="none"/>
        </w:rPr>
        <w:t>SP</w:t>
      </w:r>
      <w:r w:rsidRPr="00C814B8">
        <w:rPr>
          <w:rFonts w:ascii="Times New Roman" w:eastAsia="Times New Roman" w:hAnsi="Times New Roman" w:cs="Times New Roman"/>
          <w:spacing w:val="-57"/>
          <w:kern w:val="0"/>
          <w:lang w:val="pt-PT"/>
          <w14:ligatures w14:val="none"/>
        </w:rPr>
        <w:t xml:space="preserve"> </w:t>
      </w:r>
      <w:r w:rsidRPr="00C814B8">
        <w:rPr>
          <w:rFonts w:ascii="Times New Roman" w:eastAsia="Times New Roman" w:hAnsi="Times New Roman" w:cs="Times New Roman"/>
          <w:kern w:val="0"/>
          <w:lang w:val="pt-PT"/>
          <w14:ligatures w14:val="none"/>
        </w:rPr>
        <w:t>2025</w:t>
      </w:r>
    </w:p>
    <w:p w14:paraId="062C36AB" w14:textId="77777777" w:rsidR="00DB36F3" w:rsidRPr="00C814B8" w:rsidRDefault="00DB36F3" w:rsidP="00DB36F3">
      <w:pPr>
        <w:spacing w:after="0" w:line="360" w:lineRule="auto"/>
        <w:rPr>
          <w:rFonts w:ascii="Times New Roman" w:eastAsia="Times New Roman" w:hAnsi="Times New Roman" w:cs="Times New Roman"/>
          <w:kern w:val="0"/>
          <w:sz w:val="22"/>
          <w:szCs w:val="22"/>
          <w:lang w:val="pt-PT"/>
          <w14:ligatures w14:val="none"/>
        </w:rPr>
        <w:sectPr w:rsidR="00DB36F3" w:rsidRPr="00C814B8" w:rsidSect="00DB36F3">
          <w:pgSz w:w="11930" w:h="16850"/>
          <w:pgMar w:top="1600" w:right="900" w:bottom="280" w:left="1500" w:header="720" w:footer="720" w:gutter="0"/>
          <w:cols w:space="720"/>
        </w:sectPr>
      </w:pPr>
    </w:p>
    <w:p w14:paraId="6939E0A9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lang w:val="pt-PT"/>
          <w14:ligatures w14:val="none"/>
        </w:rPr>
      </w:pPr>
    </w:p>
    <w:p w14:paraId="6C6CA97B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lang w:val="pt-PT"/>
          <w14:ligatures w14:val="none"/>
        </w:rPr>
      </w:pPr>
    </w:p>
    <w:p w14:paraId="1FAEB7B7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lang w:val="pt-PT"/>
          <w14:ligatures w14:val="none"/>
        </w:rPr>
      </w:pPr>
    </w:p>
    <w:p w14:paraId="0CCAADD7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lang w:val="pt-PT"/>
          <w14:ligatures w14:val="none"/>
        </w:rPr>
      </w:pPr>
    </w:p>
    <w:p w14:paraId="567BDA16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lang w:val="pt-PT"/>
          <w14:ligatures w14:val="none"/>
        </w:rPr>
      </w:pPr>
    </w:p>
    <w:p w14:paraId="686A54AF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lang w:val="pt-PT"/>
          <w14:ligatures w14:val="none"/>
        </w:rPr>
      </w:pPr>
    </w:p>
    <w:p w14:paraId="523F9D7B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lang w:val="pt-PT"/>
          <w14:ligatures w14:val="none"/>
        </w:rPr>
      </w:pPr>
    </w:p>
    <w:p w14:paraId="6D8964B4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lang w:val="pt-PT"/>
          <w14:ligatures w14:val="none"/>
        </w:rPr>
      </w:pPr>
    </w:p>
    <w:p w14:paraId="4AE9323E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lang w:val="pt-PT"/>
          <w14:ligatures w14:val="none"/>
        </w:rPr>
      </w:pPr>
    </w:p>
    <w:p w14:paraId="6F39613E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lang w:val="pt-PT"/>
          <w14:ligatures w14:val="none"/>
        </w:rPr>
      </w:pPr>
    </w:p>
    <w:p w14:paraId="075476DF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lang w:val="pt-PT"/>
          <w14:ligatures w14:val="none"/>
        </w:rPr>
      </w:pPr>
    </w:p>
    <w:p w14:paraId="4E60F97D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lang w:val="pt-PT"/>
          <w14:ligatures w14:val="none"/>
        </w:rPr>
      </w:pPr>
    </w:p>
    <w:p w14:paraId="79501E40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lang w:val="pt-PT"/>
          <w14:ligatures w14:val="none"/>
        </w:rPr>
      </w:pPr>
    </w:p>
    <w:p w14:paraId="11A58865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lang w:val="pt-PT"/>
          <w14:ligatures w14:val="none"/>
        </w:rPr>
      </w:pPr>
    </w:p>
    <w:p w14:paraId="166E4A02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lang w:val="pt-PT"/>
          <w14:ligatures w14:val="none"/>
        </w:rPr>
      </w:pPr>
    </w:p>
    <w:p w14:paraId="2019F4DD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lang w:val="pt-PT"/>
          <w14:ligatures w14:val="none"/>
        </w:rPr>
      </w:pPr>
    </w:p>
    <w:p w14:paraId="1ED3765D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lang w:val="pt-PT"/>
          <w14:ligatures w14:val="none"/>
        </w:rPr>
      </w:pPr>
    </w:p>
    <w:p w14:paraId="31708A7A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lang w:val="pt-PT"/>
          <w14:ligatures w14:val="none"/>
        </w:rPr>
      </w:pPr>
    </w:p>
    <w:p w14:paraId="457D491B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lang w:val="pt-PT"/>
          <w14:ligatures w14:val="none"/>
        </w:rPr>
      </w:pPr>
    </w:p>
    <w:p w14:paraId="726A6207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lang w:val="pt-PT"/>
          <w14:ligatures w14:val="none"/>
        </w:rPr>
      </w:pPr>
    </w:p>
    <w:p w14:paraId="763FA2D9" w14:textId="77777777" w:rsidR="00DB36F3" w:rsidRPr="00C814B8" w:rsidRDefault="00DB36F3" w:rsidP="00DB36F3">
      <w:pPr>
        <w:widowControl w:val="0"/>
        <w:autoSpaceDE w:val="0"/>
        <w:autoSpaceDN w:val="0"/>
        <w:spacing w:before="8" w:after="0" w:line="240" w:lineRule="auto"/>
        <w:rPr>
          <w:rFonts w:ascii="Times New Roman" w:eastAsia="Times New Roman" w:hAnsi="Times New Roman" w:cs="Times New Roman"/>
          <w:kern w:val="0"/>
          <w:sz w:val="26"/>
          <w:lang w:val="pt-PT"/>
          <w14:ligatures w14:val="none"/>
        </w:rPr>
      </w:pPr>
    </w:p>
    <w:p w14:paraId="0069B256" w14:textId="77777777" w:rsidR="00DB36F3" w:rsidRPr="00C814B8" w:rsidRDefault="00DB36F3" w:rsidP="00DB36F3">
      <w:pPr>
        <w:widowControl w:val="0"/>
        <w:autoSpaceDE w:val="0"/>
        <w:autoSpaceDN w:val="0"/>
        <w:spacing w:before="90" w:after="0" w:line="360" w:lineRule="auto"/>
        <w:ind w:left="1298" w:right="1346"/>
        <w:jc w:val="center"/>
        <w:rPr>
          <w:rFonts w:ascii="Times New Roman" w:eastAsia="Times New Roman" w:hAnsi="Times New Roman" w:cs="Times New Roman"/>
          <w:b/>
          <w:kern w:val="0"/>
          <w:szCs w:val="22"/>
          <w14:ligatures w14:val="none"/>
        </w:rPr>
      </w:pPr>
      <w:r w:rsidRPr="00C814B8">
        <w:rPr>
          <w:rFonts w:ascii="Times New Roman" w:eastAsia="Times New Roman" w:hAnsi="Times New Roman" w:cs="Times New Roman"/>
          <w:b/>
          <w:kern w:val="0"/>
          <w:szCs w:val="22"/>
          <w14:ligatures w14:val="none"/>
        </w:rPr>
        <w:t xml:space="preserve">Melhoria do Atendimento ao Paciente através da </w:t>
      </w:r>
    </w:p>
    <w:p w14:paraId="025745DD" w14:textId="71EB2D16" w:rsidR="00DB36F3" w:rsidRPr="00C814B8" w:rsidRDefault="00DB36F3" w:rsidP="00DB36F3">
      <w:pPr>
        <w:widowControl w:val="0"/>
        <w:autoSpaceDE w:val="0"/>
        <w:autoSpaceDN w:val="0"/>
        <w:spacing w:before="90" w:after="0" w:line="360" w:lineRule="auto"/>
        <w:ind w:left="1298" w:right="1346"/>
        <w:jc w:val="center"/>
        <w:rPr>
          <w:rFonts w:ascii="Times New Roman" w:eastAsia="Times New Roman" w:hAnsi="Times New Roman" w:cs="Times New Roman"/>
          <w:b/>
          <w:kern w:val="0"/>
          <w:szCs w:val="22"/>
          <w:lang w:val="pt-PT"/>
          <w14:ligatures w14:val="none"/>
        </w:rPr>
      </w:pPr>
      <w:r w:rsidRPr="00C814B8">
        <w:rPr>
          <w:rFonts w:ascii="Times New Roman" w:eastAsia="Times New Roman" w:hAnsi="Times New Roman" w:cs="Times New Roman"/>
          <w:b/>
          <w:kern w:val="0"/>
          <w:szCs w:val="22"/>
          <w14:ligatures w14:val="none"/>
        </w:rPr>
        <w:t xml:space="preserve">Análise de Dados na </w:t>
      </w:r>
      <w:proofErr w:type="spellStart"/>
      <w:r w:rsidRPr="00C814B8">
        <w:rPr>
          <w:rFonts w:ascii="Times New Roman" w:eastAsia="Times New Roman" w:hAnsi="Times New Roman" w:cs="Times New Roman"/>
          <w:b/>
          <w:kern w:val="0"/>
          <w:szCs w:val="22"/>
          <w14:ligatures w14:val="none"/>
        </w:rPr>
        <w:t>HealthCare</w:t>
      </w:r>
      <w:proofErr w:type="spellEnd"/>
      <w:r w:rsidRPr="00C814B8">
        <w:rPr>
          <w:rFonts w:ascii="Times New Roman" w:eastAsia="Times New Roman" w:hAnsi="Times New Roman" w:cs="Times New Roman"/>
          <w:b/>
          <w:kern w:val="0"/>
          <w:szCs w:val="22"/>
          <w14:ligatures w14:val="none"/>
        </w:rPr>
        <w:t xml:space="preserve"> </w:t>
      </w:r>
      <w:proofErr w:type="spellStart"/>
      <w:r w:rsidRPr="00C814B8">
        <w:rPr>
          <w:rFonts w:ascii="Times New Roman" w:eastAsia="Times New Roman" w:hAnsi="Times New Roman" w:cs="Times New Roman"/>
          <w:b/>
          <w:kern w:val="0"/>
          <w:szCs w:val="22"/>
          <w14:ligatures w14:val="none"/>
        </w:rPr>
        <w:t>Solutions</w:t>
      </w:r>
      <w:proofErr w:type="spellEnd"/>
      <w:r w:rsidRPr="00C814B8">
        <w:rPr>
          <w:rFonts w:ascii="Times New Roman" w:eastAsia="Times New Roman" w:hAnsi="Times New Roman" w:cs="Times New Roman"/>
          <w:b/>
          <w:kern w:val="0"/>
          <w:szCs w:val="22"/>
          <w14:ligatures w14:val="none"/>
        </w:rPr>
        <w:br/>
      </w:r>
    </w:p>
    <w:p w14:paraId="691FD978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6"/>
          <w:lang w:val="pt-PT"/>
          <w14:ligatures w14:val="none"/>
        </w:rPr>
      </w:pPr>
    </w:p>
    <w:p w14:paraId="05E6B48E" w14:textId="77777777" w:rsidR="00DB36F3" w:rsidRPr="00C814B8" w:rsidRDefault="00DB36F3" w:rsidP="00DB36F3">
      <w:pPr>
        <w:widowControl w:val="0"/>
        <w:autoSpaceDE w:val="0"/>
        <w:autoSpaceDN w:val="0"/>
        <w:spacing w:before="1" w:after="0" w:line="240" w:lineRule="auto"/>
        <w:rPr>
          <w:rFonts w:ascii="Times New Roman" w:eastAsia="Times New Roman" w:hAnsi="Times New Roman" w:cs="Times New Roman"/>
          <w:b/>
          <w:kern w:val="0"/>
          <w:sz w:val="31"/>
          <w:lang w:val="pt-PT"/>
          <w14:ligatures w14:val="none"/>
        </w:rPr>
      </w:pPr>
    </w:p>
    <w:p w14:paraId="7EA95B89" w14:textId="0B3FFA61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ind w:left="4177" w:right="245"/>
        <w:jc w:val="both"/>
        <w:rPr>
          <w:rFonts w:ascii="Times New Roman" w:eastAsia="Times New Roman" w:hAnsi="Times New Roman" w:cs="Times New Roman"/>
          <w:kern w:val="0"/>
          <w:sz w:val="20"/>
          <w:szCs w:val="22"/>
          <w:lang w:val="pt-PT"/>
          <w14:ligatures w14:val="none"/>
        </w:rPr>
      </w:pPr>
      <w:r w:rsidRPr="00C814B8">
        <w:rPr>
          <w:rFonts w:ascii="Times New Roman" w:eastAsia="Times New Roman" w:hAnsi="Times New Roman" w:cs="Times New Roman"/>
          <w:kern w:val="0"/>
          <w:sz w:val="20"/>
          <w:szCs w:val="22"/>
          <w:lang w:val="pt-PT"/>
          <w14:ligatures w14:val="none"/>
        </w:rPr>
        <w:t>Trabalho apresentado como requisito parcial de avaliação da</w:t>
      </w:r>
      <w:r w:rsidRPr="00C814B8">
        <w:rPr>
          <w:rFonts w:ascii="Times New Roman" w:eastAsia="Times New Roman" w:hAnsi="Times New Roman" w:cs="Times New Roman"/>
          <w:spacing w:val="1"/>
          <w:kern w:val="0"/>
          <w:sz w:val="20"/>
          <w:szCs w:val="22"/>
          <w:lang w:val="pt-PT"/>
          <w14:ligatures w14:val="none"/>
        </w:rPr>
        <w:t xml:space="preserve"> </w:t>
      </w:r>
      <w:r w:rsidRPr="00C814B8">
        <w:rPr>
          <w:rFonts w:ascii="Times New Roman" w:eastAsia="Times New Roman" w:hAnsi="Times New Roman" w:cs="Times New Roman"/>
          <w:kern w:val="0"/>
          <w:sz w:val="20"/>
          <w:szCs w:val="22"/>
          <w:lang w:val="pt-PT"/>
          <w14:ligatures w14:val="none"/>
        </w:rPr>
        <w:t>disciplina</w:t>
      </w:r>
      <w:r w:rsidRPr="00C814B8">
        <w:rPr>
          <w:rFonts w:ascii="Times New Roman" w:eastAsia="Times New Roman" w:hAnsi="Times New Roman" w:cs="Times New Roman"/>
          <w:spacing w:val="37"/>
          <w:kern w:val="0"/>
          <w:sz w:val="20"/>
          <w:szCs w:val="22"/>
          <w:lang w:val="pt-PT"/>
          <w14:ligatures w14:val="none"/>
        </w:rPr>
        <w:t xml:space="preserve"> </w:t>
      </w:r>
      <w:r w:rsidRPr="00C814B8">
        <w:rPr>
          <w:rFonts w:ascii="Times New Roman" w:eastAsia="Times New Roman" w:hAnsi="Times New Roman" w:cs="Times New Roman"/>
          <w:b/>
          <w:kern w:val="0"/>
          <w:sz w:val="20"/>
          <w:szCs w:val="22"/>
          <w:lang w:val="pt-PT"/>
          <w14:ligatures w14:val="none"/>
        </w:rPr>
        <w:t xml:space="preserve">Eletiva: Data Science-EAD </w:t>
      </w:r>
      <w:r w:rsidRPr="00C814B8">
        <w:rPr>
          <w:rFonts w:ascii="Times New Roman" w:eastAsia="Times New Roman" w:hAnsi="Times New Roman" w:cs="Times New Roman"/>
          <w:kern w:val="0"/>
          <w:sz w:val="20"/>
          <w:szCs w:val="22"/>
          <w:lang w:val="pt-PT"/>
          <w14:ligatures w14:val="none"/>
        </w:rPr>
        <w:t>do</w:t>
      </w:r>
      <w:r w:rsidRPr="00C814B8">
        <w:rPr>
          <w:rFonts w:ascii="Times New Roman" w:eastAsia="Times New Roman" w:hAnsi="Times New Roman" w:cs="Times New Roman"/>
          <w:spacing w:val="36"/>
          <w:kern w:val="0"/>
          <w:sz w:val="20"/>
          <w:szCs w:val="22"/>
          <w:lang w:val="pt-PT"/>
          <w14:ligatures w14:val="none"/>
        </w:rPr>
        <w:t xml:space="preserve"> </w:t>
      </w:r>
      <w:r w:rsidRPr="00C814B8">
        <w:rPr>
          <w:rFonts w:ascii="Times New Roman" w:eastAsia="Times New Roman" w:hAnsi="Times New Roman" w:cs="Times New Roman"/>
          <w:kern w:val="0"/>
          <w:sz w:val="20"/>
          <w:szCs w:val="22"/>
          <w:lang w:val="pt-PT"/>
          <w14:ligatures w14:val="none"/>
        </w:rPr>
        <w:t>Curso</w:t>
      </w:r>
      <w:r w:rsidRPr="00C814B8">
        <w:rPr>
          <w:rFonts w:ascii="Times New Roman" w:eastAsia="Times New Roman" w:hAnsi="Times New Roman" w:cs="Times New Roman"/>
          <w:spacing w:val="37"/>
          <w:kern w:val="0"/>
          <w:sz w:val="20"/>
          <w:szCs w:val="22"/>
          <w:lang w:val="pt-PT"/>
          <w14:ligatures w14:val="none"/>
        </w:rPr>
        <w:t xml:space="preserve"> </w:t>
      </w:r>
      <w:r w:rsidRPr="00C814B8">
        <w:rPr>
          <w:rFonts w:ascii="Times New Roman" w:eastAsia="Times New Roman" w:hAnsi="Times New Roman" w:cs="Times New Roman"/>
          <w:kern w:val="0"/>
          <w:sz w:val="20"/>
          <w:szCs w:val="22"/>
          <w:lang w:val="pt-PT"/>
          <w14:ligatures w14:val="none"/>
        </w:rPr>
        <w:t>de</w:t>
      </w:r>
      <w:r w:rsidRPr="00C814B8">
        <w:rPr>
          <w:rFonts w:ascii="Times New Roman" w:eastAsia="Times New Roman" w:hAnsi="Times New Roman" w:cs="Times New Roman"/>
          <w:spacing w:val="36"/>
          <w:kern w:val="0"/>
          <w:sz w:val="20"/>
          <w:szCs w:val="22"/>
          <w:lang w:val="pt-PT"/>
          <w14:ligatures w14:val="none"/>
        </w:rPr>
        <w:t xml:space="preserve"> </w:t>
      </w:r>
      <w:r w:rsidRPr="00C814B8">
        <w:rPr>
          <w:rFonts w:ascii="Times New Roman" w:eastAsia="Times New Roman" w:hAnsi="Times New Roman" w:cs="Times New Roman"/>
          <w:kern w:val="0"/>
          <w:sz w:val="20"/>
          <w:szCs w:val="22"/>
          <w:lang w:val="pt-PT"/>
          <w14:ligatures w14:val="none"/>
        </w:rPr>
        <w:t>Graduação</w:t>
      </w:r>
      <w:r w:rsidRPr="00C814B8">
        <w:rPr>
          <w:rFonts w:ascii="Times New Roman" w:eastAsia="Times New Roman" w:hAnsi="Times New Roman" w:cs="Times New Roman"/>
          <w:spacing w:val="-48"/>
          <w:kern w:val="0"/>
          <w:sz w:val="20"/>
          <w:szCs w:val="22"/>
          <w:lang w:val="pt-PT"/>
          <w14:ligatures w14:val="none"/>
        </w:rPr>
        <w:t xml:space="preserve"> </w:t>
      </w:r>
      <w:r w:rsidRPr="00C814B8">
        <w:rPr>
          <w:rFonts w:ascii="Times New Roman" w:eastAsia="Times New Roman" w:hAnsi="Times New Roman" w:cs="Times New Roman"/>
          <w:kern w:val="0"/>
          <w:sz w:val="20"/>
          <w:szCs w:val="22"/>
          <w:lang w:val="pt-PT"/>
          <w14:ligatures w14:val="none"/>
        </w:rPr>
        <w:t>em</w:t>
      </w:r>
      <w:r w:rsidRPr="00C814B8">
        <w:rPr>
          <w:rFonts w:ascii="Times New Roman" w:eastAsia="Times New Roman" w:hAnsi="Times New Roman" w:cs="Times New Roman"/>
          <w:spacing w:val="1"/>
          <w:kern w:val="0"/>
          <w:sz w:val="20"/>
          <w:szCs w:val="22"/>
          <w:lang w:val="pt-PT"/>
          <w14:ligatures w14:val="none"/>
        </w:rPr>
        <w:t xml:space="preserve"> </w:t>
      </w:r>
      <w:r w:rsidRPr="00C814B8">
        <w:rPr>
          <w:rFonts w:ascii="Times New Roman" w:eastAsia="Times New Roman" w:hAnsi="Times New Roman" w:cs="Times New Roman"/>
          <w:b/>
          <w:kern w:val="0"/>
          <w:sz w:val="20"/>
          <w:szCs w:val="22"/>
          <w:lang w:val="pt-PT"/>
          <w14:ligatures w14:val="none"/>
        </w:rPr>
        <w:t>Engenharia</w:t>
      </w:r>
      <w:r w:rsidRPr="00C814B8">
        <w:rPr>
          <w:rFonts w:ascii="Times New Roman" w:eastAsia="Times New Roman" w:hAnsi="Times New Roman" w:cs="Times New Roman"/>
          <w:b/>
          <w:spacing w:val="1"/>
          <w:kern w:val="0"/>
          <w:sz w:val="20"/>
          <w:szCs w:val="22"/>
          <w:lang w:val="pt-PT"/>
          <w14:ligatures w14:val="none"/>
        </w:rPr>
        <w:t xml:space="preserve"> </w:t>
      </w:r>
      <w:r w:rsidRPr="00C814B8">
        <w:rPr>
          <w:rFonts w:ascii="Times New Roman" w:eastAsia="Times New Roman" w:hAnsi="Times New Roman" w:cs="Times New Roman"/>
          <w:b/>
          <w:kern w:val="0"/>
          <w:sz w:val="20"/>
          <w:szCs w:val="22"/>
          <w:lang w:val="pt-PT"/>
          <w14:ligatures w14:val="none"/>
        </w:rPr>
        <w:t>da</w:t>
      </w:r>
      <w:r w:rsidRPr="00C814B8">
        <w:rPr>
          <w:rFonts w:ascii="Times New Roman" w:eastAsia="Times New Roman" w:hAnsi="Times New Roman" w:cs="Times New Roman"/>
          <w:b/>
          <w:spacing w:val="1"/>
          <w:kern w:val="0"/>
          <w:sz w:val="20"/>
          <w:szCs w:val="22"/>
          <w:lang w:val="pt-PT"/>
          <w14:ligatures w14:val="none"/>
        </w:rPr>
        <w:t xml:space="preserve"> </w:t>
      </w:r>
      <w:r w:rsidRPr="00C814B8">
        <w:rPr>
          <w:rFonts w:ascii="Times New Roman" w:eastAsia="Times New Roman" w:hAnsi="Times New Roman" w:cs="Times New Roman"/>
          <w:b/>
          <w:kern w:val="0"/>
          <w:sz w:val="20"/>
          <w:szCs w:val="22"/>
          <w:lang w:val="pt-PT"/>
          <w14:ligatures w14:val="none"/>
        </w:rPr>
        <w:t>Computação</w:t>
      </w:r>
      <w:r w:rsidRPr="00C814B8">
        <w:rPr>
          <w:rFonts w:ascii="Times New Roman" w:eastAsia="Times New Roman" w:hAnsi="Times New Roman" w:cs="Times New Roman"/>
          <w:b/>
          <w:spacing w:val="1"/>
          <w:kern w:val="0"/>
          <w:sz w:val="20"/>
          <w:szCs w:val="22"/>
          <w:lang w:val="pt-PT"/>
          <w14:ligatures w14:val="none"/>
        </w:rPr>
        <w:t xml:space="preserve"> </w:t>
      </w:r>
      <w:r w:rsidRPr="00C814B8">
        <w:rPr>
          <w:rFonts w:ascii="Times New Roman" w:eastAsia="Times New Roman" w:hAnsi="Times New Roman" w:cs="Times New Roman"/>
          <w:kern w:val="0"/>
          <w:sz w:val="20"/>
          <w:szCs w:val="22"/>
          <w:lang w:val="pt-PT"/>
          <w14:ligatures w14:val="none"/>
        </w:rPr>
        <w:t>do</w:t>
      </w:r>
      <w:r w:rsidRPr="00C814B8">
        <w:rPr>
          <w:rFonts w:ascii="Times New Roman" w:eastAsia="Times New Roman" w:hAnsi="Times New Roman" w:cs="Times New Roman"/>
          <w:spacing w:val="1"/>
          <w:kern w:val="0"/>
          <w:sz w:val="20"/>
          <w:szCs w:val="22"/>
          <w:lang w:val="pt-PT"/>
          <w14:ligatures w14:val="none"/>
        </w:rPr>
        <w:t xml:space="preserve"> </w:t>
      </w:r>
      <w:r w:rsidRPr="00C814B8">
        <w:rPr>
          <w:rFonts w:ascii="Times New Roman" w:eastAsia="Times New Roman" w:hAnsi="Times New Roman" w:cs="Times New Roman"/>
          <w:kern w:val="0"/>
          <w:sz w:val="20"/>
          <w:szCs w:val="22"/>
          <w:lang w:val="pt-PT"/>
          <w14:ligatures w14:val="none"/>
        </w:rPr>
        <w:t>Centro</w:t>
      </w:r>
      <w:r w:rsidRPr="00C814B8">
        <w:rPr>
          <w:rFonts w:ascii="Times New Roman" w:eastAsia="Times New Roman" w:hAnsi="Times New Roman" w:cs="Times New Roman"/>
          <w:spacing w:val="1"/>
          <w:kern w:val="0"/>
          <w:sz w:val="20"/>
          <w:szCs w:val="22"/>
          <w:lang w:val="pt-PT"/>
          <w14:ligatures w14:val="none"/>
        </w:rPr>
        <w:t xml:space="preserve"> </w:t>
      </w:r>
      <w:r w:rsidRPr="00C814B8">
        <w:rPr>
          <w:rFonts w:ascii="Times New Roman" w:eastAsia="Times New Roman" w:hAnsi="Times New Roman" w:cs="Times New Roman"/>
          <w:kern w:val="0"/>
          <w:sz w:val="20"/>
          <w:szCs w:val="22"/>
          <w:lang w:val="pt-PT"/>
          <w14:ligatures w14:val="none"/>
        </w:rPr>
        <w:t>Universitário</w:t>
      </w:r>
      <w:r w:rsidRPr="00C814B8">
        <w:rPr>
          <w:rFonts w:ascii="Times New Roman" w:eastAsia="Times New Roman" w:hAnsi="Times New Roman" w:cs="Times New Roman"/>
          <w:spacing w:val="1"/>
          <w:kern w:val="0"/>
          <w:sz w:val="20"/>
          <w:szCs w:val="22"/>
          <w:lang w:val="pt-PT"/>
          <w14:ligatures w14:val="none"/>
        </w:rPr>
        <w:t xml:space="preserve"> </w:t>
      </w:r>
      <w:r w:rsidRPr="00C814B8">
        <w:rPr>
          <w:rFonts w:ascii="Times New Roman" w:eastAsia="Times New Roman" w:hAnsi="Times New Roman" w:cs="Times New Roman"/>
          <w:kern w:val="0"/>
          <w:sz w:val="20"/>
          <w:szCs w:val="22"/>
          <w:lang w:val="pt-PT"/>
          <w14:ligatures w14:val="none"/>
        </w:rPr>
        <w:t>UniFECAF.</w:t>
      </w:r>
    </w:p>
    <w:p w14:paraId="4229A090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lang w:val="pt-PT"/>
          <w14:ligatures w14:val="none"/>
        </w:rPr>
      </w:pPr>
    </w:p>
    <w:p w14:paraId="52018FA6" w14:textId="4CED0F6E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ind w:left="4177"/>
        <w:jc w:val="both"/>
        <w:rPr>
          <w:rFonts w:ascii="Times New Roman" w:eastAsia="Times New Roman" w:hAnsi="Times New Roman" w:cs="Times New Roman"/>
          <w:b/>
          <w:kern w:val="0"/>
          <w:sz w:val="20"/>
          <w:szCs w:val="22"/>
          <w:lang w:val="pt-PT"/>
          <w14:ligatures w14:val="none"/>
        </w:rPr>
      </w:pPr>
      <w:r w:rsidRPr="00C814B8">
        <w:rPr>
          <w:rFonts w:ascii="Times New Roman" w:eastAsia="Times New Roman" w:hAnsi="Times New Roman" w:cs="Times New Roman"/>
          <w:kern w:val="0"/>
          <w:sz w:val="20"/>
          <w:szCs w:val="22"/>
          <w:lang w:val="pt-PT"/>
          <w14:ligatures w14:val="none"/>
        </w:rPr>
        <w:t>Tutor(a):</w:t>
      </w:r>
      <w:r w:rsidRPr="00C814B8">
        <w:rPr>
          <w:rFonts w:ascii="Times New Roman" w:eastAsia="Times New Roman" w:hAnsi="Times New Roman" w:cs="Times New Roman"/>
          <w:spacing w:val="-11"/>
          <w:kern w:val="0"/>
          <w:sz w:val="20"/>
          <w:szCs w:val="22"/>
          <w:lang w:val="pt-PT"/>
          <w14:ligatures w14:val="none"/>
        </w:rPr>
        <w:t xml:space="preserve"> </w:t>
      </w:r>
      <w:r w:rsidRPr="00C814B8">
        <w:rPr>
          <w:rFonts w:ascii="Times New Roman" w:eastAsia="Times New Roman" w:hAnsi="Times New Roman" w:cs="Times New Roman"/>
          <w:b/>
          <w:kern w:val="0"/>
          <w:sz w:val="20"/>
          <w:szCs w:val="22"/>
          <w:lang w:val="pt-PT"/>
          <w14:ligatures w14:val="none"/>
        </w:rPr>
        <w:t>Fernando Leonid.</w:t>
      </w:r>
    </w:p>
    <w:p w14:paraId="20F0BD41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2"/>
          <w:lang w:val="pt-PT"/>
          <w14:ligatures w14:val="none"/>
        </w:rPr>
      </w:pPr>
    </w:p>
    <w:p w14:paraId="4E993A4F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2"/>
          <w:lang w:val="pt-PT"/>
          <w14:ligatures w14:val="none"/>
        </w:rPr>
      </w:pPr>
    </w:p>
    <w:p w14:paraId="675EBE6A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2"/>
          <w:lang w:val="pt-PT"/>
          <w14:ligatures w14:val="none"/>
        </w:rPr>
      </w:pPr>
    </w:p>
    <w:p w14:paraId="38BBE0EB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2"/>
          <w:lang w:val="pt-PT"/>
          <w14:ligatures w14:val="none"/>
        </w:rPr>
      </w:pPr>
    </w:p>
    <w:p w14:paraId="1AB06D3E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2"/>
          <w:lang w:val="pt-PT"/>
          <w14:ligatures w14:val="none"/>
        </w:rPr>
      </w:pPr>
    </w:p>
    <w:p w14:paraId="7D5B9D24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2"/>
          <w:lang w:val="pt-PT"/>
          <w14:ligatures w14:val="none"/>
        </w:rPr>
      </w:pPr>
    </w:p>
    <w:p w14:paraId="3EA86211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2"/>
          <w:lang w:val="pt-PT"/>
          <w14:ligatures w14:val="none"/>
        </w:rPr>
      </w:pPr>
    </w:p>
    <w:p w14:paraId="5CC706E8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2"/>
          <w:lang w:val="pt-PT"/>
          <w14:ligatures w14:val="none"/>
        </w:rPr>
      </w:pPr>
    </w:p>
    <w:p w14:paraId="5A60DF3A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2"/>
          <w:lang w:val="pt-PT"/>
          <w14:ligatures w14:val="none"/>
        </w:rPr>
      </w:pPr>
    </w:p>
    <w:p w14:paraId="516091F4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2"/>
          <w:lang w:val="pt-PT"/>
          <w14:ligatures w14:val="none"/>
        </w:rPr>
      </w:pPr>
    </w:p>
    <w:p w14:paraId="00CC2E56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2"/>
          <w:lang w:val="pt-PT"/>
          <w14:ligatures w14:val="none"/>
        </w:rPr>
      </w:pPr>
    </w:p>
    <w:p w14:paraId="341A53E9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2"/>
          <w:lang w:val="pt-PT"/>
          <w14:ligatures w14:val="none"/>
        </w:rPr>
      </w:pPr>
    </w:p>
    <w:p w14:paraId="7111F419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2"/>
          <w:lang w:val="pt-PT"/>
          <w14:ligatures w14:val="none"/>
        </w:rPr>
      </w:pPr>
    </w:p>
    <w:p w14:paraId="58CE6259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2"/>
          <w:lang w:val="pt-PT"/>
          <w14:ligatures w14:val="none"/>
        </w:rPr>
      </w:pPr>
    </w:p>
    <w:p w14:paraId="009FCAED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2"/>
          <w:lang w:val="pt-PT"/>
          <w14:ligatures w14:val="none"/>
        </w:rPr>
      </w:pPr>
    </w:p>
    <w:p w14:paraId="0D388A5E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2"/>
          <w:lang w:val="pt-PT"/>
          <w14:ligatures w14:val="none"/>
        </w:rPr>
      </w:pPr>
    </w:p>
    <w:p w14:paraId="4D20E854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2"/>
          <w:lang w:val="pt-PT"/>
          <w14:ligatures w14:val="none"/>
        </w:rPr>
      </w:pPr>
    </w:p>
    <w:p w14:paraId="027DBBFE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2"/>
          <w:lang w:val="pt-PT"/>
          <w14:ligatures w14:val="none"/>
        </w:rPr>
      </w:pPr>
    </w:p>
    <w:p w14:paraId="2CA1B66C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2"/>
          <w:lang w:val="pt-PT"/>
          <w14:ligatures w14:val="none"/>
        </w:rPr>
      </w:pPr>
    </w:p>
    <w:p w14:paraId="52E01B16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2"/>
          <w:lang w:val="pt-PT"/>
          <w14:ligatures w14:val="none"/>
        </w:rPr>
      </w:pPr>
    </w:p>
    <w:p w14:paraId="7A7C0144" w14:textId="0C36D54E" w:rsidR="00DB36F3" w:rsidRPr="00C814B8" w:rsidRDefault="00DB36F3" w:rsidP="00DB36F3">
      <w:pPr>
        <w:widowControl w:val="0"/>
        <w:autoSpaceDE w:val="0"/>
        <w:autoSpaceDN w:val="0"/>
        <w:spacing w:before="184" w:after="0" w:line="360" w:lineRule="auto"/>
        <w:ind w:left="3773" w:right="3816"/>
        <w:jc w:val="center"/>
        <w:rPr>
          <w:rFonts w:ascii="Times New Roman" w:eastAsia="Times New Roman" w:hAnsi="Times New Roman" w:cs="Times New Roman"/>
          <w:kern w:val="0"/>
          <w:lang w:val="pt-PT"/>
          <w14:ligatures w14:val="none"/>
        </w:rPr>
      </w:pPr>
      <w:r w:rsidRPr="00C814B8">
        <w:rPr>
          <w:rFonts w:ascii="Times New Roman" w:eastAsia="Times New Roman" w:hAnsi="Times New Roman" w:cs="Times New Roman"/>
          <w:spacing w:val="-1"/>
          <w:kern w:val="0"/>
          <w:lang w:val="pt-PT"/>
          <w14:ligatures w14:val="none"/>
        </w:rPr>
        <w:t>Taboão</w:t>
      </w:r>
      <w:r w:rsidRPr="00C814B8">
        <w:rPr>
          <w:rFonts w:ascii="Times New Roman" w:eastAsia="Times New Roman" w:hAnsi="Times New Roman" w:cs="Times New Roman"/>
          <w:spacing w:val="-14"/>
          <w:kern w:val="0"/>
          <w:lang w:val="pt-PT"/>
          <w14:ligatures w14:val="none"/>
        </w:rPr>
        <w:t xml:space="preserve"> </w:t>
      </w:r>
      <w:r w:rsidRPr="00C814B8">
        <w:rPr>
          <w:rFonts w:ascii="Times New Roman" w:eastAsia="Times New Roman" w:hAnsi="Times New Roman" w:cs="Times New Roman"/>
          <w:spacing w:val="-1"/>
          <w:kern w:val="0"/>
          <w:lang w:val="pt-PT"/>
          <w14:ligatures w14:val="none"/>
        </w:rPr>
        <w:t>da</w:t>
      </w:r>
      <w:r w:rsidRPr="00C814B8">
        <w:rPr>
          <w:rFonts w:ascii="Times New Roman" w:eastAsia="Times New Roman" w:hAnsi="Times New Roman" w:cs="Times New Roman"/>
          <w:spacing w:val="-13"/>
          <w:kern w:val="0"/>
          <w:lang w:val="pt-PT"/>
          <w14:ligatures w14:val="none"/>
        </w:rPr>
        <w:t xml:space="preserve"> </w:t>
      </w:r>
      <w:r w:rsidRPr="00C814B8">
        <w:rPr>
          <w:rFonts w:ascii="Times New Roman" w:eastAsia="Times New Roman" w:hAnsi="Times New Roman" w:cs="Times New Roman"/>
          <w:kern w:val="0"/>
          <w:lang w:val="pt-PT"/>
          <w14:ligatures w14:val="none"/>
        </w:rPr>
        <w:t>Serra,</w:t>
      </w:r>
      <w:r w:rsidRPr="00C814B8">
        <w:rPr>
          <w:rFonts w:ascii="Times New Roman" w:eastAsia="Times New Roman" w:hAnsi="Times New Roman" w:cs="Times New Roman"/>
          <w:spacing w:val="-12"/>
          <w:kern w:val="0"/>
          <w:lang w:val="pt-PT"/>
          <w14:ligatures w14:val="none"/>
        </w:rPr>
        <w:t xml:space="preserve"> </w:t>
      </w:r>
      <w:r w:rsidRPr="00C814B8">
        <w:rPr>
          <w:rFonts w:ascii="Times New Roman" w:eastAsia="Times New Roman" w:hAnsi="Times New Roman" w:cs="Times New Roman"/>
          <w:kern w:val="0"/>
          <w:lang w:val="pt-PT"/>
          <w14:ligatures w14:val="none"/>
        </w:rPr>
        <w:t>SP</w:t>
      </w:r>
      <w:r w:rsidRPr="00C814B8">
        <w:rPr>
          <w:rFonts w:ascii="Times New Roman" w:eastAsia="Times New Roman" w:hAnsi="Times New Roman" w:cs="Times New Roman"/>
          <w:spacing w:val="-57"/>
          <w:kern w:val="0"/>
          <w:lang w:val="pt-PT"/>
          <w14:ligatures w14:val="none"/>
        </w:rPr>
        <w:t xml:space="preserve"> </w:t>
      </w:r>
      <w:r w:rsidRPr="00C814B8">
        <w:rPr>
          <w:rFonts w:ascii="Times New Roman" w:eastAsia="Times New Roman" w:hAnsi="Times New Roman" w:cs="Times New Roman"/>
          <w:kern w:val="0"/>
          <w:lang w:val="pt-PT"/>
          <w14:ligatures w14:val="none"/>
        </w:rPr>
        <w:t>2025</w:t>
      </w:r>
    </w:p>
    <w:p w14:paraId="02498B96" w14:textId="77777777" w:rsidR="00DB36F3" w:rsidRPr="00C814B8" w:rsidRDefault="00DB36F3" w:rsidP="00DB36F3">
      <w:pPr>
        <w:spacing w:after="0" w:line="360" w:lineRule="auto"/>
        <w:rPr>
          <w:rFonts w:ascii="Times New Roman" w:eastAsia="Times New Roman" w:hAnsi="Times New Roman" w:cs="Times New Roman"/>
          <w:kern w:val="0"/>
          <w:sz w:val="22"/>
          <w:szCs w:val="22"/>
          <w:lang w:val="pt-PT"/>
          <w14:ligatures w14:val="none"/>
        </w:rPr>
        <w:sectPr w:rsidR="00DB36F3" w:rsidRPr="00C814B8" w:rsidSect="00DB36F3">
          <w:pgSz w:w="11930" w:h="16850"/>
          <w:pgMar w:top="1600" w:right="900" w:bottom="280" w:left="1500" w:header="720" w:footer="720" w:gutter="0"/>
          <w:cols w:space="720"/>
        </w:sectPr>
      </w:pPr>
    </w:p>
    <w:p w14:paraId="5A7CB2F6" w14:textId="77777777" w:rsidR="00DB36F3" w:rsidRPr="00C814B8" w:rsidRDefault="00DB36F3" w:rsidP="00DB36F3">
      <w:pPr>
        <w:widowControl w:val="0"/>
        <w:autoSpaceDE w:val="0"/>
        <w:autoSpaceDN w:val="0"/>
        <w:spacing w:before="180" w:after="0" w:line="240" w:lineRule="auto"/>
        <w:ind w:left="2648" w:right="2688"/>
        <w:jc w:val="center"/>
        <w:rPr>
          <w:rFonts w:ascii="Times New Roman" w:eastAsia="Times New Roman" w:hAnsi="Times New Roman" w:cs="Times New Roman"/>
          <w:b/>
          <w:kern w:val="0"/>
          <w:szCs w:val="22"/>
          <w:lang w:val="pt-PT"/>
          <w14:ligatures w14:val="none"/>
        </w:rPr>
      </w:pPr>
      <w:r w:rsidRPr="00C814B8">
        <w:rPr>
          <w:rFonts w:ascii="Times New Roman" w:eastAsia="Times New Roman" w:hAnsi="Times New Roman" w:cs="Times New Roman"/>
          <w:b/>
          <w:kern w:val="0"/>
          <w:szCs w:val="22"/>
          <w:lang w:val="pt-PT"/>
          <w14:ligatures w14:val="none"/>
        </w:rPr>
        <w:lastRenderedPageBreak/>
        <w:t>SUMÁRIO</w:t>
      </w:r>
    </w:p>
    <w:p w14:paraId="7CEA6D6B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lang w:val="pt-PT"/>
          <w14:ligatures w14:val="none"/>
        </w:rPr>
      </w:pPr>
    </w:p>
    <w:p w14:paraId="4874A1D9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lang w:val="pt-PT"/>
          <w14:ligatures w14:val="none"/>
        </w:rPr>
      </w:pPr>
    </w:p>
    <w:p w14:paraId="3D71E4F6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lang w:val="pt-PT"/>
          <w14:ligatures w14:val="none"/>
        </w:rPr>
      </w:pPr>
    </w:p>
    <w:p w14:paraId="5569971E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lang w:val="pt-PT"/>
          <w14:ligatures w14:val="none"/>
        </w:rPr>
      </w:pPr>
    </w:p>
    <w:p w14:paraId="4ED74D5D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lang w:val="pt-PT"/>
          <w14:ligatures w14:val="none"/>
        </w:rPr>
      </w:pPr>
    </w:p>
    <w:p w14:paraId="34BFBF1B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lang w:val="pt-PT"/>
          <w14:ligatures w14:val="none"/>
        </w:rPr>
      </w:pPr>
    </w:p>
    <w:p w14:paraId="3B132BE0" w14:textId="77777777" w:rsidR="00DB36F3" w:rsidRPr="00C814B8" w:rsidRDefault="00DB36F3" w:rsidP="00DB36F3">
      <w:pPr>
        <w:widowControl w:val="0"/>
        <w:autoSpaceDE w:val="0"/>
        <w:autoSpaceDN w:val="0"/>
        <w:spacing w:before="11" w:after="0" w:line="240" w:lineRule="auto"/>
        <w:rPr>
          <w:rFonts w:ascii="Times New Roman" w:eastAsia="Times New Roman" w:hAnsi="Times New Roman" w:cs="Times New Roman"/>
          <w:b/>
          <w:kern w:val="0"/>
          <w:sz w:val="18"/>
          <w:lang w:val="pt-PT"/>
          <w14:ligatures w14:val="none"/>
        </w:rPr>
      </w:pPr>
    </w:p>
    <w:sdt>
      <w:sdtPr>
        <w:rPr>
          <w:color w:val="0000FF"/>
          <w:lang w:val="pt-PT"/>
        </w:rPr>
        <w:id w:val="-1373613563"/>
        <w:docPartObj>
          <w:docPartGallery w:val="Table of Contents"/>
          <w:docPartUnique/>
        </w:docPartObj>
      </w:sdtPr>
      <w:sdtEndPr/>
      <w:sdtContent>
        <w:p w14:paraId="7CD64F31" w14:textId="28829708" w:rsidR="00DB36F3" w:rsidRPr="00D968F8" w:rsidRDefault="00DB36F3" w:rsidP="00DB36F3">
          <w:pPr>
            <w:widowControl w:val="0"/>
            <w:numPr>
              <w:ilvl w:val="0"/>
              <w:numId w:val="1"/>
            </w:numPr>
            <w:tabs>
              <w:tab w:val="left" w:pos="762"/>
              <w:tab w:val="left" w:leader="dot" w:pos="9263"/>
            </w:tabs>
            <w:autoSpaceDE w:val="0"/>
            <w:autoSpaceDN w:val="0"/>
            <w:spacing w:before="419" w:after="0" w:line="240" w:lineRule="auto"/>
            <w:rPr>
              <w:color w:val="0000FF"/>
              <w:lang w:val="pt-PT"/>
            </w:rPr>
          </w:pPr>
          <w:hyperlink r:id="rId5" w:anchor="_bookmark0" w:history="1">
            <w:r w:rsidRPr="00D968F8">
              <w:rPr>
                <w:color w:val="0000FF"/>
                <w:lang w:val="pt-PT"/>
              </w:rPr>
              <w:t>INTRODUÇÃO</w:t>
            </w:r>
            <w:r w:rsidRPr="00D968F8">
              <w:rPr>
                <w:color w:val="0000FF"/>
                <w:lang w:val="pt-PT"/>
              </w:rPr>
              <w:tab/>
              <w:t>4</w:t>
            </w:r>
          </w:hyperlink>
        </w:p>
        <w:p w14:paraId="44A908FB" w14:textId="3F834F2F" w:rsidR="00DB36F3" w:rsidRDefault="00D968F8" w:rsidP="004A6218">
          <w:pPr>
            <w:widowControl w:val="0"/>
            <w:numPr>
              <w:ilvl w:val="0"/>
              <w:numId w:val="1"/>
            </w:numPr>
            <w:tabs>
              <w:tab w:val="left" w:pos="762"/>
              <w:tab w:val="left" w:leader="dot" w:pos="9263"/>
            </w:tabs>
            <w:autoSpaceDE w:val="0"/>
            <w:autoSpaceDN w:val="0"/>
            <w:spacing w:before="98" w:after="0" w:line="240" w:lineRule="auto"/>
            <w:ind w:left="322" w:right="144" w:firstLine="0"/>
            <w:rPr>
              <w:color w:val="0000FF"/>
              <w:lang w:val="pt-PT"/>
            </w:rPr>
          </w:pPr>
          <w:hyperlink r:id="rId6" w:anchor="_bookmark1" w:history="1">
            <w:r w:rsidRPr="00D968F8">
              <w:rPr>
                <w:color w:val="0000FF"/>
                <w:lang w:val="pt-PT"/>
              </w:rPr>
              <w:t>ANÁLISE EXPLORATÓRIA DE DADOS (EDA)</w:t>
            </w:r>
            <w:r w:rsidR="00DB36F3" w:rsidRPr="00D968F8">
              <w:rPr>
                <w:color w:val="0000FF"/>
                <w:lang w:val="pt-PT"/>
              </w:rPr>
              <w:tab/>
              <w:t>5</w:t>
            </w:r>
          </w:hyperlink>
        </w:p>
        <w:p w14:paraId="5D569423" w14:textId="534B7E3D" w:rsidR="004A6218" w:rsidRPr="00094EEC" w:rsidRDefault="004A6218" w:rsidP="00094EEC">
          <w:pPr>
            <w:widowControl w:val="0"/>
            <w:tabs>
              <w:tab w:val="left" w:pos="762"/>
              <w:tab w:val="left" w:leader="dot" w:pos="9263"/>
            </w:tabs>
            <w:autoSpaceDE w:val="0"/>
            <w:autoSpaceDN w:val="0"/>
            <w:spacing w:before="98" w:after="0" w:line="240" w:lineRule="auto"/>
            <w:ind w:left="322" w:right="144"/>
            <w:rPr>
              <w:color w:val="0000FF"/>
            </w:rPr>
          </w:pPr>
          <w:r>
            <w:rPr>
              <w:color w:val="0000FF"/>
              <w:lang w:val="pt-PT"/>
            </w:rPr>
            <w:tab/>
            <w:t>2.1</w:t>
          </w:r>
          <w:r w:rsidR="00094EEC" w:rsidRPr="00094EEC">
            <w:rPr>
              <w:rFonts w:ascii="Times New Roman" w:eastAsia="Times New Roman" w:hAnsi="Times New Roman" w:cs="Times New Roman"/>
              <w:kern w:val="0"/>
              <w:lang w:eastAsia="pt-BR"/>
              <w14:ligatures w14:val="none"/>
            </w:rPr>
            <w:t xml:space="preserve"> </w:t>
          </w:r>
          <w:r w:rsidR="00094EEC" w:rsidRPr="00094EEC">
            <w:rPr>
              <w:color w:val="0000FF"/>
            </w:rPr>
            <w:t>G</w:t>
          </w:r>
          <w:r w:rsidR="00094EEC" w:rsidRPr="00094EEC">
            <w:rPr>
              <w:color w:val="0000FF"/>
            </w:rPr>
            <w:t>ráfico de Análise Exploratória</w:t>
          </w:r>
          <w:r w:rsidR="00094EEC">
            <w:rPr>
              <w:color w:val="0000FF"/>
            </w:rPr>
            <w:tab/>
          </w:r>
          <w:r>
            <w:rPr>
              <w:color w:val="0000FF"/>
              <w:lang w:val="pt-PT"/>
            </w:rPr>
            <w:t>5</w:t>
          </w:r>
        </w:p>
        <w:p w14:paraId="23CA5A87" w14:textId="367F4403" w:rsidR="00DB36F3" w:rsidRPr="004A6218" w:rsidRDefault="004A6218" w:rsidP="00DB36F3">
          <w:pPr>
            <w:widowControl w:val="0"/>
            <w:numPr>
              <w:ilvl w:val="0"/>
              <w:numId w:val="1"/>
            </w:numPr>
            <w:tabs>
              <w:tab w:val="left" w:pos="762"/>
              <w:tab w:val="left" w:leader="dot" w:pos="9263"/>
            </w:tabs>
            <w:autoSpaceDE w:val="0"/>
            <w:autoSpaceDN w:val="0"/>
            <w:spacing w:before="98" w:after="0" w:line="240" w:lineRule="auto"/>
            <w:ind w:left="322" w:right="144" w:firstLine="0"/>
            <w:rPr>
              <w:color w:val="0000FF"/>
              <w:lang w:val="pt-PT"/>
            </w:rPr>
          </w:pPr>
          <w:r>
            <w:rPr>
              <w:color w:val="0000FF"/>
              <w:lang w:val="pt-PT"/>
            </w:rPr>
            <w:t>MODELAGEM PREDITIVA E INSIGHTS ACIONÁVEIS</w:t>
          </w:r>
          <w:r w:rsidR="00DB36F3">
            <w:fldChar w:fldCharType="begin"/>
          </w:r>
          <w:r w:rsidR="00DB36F3">
            <w:instrText>HYPERLINK "https://d.docs.live.net/f696d73ec3c6c22b/Área%20de%20Trabalho/ESTUDO%20DE%20CASO%5eJ%20Engenharia%20de%20Software%20-%20UNIFECAF.docx" \l "_bookmark2"</w:instrText>
          </w:r>
          <w:r w:rsidR="00DB36F3">
            <w:fldChar w:fldCharType="separate"/>
          </w:r>
          <w:r w:rsidR="00DB36F3" w:rsidRPr="00D968F8">
            <w:rPr>
              <w:color w:val="0000FF"/>
              <w:lang w:val="pt-PT"/>
            </w:rPr>
            <w:tab/>
            <w:t>6</w:t>
          </w:r>
          <w:r w:rsidR="00DB36F3">
            <w:fldChar w:fldCharType="end"/>
          </w:r>
        </w:p>
        <w:p w14:paraId="63762735" w14:textId="4C53FF36" w:rsidR="004A6218" w:rsidRPr="00094EEC" w:rsidRDefault="004A6218" w:rsidP="00094EEC">
          <w:pPr>
            <w:widowControl w:val="0"/>
            <w:tabs>
              <w:tab w:val="left" w:pos="762"/>
              <w:tab w:val="left" w:leader="dot" w:pos="9263"/>
            </w:tabs>
            <w:autoSpaceDE w:val="0"/>
            <w:autoSpaceDN w:val="0"/>
            <w:spacing w:before="98" w:after="0" w:line="240" w:lineRule="auto"/>
            <w:ind w:left="322" w:right="144"/>
            <w:rPr>
              <w:color w:val="0000FF"/>
            </w:rPr>
          </w:pPr>
          <w:r w:rsidRPr="004A6218">
            <w:rPr>
              <w:color w:val="0000FF"/>
              <w:lang w:val="pt-PT"/>
            </w:rPr>
            <w:tab/>
            <w:t xml:space="preserve">3.1 </w:t>
          </w:r>
          <w:r w:rsidR="00094EEC">
            <w:rPr>
              <w:color w:val="0000FF"/>
              <w:lang w:val="pt-PT"/>
            </w:rPr>
            <w:t>M</w:t>
          </w:r>
          <w:proofErr w:type="spellStart"/>
          <w:r w:rsidR="00094EEC" w:rsidRPr="00094EEC">
            <w:rPr>
              <w:color w:val="0000FF"/>
            </w:rPr>
            <w:t>étricas</w:t>
          </w:r>
          <w:proofErr w:type="spellEnd"/>
          <w:r w:rsidR="00094EEC" w:rsidRPr="00094EEC">
            <w:rPr>
              <w:color w:val="0000FF"/>
            </w:rPr>
            <w:t xml:space="preserve"> de Desempenho do Modelo</w:t>
          </w:r>
          <w:r w:rsidRPr="004A6218">
            <w:rPr>
              <w:color w:val="0000FF"/>
              <w:lang w:val="pt-PT"/>
            </w:rPr>
            <w:tab/>
            <w:t>6</w:t>
          </w:r>
        </w:p>
        <w:p w14:paraId="5D03C366" w14:textId="683F5927" w:rsidR="00094EEC" w:rsidRDefault="00094EEC" w:rsidP="00094EEC">
          <w:pPr>
            <w:widowControl w:val="0"/>
            <w:tabs>
              <w:tab w:val="left" w:pos="762"/>
              <w:tab w:val="left" w:leader="dot" w:pos="9263"/>
            </w:tabs>
            <w:autoSpaceDE w:val="0"/>
            <w:autoSpaceDN w:val="0"/>
            <w:spacing w:before="98" w:after="0" w:line="240" w:lineRule="auto"/>
            <w:ind w:left="322" w:right="144"/>
            <w:rPr>
              <w:color w:val="0000FF"/>
              <w:lang w:val="pt-PT"/>
            </w:rPr>
          </w:pPr>
          <w:r>
            <w:rPr>
              <w:color w:val="0000FF"/>
              <w:lang w:val="pt-PT"/>
            </w:rPr>
            <w:tab/>
            <w:t xml:space="preserve">3.2 </w:t>
          </w:r>
          <w:r w:rsidRPr="00094EEC">
            <w:rPr>
              <w:color w:val="0000FF"/>
            </w:rPr>
            <w:t>Matriz de Confusão</w:t>
          </w:r>
          <w:r>
            <w:rPr>
              <w:color w:val="0000FF"/>
              <w:lang w:val="pt-PT"/>
            </w:rPr>
            <w:tab/>
            <w:t>7</w:t>
          </w:r>
        </w:p>
        <w:p w14:paraId="41A487EF" w14:textId="3BD3AB1F" w:rsidR="00094EEC" w:rsidRPr="00094EEC" w:rsidRDefault="00094EEC" w:rsidP="00094EEC">
          <w:pPr>
            <w:widowControl w:val="0"/>
            <w:tabs>
              <w:tab w:val="left" w:pos="762"/>
              <w:tab w:val="left" w:leader="dot" w:pos="9263"/>
            </w:tabs>
            <w:autoSpaceDE w:val="0"/>
            <w:autoSpaceDN w:val="0"/>
            <w:spacing w:before="98" w:after="0" w:line="240" w:lineRule="auto"/>
            <w:ind w:left="322" w:right="144"/>
            <w:rPr>
              <w:color w:val="0000FF"/>
            </w:rPr>
          </w:pPr>
          <w:r>
            <w:rPr>
              <w:color w:val="0000FF"/>
              <w:lang w:val="pt-PT"/>
            </w:rPr>
            <w:tab/>
            <w:t>3.3 I</w:t>
          </w:r>
          <w:proofErr w:type="spellStart"/>
          <w:r w:rsidRPr="00094EEC">
            <w:rPr>
              <w:color w:val="0000FF"/>
            </w:rPr>
            <w:t>mportância</w:t>
          </w:r>
          <w:proofErr w:type="spellEnd"/>
          <w:r w:rsidRPr="00094EEC">
            <w:rPr>
              <w:color w:val="0000FF"/>
            </w:rPr>
            <w:t xml:space="preserve"> das Variáveis</w:t>
          </w:r>
          <w:r>
            <w:rPr>
              <w:color w:val="0000FF"/>
            </w:rPr>
            <w:tab/>
            <w:t>8</w:t>
          </w:r>
        </w:p>
        <w:p w14:paraId="24FFC29D" w14:textId="59E88305" w:rsidR="00DB36F3" w:rsidRPr="00D968F8" w:rsidRDefault="00DB36F3" w:rsidP="00DB36F3">
          <w:pPr>
            <w:widowControl w:val="0"/>
            <w:numPr>
              <w:ilvl w:val="0"/>
              <w:numId w:val="1"/>
            </w:numPr>
            <w:tabs>
              <w:tab w:val="left" w:pos="762"/>
              <w:tab w:val="left" w:leader="dot" w:pos="9263"/>
            </w:tabs>
            <w:autoSpaceDE w:val="0"/>
            <w:autoSpaceDN w:val="0"/>
            <w:spacing w:before="101" w:after="0" w:line="240" w:lineRule="auto"/>
            <w:rPr>
              <w:color w:val="0000FF"/>
              <w:lang w:val="pt-PT"/>
            </w:rPr>
          </w:pPr>
          <w:hyperlink r:id="rId7" w:anchor="_bookmark3" w:history="1">
            <w:r w:rsidRPr="00D968F8">
              <w:rPr>
                <w:color w:val="0000FF"/>
                <w:lang w:val="pt-PT"/>
              </w:rPr>
              <w:t xml:space="preserve"> </w:t>
            </w:r>
            <w:r w:rsidR="00094EEC">
              <w:rPr>
                <w:color w:val="0000FF"/>
                <w:lang w:val="pt-PT"/>
              </w:rPr>
              <w:t>LEVANTAMENTO DE REQUISITOS</w:t>
            </w:r>
            <w:r w:rsidRPr="00D968F8">
              <w:rPr>
                <w:color w:val="0000FF"/>
                <w:lang w:val="pt-PT"/>
              </w:rPr>
              <w:tab/>
            </w:r>
            <w:r w:rsidR="00094EEC">
              <w:rPr>
                <w:color w:val="0000FF"/>
                <w:lang w:val="pt-PT"/>
              </w:rPr>
              <w:t>9</w:t>
            </w:r>
          </w:hyperlink>
        </w:p>
        <w:p w14:paraId="02D9C526" w14:textId="0289832D" w:rsidR="00DB36F3" w:rsidRPr="00D968F8" w:rsidRDefault="00DB36F3" w:rsidP="00DB36F3">
          <w:pPr>
            <w:widowControl w:val="0"/>
            <w:numPr>
              <w:ilvl w:val="0"/>
              <w:numId w:val="1"/>
            </w:numPr>
            <w:tabs>
              <w:tab w:val="left" w:pos="762"/>
              <w:tab w:val="left" w:leader="dot" w:pos="9263"/>
            </w:tabs>
            <w:autoSpaceDE w:val="0"/>
            <w:autoSpaceDN w:val="0"/>
            <w:spacing w:before="103" w:after="0" w:line="240" w:lineRule="auto"/>
            <w:rPr>
              <w:color w:val="0000FF"/>
              <w:lang w:val="pt-PT"/>
            </w:rPr>
          </w:pPr>
          <w:hyperlink r:id="rId8" w:anchor="_bookmark4" w:history="1">
            <w:r w:rsidRPr="00D968F8">
              <w:rPr>
                <w:color w:val="0000FF"/>
                <w:lang w:val="pt-PT"/>
              </w:rPr>
              <w:t>CONSIDERAÇÕES FINAIS</w:t>
            </w:r>
            <w:r w:rsidRPr="00D968F8">
              <w:rPr>
                <w:color w:val="0000FF"/>
                <w:lang w:val="pt-PT"/>
              </w:rPr>
              <w:tab/>
            </w:r>
            <w:r w:rsidR="00FD5659">
              <w:rPr>
                <w:color w:val="0000FF"/>
                <w:lang w:val="pt-PT"/>
              </w:rPr>
              <w:t>11</w:t>
            </w:r>
          </w:hyperlink>
        </w:p>
        <w:p w14:paraId="776CFA8C" w14:textId="4353E319" w:rsidR="00DB36F3" w:rsidRPr="00D968F8" w:rsidRDefault="00D968F8" w:rsidP="00D968F8">
          <w:pPr>
            <w:widowControl w:val="0"/>
            <w:numPr>
              <w:ilvl w:val="0"/>
              <w:numId w:val="1"/>
            </w:numPr>
            <w:tabs>
              <w:tab w:val="left" w:pos="762"/>
              <w:tab w:val="left" w:leader="dot" w:pos="9263"/>
            </w:tabs>
            <w:autoSpaceDE w:val="0"/>
            <w:autoSpaceDN w:val="0"/>
            <w:spacing w:before="103" w:after="0" w:line="240" w:lineRule="auto"/>
            <w:rPr>
              <w:color w:val="0000FF"/>
              <w:lang w:val="pt-PT"/>
            </w:rPr>
          </w:pPr>
          <w:hyperlink r:id="rId9" w:anchor="_bookmark4" w:history="1">
            <w:r w:rsidRPr="00D968F8">
              <w:rPr>
                <w:color w:val="0000FF"/>
                <w:lang w:val="pt-PT"/>
              </w:rPr>
              <w:t>REFERÊNCIAS</w:t>
            </w:r>
            <w:r w:rsidRPr="00D968F8">
              <w:rPr>
                <w:color w:val="0000FF"/>
                <w:lang w:val="pt-PT"/>
              </w:rPr>
              <w:tab/>
            </w:r>
            <w:r w:rsidR="00FD5659">
              <w:rPr>
                <w:color w:val="0000FF"/>
                <w:lang w:val="pt-PT"/>
              </w:rPr>
              <w:t>1</w:t>
            </w:r>
            <w:r w:rsidR="00094EEC">
              <w:rPr>
                <w:color w:val="0000FF"/>
                <w:lang w:val="pt-PT"/>
              </w:rPr>
              <w:t>2</w:t>
            </w:r>
          </w:hyperlink>
          <w:r w:rsidRPr="00D968F8">
            <w:rPr>
              <w:color w:val="0000FF"/>
              <w:lang w:val="pt-PT"/>
            </w:rPr>
            <w:t xml:space="preserve"> </w:t>
          </w:r>
        </w:p>
      </w:sdtContent>
    </w:sdt>
    <w:p w14:paraId="2AD4D276" w14:textId="77777777" w:rsidR="00DB36F3" w:rsidRPr="00C814B8" w:rsidRDefault="00DB36F3" w:rsidP="00DB36F3">
      <w:pPr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val="pt-PT"/>
          <w14:ligatures w14:val="none"/>
        </w:rPr>
        <w:sectPr w:rsidR="00DB36F3" w:rsidRPr="00C814B8" w:rsidSect="00DB36F3">
          <w:pgSz w:w="11930" w:h="16850"/>
          <w:pgMar w:top="1520" w:right="900" w:bottom="280" w:left="1500" w:header="768" w:footer="0" w:gutter="0"/>
          <w:pgNumType w:start="3"/>
          <w:cols w:space="720"/>
        </w:sectPr>
      </w:pPr>
    </w:p>
    <w:p w14:paraId="2B4C6C5D" w14:textId="77777777" w:rsidR="00DB3131" w:rsidRPr="00C814B8" w:rsidRDefault="00DB3131" w:rsidP="00DB3131">
      <w:pPr>
        <w:spacing w:line="276" w:lineRule="auto"/>
        <w:rPr>
          <w:rFonts w:ascii="Times New Roman" w:eastAsia="Times New Roman" w:hAnsi="Times New Roman" w:cs="Times New Roman"/>
          <w:kern w:val="0"/>
          <w:sz w:val="22"/>
          <w:szCs w:val="22"/>
          <w:lang w:val="pt-PT"/>
          <w14:ligatures w14:val="none"/>
        </w:rPr>
      </w:pPr>
    </w:p>
    <w:p w14:paraId="2DE5EDF3" w14:textId="77777777" w:rsidR="00DB3131" w:rsidRPr="00C814B8" w:rsidRDefault="00DB3131" w:rsidP="00DB3131">
      <w:pPr>
        <w:spacing w:line="276" w:lineRule="auto"/>
        <w:rPr>
          <w:rFonts w:ascii="Times New Roman" w:eastAsia="Times New Roman" w:hAnsi="Times New Roman" w:cs="Times New Roman"/>
          <w:kern w:val="0"/>
          <w:sz w:val="22"/>
          <w:szCs w:val="22"/>
          <w:lang w:val="pt-PT"/>
          <w14:ligatures w14:val="none"/>
        </w:rPr>
      </w:pPr>
    </w:p>
    <w:p w14:paraId="68E645A9" w14:textId="77777777" w:rsidR="00DB3131" w:rsidRPr="00C814B8" w:rsidRDefault="00DB3131" w:rsidP="00DB3131">
      <w:pPr>
        <w:spacing w:after="200" w:line="264" w:lineRule="auto"/>
        <w:jc w:val="center"/>
        <w:rPr>
          <w:rFonts w:ascii="Arial" w:eastAsia="Arial" w:hAnsi="Arial" w:cs="Arial"/>
          <w:color w:val="000000"/>
          <w:sz w:val="22"/>
          <w:lang w:eastAsia="pt-BR"/>
        </w:rPr>
      </w:pPr>
      <w:r w:rsidRPr="00C814B8">
        <w:rPr>
          <w:rFonts w:ascii="Arial" w:eastAsia="Arial" w:hAnsi="Arial" w:cs="Arial"/>
          <w:color w:val="000000"/>
          <w:sz w:val="28"/>
          <w:lang w:eastAsia="pt-BR"/>
        </w:rPr>
        <w:t xml:space="preserve">Melhoria do Atendimento ao Paciente através da Análise de Dados na </w:t>
      </w:r>
      <w:proofErr w:type="spellStart"/>
      <w:r w:rsidRPr="00C814B8">
        <w:rPr>
          <w:rFonts w:ascii="Arial" w:eastAsia="Arial" w:hAnsi="Arial" w:cs="Arial"/>
          <w:color w:val="000000"/>
          <w:sz w:val="28"/>
          <w:lang w:eastAsia="pt-BR"/>
        </w:rPr>
        <w:t>HealthCare</w:t>
      </w:r>
      <w:proofErr w:type="spellEnd"/>
      <w:r w:rsidRPr="00C814B8">
        <w:rPr>
          <w:rFonts w:ascii="Arial" w:eastAsia="Arial" w:hAnsi="Arial" w:cs="Arial"/>
          <w:color w:val="000000"/>
          <w:sz w:val="28"/>
          <w:lang w:eastAsia="pt-BR"/>
        </w:rPr>
        <w:t xml:space="preserve"> </w:t>
      </w:r>
      <w:proofErr w:type="spellStart"/>
      <w:r w:rsidRPr="00C814B8">
        <w:rPr>
          <w:rFonts w:ascii="Arial" w:eastAsia="Arial" w:hAnsi="Arial" w:cs="Arial"/>
          <w:color w:val="000000"/>
          <w:sz w:val="28"/>
          <w:lang w:eastAsia="pt-BR"/>
        </w:rPr>
        <w:t>Solutions</w:t>
      </w:r>
      <w:proofErr w:type="spellEnd"/>
    </w:p>
    <w:p w14:paraId="650B620C" w14:textId="29B0A488" w:rsidR="00DB3131" w:rsidRPr="00C814B8" w:rsidRDefault="009E23C7" w:rsidP="00DB3131">
      <w:pPr>
        <w:keepNext/>
        <w:keepLines/>
        <w:numPr>
          <w:ilvl w:val="0"/>
          <w:numId w:val="3"/>
        </w:numPr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  <w:r>
        <w:rPr>
          <w:rFonts w:ascii="Arial" w:eastAsia="Arial" w:hAnsi="Arial" w:cs="Arial"/>
          <w:color w:val="000000"/>
          <w:lang w:eastAsia="pt-BR"/>
        </w:rPr>
        <w:t>Introdução</w:t>
      </w:r>
    </w:p>
    <w:p w14:paraId="69BB7F9A" w14:textId="418DB36F" w:rsidR="004D7700" w:rsidRPr="004D7700" w:rsidRDefault="004D7700" w:rsidP="004D7700">
      <w:pPr>
        <w:spacing w:after="301" w:line="254" w:lineRule="auto"/>
        <w:ind w:left="-5" w:hanging="10"/>
        <w:rPr>
          <w:rFonts w:ascii="Arial" w:eastAsia="Arial" w:hAnsi="Arial" w:cs="Arial"/>
          <w:color w:val="000000"/>
          <w:lang w:eastAsia="pt-BR"/>
        </w:rPr>
      </w:pPr>
      <w:r>
        <w:rPr>
          <w:rFonts w:ascii="Arial" w:eastAsia="Arial" w:hAnsi="Arial" w:cs="Arial"/>
          <w:color w:val="000000"/>
          <w:lang w:eastAsia="pt-BR"/>
        </w:rPr>
        <w:t xml:space="preserve"> </w:t>
      </w:r>
      <w:r>
        <w:rPr>
          <w:rFonts w:ascii="Arial" w:eastAsia="Arial" w:hAnsi="Arial" w:cs="Arial"/>
          <w:color w:val="000000"/>
          <w:lang w:eastAsia="pt-BR"/>
        </w:rPr>
        <w:tab/>
      </w:r>
      <w:r w:rsidR="00271529" w:rsidRPr="009E23C7">
        <w:rPr>
          <w:rFonts w:ascii="Arial" w:eastAsia="Arial" w:hAnsi="Arial" w:cs="Arial"/>
          <w:color w:val="000000"/>
          <w:lang w:eastAsia="pt-BR"/>
        </w:rPr>
        <w:t xml:space="preserve">A </w:t>
      </w:r>
      <w:proofErr w:type="spellStart"/>
      <w:r w:rsidRPr="004D7700">
        <w:rPr>
          <w:rFonts w:ascii="Arial" w:eastAsia="Arial" w:hAnsi="Arial" w:cs="Arial"/>
          <w:color w:val="000000"/>
          <w:lang w:eastAsia="pt-BR"/>
        </w:rPr>
        <w:t>HealthCare</w:t>
      </w:r>
      <w:proofErr w:type="spellEnd"/>
      <w:r w:rsidRPr="004D7700">
        <w:rPr>
          <w:rFonts w:ascii="Arial" w:eastAsia="Arial" w:hAnsi="Arial" w:cs="Arial"/>
          <w:color w:val="000000"/>
          <w:lang w:eastAsia="pt-BR"/>
        </w:rPr>
        <w:t xml:space="preserve"> </w:t>
      </w:r>
      <w:proofErr w:type="spellStart"/>
      <w:r w:rsidRPr="004D7700">
        <w:rPr>
          <w:rFonts w:ascii="Arial" w:eastAsia="Arial" w:hAnsi="Arial" w:cs="Arial"/>
          <w:color w:val="000000"/>
          <w:lang w:eastAsia="pt-BR"/>
        </w:rPr>
        <w:t>Solutions</w:t>
      </w:r>
      <w:proofErr w:type="spellEnd"/>
      <w:r w:rsidRPr="004D7700">
        <w:rPr>
          <w:rFonts w:ascii="Arial" w:eastAsia="Arial" w:hAnsi="Arial" w:cs="Arial"/>
          <w:color w:val="000000"/>
          <w:lang w:eastAsia="pt-BR"/>
        </w:rPr>
        <w:t xml:space="preserve"> (HCS), uma rede hospitalar em expansão, enfrenta um desafio crítico que impacta diretamente a sustentabilidade financeira e a qualidade do serviço: a alta taxa de readmissão hospitalar em 30 dias.</w:t>
      </w:r>
      <w:r>
        <w:rPr>
          <w:rFonts w:ascii="Arial" w:eastAsia="Arial" w:hAnsi="Arial" w:cs="Arial"/>
          <w:color w:val="000000"/>
          <w:lang w:eastAsia="pt-BR"/>
        </w:rPr>
        <w:br/>
        <w:t xml:space="preserve"> </w:t>
      </w:r>
      <w:r>
        <w:rPr>
          <w:rFonts w:ascii="Arial" w:eastAsia="Arial" w:hAnsi="Arial" w:cs="Arial"/>
          <w:color w:val="000000"/>
          <w:lang w:eastAsia="pt-BR"/>
        </w:rPr>
        <w:tab/>
      </w:r>
      <w:r w:rsidRPr="004D7700">
        <w:rPr>
          <w:rFonts w:ascii="Arial" w:eastAsia="Arial" w:hAnsi="Arial" w:cs="Arial"/>
          <w:color w:val="000000"/>
          <w:lang w:eastAsia="pt-BR"/>
        </w:rPr>
        <w:t>A instituição possui uma vasta quantidade de dados (registros eletrônicos de saúde, dispositivos de monitoramento e dados administrativos), mas essa informação está subutilizada, impedindo a adoção de estratégias de saúde preventiva eficazes.</w:t>
      </w:r>
    </w:p>
    <w:p w14:paraId="591B1A13" w14:textId="77777777" w:rsidR="004D7700" w:rsidRPr="004D7700" w:rsidRDefault="004D7700" w:rsidP="004D7700">
      <w:pPr>
        <w:spacing w:after="301" w:line="254" w:lineRule="auto"/>
        <w:ind w:left="-5" w:hanging="10"/>
        <w:rPr>
          <w:rFonts w:ascii="Arial" w:eastAsia="Arial" w:hAnsi="Arial" w:cs="Arial"/>
          <w:color w:val="000000"/>
          <w:lang w:eastAsia="pt-BR"/>
        </w:rPr>
      </w:pPr>
      <w:r w:rsidRPr="004D7700">
        <w:rPr>
          <w:rFonts w:ascii="Arial" w:eastAsia="Arial" w:hAnsi="Arial" w:cs="Arial"/>
          <w:color w:val="000000"/>
          <w:lang w:eastAsia="pt-BR"/>
        </w:rPr>
        <w:t>O impacto dessa falha na gestão de dados é triplo:</w:t>
      </w:r>
    </w:p>
    <w:p w14:paraId="248B6A22" w14:textId="262633D6" w:rsidR="004D7700" w:rsidRPr="004D7700" w:rsidRDefault="004D7700" w:rsidP="004D7700">
      <w:pPr>
        <w:pStyle w:val="PargrafodaLista"/>
        <w:numPr>
          <w:ilvl w:val="0"/>
          <w:numId w:val="16"/>
        </w:numPr>
        <w:spacing w:after="301" w:line="254" w:lineRule="auto"/>
        <w:rPr>
          <w:rFonts w:ascii="Arial" w:eastAsia="Arial" w:hAnsi="Arial" w:cs="Arial"/>
          <w:color w:val="000000"/>
          <w:lang w:eastAsia="pt-BR"/>
        </w:rPr>
      </w:pPr>
      <w:r w:rsidRPr="004D7700">
        <w:rPr>
          <w:rFonts w:ascii="Arial" w:eastAsia="Arial" w:hAnsi="Arial" w:cs="Arial"/>
          <w:color w:val="000000"/>
          <w:lang w:eastAsia="pt-BR"/>
        </w:rPr>
        <w:t>Custo Elevado: Cada readmissão não planejada gera um custo significativo para a HCS (estimado em R$ 8.500,00 por ocorrência evitada).</w:t>
      </w:r>
    </w:p>
    <w:p w14:paraId="3D771605" w14:textId="77777777" w:rsidR="004D7700" w:rsidRDefault="004D7700" w:rsidP="004D7700">
      <w:pPr>
        <w:pStyle w:val="PargrafodaLista"/>
        <w:numPr>
          <w:ilvl w:val="0"/>
          <w:numId w:val="16"/>
        </w:numPr>
        <w:spacing w:after="301" w:line="254" w:lineRule="auto"/>
        <w:rPr>
          <w:rFonts w:ascii="Arial" w:eastAsia="Arial" w:hAnsi="Arial" w:cs="Arial"/>
          <w:color w:val="000000"/>
          <w:lang w:eastAsia="pt-BR"/>
        </w:rPr>
      </w:pPr>
      <w:r w:rsidRPr="004D7700">
        <w:rPr>
          <w:rFonts w:ascii="Arial" w:eastAsia="Arial" w:hAnsi="Arial" w:cs="Arial"/>
          <w:color w:val="000000"/>
          <w:lang w:eastAsia="pt-BR"/>
        </w:rPr>
        <w:t>Risco à Saúde: A readmissão indica falha na continuidade do cuidado, expondo o paciente a novos riscos.</w:t>
      </w:r>
    </w:p>
    <w:p w14:paraId="62E15F3A" w14:textId="4F71026E" w:rsidR="004D7700" w:rsidRPr="004D7700" w:rsidRDefault="004D7700" w:rsidP="004D7700">
      <w:pPr>
        <w:pStyle w:val="PargrafodaLista"/>
        <w:numPr>
          <w:ilvl w:val="0"/>
          <w:numId w:val="16"/>
        </w:numPr>
        <w:spacing w:after="301" w:line="254" w:lineRule="auto"/>
        <w:rPr>
          <w:rFonts w:ascii="Arial" w:eastAsia="Arial" w:hAnsi="Arial" w:cs="Arial"/>
          <w:color w:val="000000"/>
          <w:lang w:eastAsia="pt-BR"/>
        </w:rPr>
      </w:pPr>
      <w:r w:rsidRPr="004D7700">
        <w:rPr>
          <w:rFonts w:ascii="Arial" w:eastAsia="Arial" w:hAnsi="Arial" w:cs="Arial"/>
          <w:color w:val="000000"/>
          <w:lang w:eastAsia="pt-BR"/>
        </w:rPr>
        <w:t>Ineficiência Operacional: Ocupação indevida de leitos e sobrecarga das equipes, impactando o tempo de espera de novos pacientes.</w:t>
      </w:r>
    </w:p>
    <w:p w14:paraId="7B0F2EBA" w14:textId="77777777" w:rsidR="004D7700" w:rsidRPr="004D7700" w:rsidRDefault="004D7700" w:rsidP="004D7700">
      <w:pPr>
        <w:spacing w:after="301" w:line="254" w:lineRule="auto"/>
        <w:ind w:left="-5" w:hanging="10"/>
        <w:rPr>
          <w:rFonts w:ascii="Arial" w:eastAsia="Arial" w:hAnsi="Arial" w:cs="Arial"/>
          <w:color w:val="000000"/>
          <w:lang w:eastAsia="pt-BR"/>
        </w:rPr>
      </w:pPr>
    </w:p>
    <w:p w14:paraId="00BD57A8" w14:textId="4C58214D" w:rsidR="00DB3131" w:rsidRPr="004D7700" w:rsidRDefault="004D7700" w:rsidP="004D7700">
      <w:pPr>
        <w:spacing w:after="301" w:line="254" w:lineRule="auto"/>
        <w:ind w:left="-5" w:hanging="10"/>
        <w:rPr>
          <w:rFonts w:ascii="Arial" w:eastAsia="Arial" w:hAnsi="Arial" w:cs="Arial"/>
          <w:color w:val="000000"/>
          <w:lang w:eastAsia="pt-BR"/>
        </w:rPr>
      </w:pPr>
      <w:r>
        <w:rPr>
          <w:rFonts w:ascii="Arial" w:eastAsia="Arial" w:hAnsi="Arial" w:cs="Arial"/>
          <w:color w:val="000000"/>
          <w:lang w:eastAsia="pt-BR"/>
        </w:rPr>
        <w:t xml:space="preserve"> </w:t>
      </w:r>
      <w:r>
        <w:rPr>
          <w:rFonts w:ascii="Arial" w:eastAsia="Arial" w:hAnsi="Arial" w:cs="Arial"/>
          <w:color w:val="000000"/>
          <w:lang w:eastAsia="pt-BR"/>
        </w:rPr>
        <w:tab/>
      </w:r>
      <w:r w:rsidRPr="004D7700">
        <w:rPr>
          <w:rFonts w:ascii="Arial" w:eastAsia="Arial" w:hAnsi="Arial" w:cs="Arial"/>
          <w:color w:val="000000"/>
          <w:lang w:eastAsia="pt-BR"/>
        </w:rPr>
        <w:t>O presente projeto propõe o uso de técnicas de Ciência de Dados e Machine Learning (Random Forest) para transformar esse cenário. O objetivo principal é construir um modelo preditivo capaz de identificar proativamente os pacientes com alto risco de readmissão antes da alta hospitalar, permitindo que a HCS aloque recursos de telemonitoramento e suporte pós-alta apenas para o grupo que realmente precisa.</w:t>
      </w:r>
      <w:r>
        <w:rPr>
          <w:rFonts w:ascii="Arial" w:eastAsia="Arial" w:hAnsi="Arial" w:cs="Arial"/>
          <w:color w:val="000000"/>
          <w:lang w:eastAsia="pt-BR"/>
        </w:rPr>
        <w:br/>
        <w:t xml:space="preserve"> </w:t>
      </w:r>
      <w:r>
        <w:rPr>
          <w:rFonts w:ascii="Arial" w:eastAsia="Arial" w:hAnsi="Arial" w:cs="Arial"/>
          <w:color w:val="000000"/>
          <w:lang w:eastAsia="pt-BR"/>
        </w:rPr>
        <w:tab/>
      </w:r>
      <w:r w:rsidRPr="004D7700">
        <w:rPr>
          <w:rFonts w:ascii="Arial" w:eastAsia="Arial" w:hAnsi="Arial" w:cs="Arial"/>
          <w:color w:val="000000"/>
          <w:lang w:eastAsia="pt-BR"/>
        </w:rPr>
        <w:t xml:space="preserve">Ao transformar dados dispersos em um "score de risco" acionável, o projeto visa otimizar os fluxos de trabalho, reduzir a taxa de readmissão de 40% na amostra simulada (N=100) para um patamar seguro, e elevar o padrão de cuidado preventivo oferecido pela </w:t>
      </w:r>
      <w:proofErr w:type="spellStart"/>
      <w:r w:rsidRPr="004D7700">
        <w:rPr>
          <w:rFonts w:ascii="Arial" w:eastAsia="Arial" w:hAnsi="Arial" w:cs="Arial"/>
          <w:color w:val="000000"/>
          <w:lang w:eastAsia="pt-BR"/>
        </w:rPr>
        <w:t>HealthCare</w:t>
      </w:r>
      <w:proofErr w:type="spellEnd"/>
      <w:r w:rsidRPr="004D7700">
        <w:rPr>
          <w:rFonts w:ascii="Arial" w:eastAsia="Arial" w:hAnsi="Arial" w:cs="Arial"/>
          <w:color w:val="000000"/>
          <w:lang w:eastAsia="pt-BR"/>
        </w:rPr>
        <w:t xml:space="preserve"> </w:t>
      </w:r>
      <w:proofErr w:type="spellStart"/>
      <w:r w:rsidRPr="004D7700">
        <w:rPr>
          <w:rFonts w:ascii="Arial" w:eastAsia="Arial" w:hAnsi="Arial" w:cs="Arial"/>
          <w:color w:val="000000"/>
          <w:lang w:eastAsia="pt-BR"/>
        </w:rPr>
        <w:t>Solutions</w:t>
      </w:r>
      <w:proofErr w:type="spellEnd"/>
      <w:r w:rsidRPr="004D7700">
        <w:rPr>
          <w:rFonts w:ascii="Arial" w:eastAsia="Arial" w:hAnsi="Arial" w:cs="Arial"/>
          <w:color w:val="000000"/>
          <w:lang w:eastAsia="pt-BR"/>
        </w:rPr>
        <w:t>.</w:t>
      </w:r>
    </w:p>
    <w:p w14:paraId="7AD86DB8" w14:textId="77777777" w:rsidR="00DB3131" w:rsidRPr="004D7700" w:rsidRDefault="00DB3131" w:rsidP="00DB3131">
      <w:pPr>
        <w:spacing w:after="301" w:line="254" w:lineRule="auto"/>
        <w:ind w:left="-5" w:hanging="10"/>
        <w:rPr>
          <w:rFonts w:ascii="Arial" w:eastAsia="Arial" w:hAnsi="Arial" w:cs="Arial"/>
          <w:color w:val="000000"/>
          <w:lang w:eastAsia="pt-BR"/>
        </w:rPr>
      </w:pPr>
    </w:p>
    <w:p w14:paraId="1A1D6C32" w14:textId="05D9BC71" w:rsidR="00B518F6" w:rsidRPr="009E23C7" w:rsidRDefault="00B518F6" w:rsidP="009E23C7">
      <w:pPr>
        <w:pStyle w:val="PargrafodaLista"/>
        <w:keepNext/>
        <w:keepLines/>
        <w:numPr>
          <w:ilvl w:val="0"/>
          <w:numId w:val="3"/>
        </w:numPr>
        <w:spacing w:after="122" w:line="254" w:lineRule="auto"/>
        <w:outlineLvl w:val="0"/>
        <w:rPr>
          <w:rFonts w:ascii="Arial" w:eastAsia="Arial" w:hAnsi="Arial" w:cs="Arial"/>
          <w:color w:val="000000"/>
          <w:lang w:eastAsia="pt-BR"/>
        </w:rPr>
      </w:pPr>
      <w:bookmarkStart w:id="1" w:name="_Hlk213099719"/>
      <w:r w:rsidRPr="009E23C7">
        <w:rPr>
          <w:rFonts w:ascii="Arial" w:eastAsia="Arial" w:hAnsi="Arial" w:cs="Arial"/>
          <w:color w:val="000000"/>
          <w:lang w:eastAsia="pt-BR"/>
        </w:rPr>
        <w:lastRenderedPageBreak/>
        <w:t>Análise Exploratória de Dados (EDA)</w:t>
      </w:r>
    </w:p>
    <w:p w14:paraId="1AFD531E" w14:textId="77777777" w:rsidR="00B518F6" w:rsidRPr="00B518F6" w:rsidRDefault="00B518F6" w:rsidP="00B518F6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7803EE76" w14:textId="6E74F62D" w:rsidR="004D7700" w:rsidRDefault="004D7700" w:rsidP="004D7700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  <w:r>
        <w:rPr>
          <w:rFonts w:ascii="Arial" w:eastAsia="Arial" w:hAnsi="Arial" w:cs="Arial"/>
          <w:color w:val="000000"/>
          <w:lang w:eastAsia="pt-BR"/>
        </w:rPr>
        <w:t xml:space="preserve"> </w:t>
      </w:r>
      <w:r>
        <w:rPr>
          <w:rFonts w:ascii="Arial" w:eastAsia="Arial" w:hAnsi="Arial" w:cs="Arial"/>
          <w:color w:val="000000"/>
          <w:lang w:eastAsia="pt-BR"/>
        </w:rPr>
        <w:tab/>
      </w:r>
      <w:r w:rsidR="00B518F6" w:rsidRPr="00B518F6">
        <w:rPr>
          <w:rFonts w:ascii="Arial" w:eastAsia="Arial" w:hAnsi="Arial" w:cs="Arial"/>
          <w:color w:val="000000"/>
          <w:lang w:eastAsia="pt-BR"/>
        </w:rPr>
        <w:t xml:space="preserve">O </w:t>
      </w:r>
      <w:r w:rsidRPr="004D7700">
        <w:rPr>
          <w:rFonts w:ascii="Arial" w:eastAsia="Arial" w:hAnsi="Arial" w:cs="Arial"/>
          <w:color w:val="000000"/>
          <w:lang w:eastAsia="pt-BR"/>
        </w:rPr>
        <w:t xml:space="preserve">script prático atualizado (analise_predicao_readmissao_final.py), utilizando um </w:t>
      </w:r>
      <w:proofErr w:type="spellStart"/>
      <w:r w:rsidRPr="004D7700">
        <w:rPr>
          <w:rFonts w:ascii="Arial" w:eastAsia="Arial" w:hAnsi="Arial" w:cs="Arial"/>
          <w:color w:val="000000"/>
          <w:lang w:eastAsia="pt-BR"/>
        </w:rPr>
        <w:t>dataset</w:t>
      </w:r>
      <w:proofErr w:type="spellEnd"/>
      <w:r w:rsidRPr="004D7700">
        <w:rPr>
          <w:rFonts w:ascii="Arial" w:eastAsia="Arial" w:hAnsi="Arial" w:cs="Arial"/>
          <w:color w:val="000000"/>
          <w:lang w:eastAsia="pt-BR"/>
        </w:rPr>
        <w:t xml:space="preserve"> simulado de 100 pacientes, gerou insights mais estáveis e clinicamente relevantes. Os fatores de risco para readmissão foram investigados em relação às variáveis de idade, </w:t>
      </w:r>
      <w:proofErr w:type="spellStart"/>
      <w:r w:rsidRPr="004D7700">
        <w:rPr>
          <w:rFonts w:ascii="Arial" w:eastAsia="Arial" w:hAnsi="Arial" w:cs="Arial"/>
          <w:color w:val="000000"/>
          <w:lang w:eastAsia="pt-BR"/>
        </w:rPr>
        <w:t>satisfaç</w:t>
      </w:r>
      <w:r>
        <w:rPr>
          <w:rFonts w:ascii="Arial" w:eastAsia="Arial" w:hAnsi="Arial" w:cs="Arial"/>
          <w:color w:val="000000"/>
          <w:lang w:eastAsia="pt-BR"/>
        </w:rPr>
        <w:t>a</w:t>
      </w:r>
      <w:r w:rsidRPr="004D7700">
        <w:rPr>
          <w:rFonts w:ascii="Arial" w:eastAsia="Arial" w:hAnsi="Arial" w:cs="Arial"/>
          <w:color w:val="000000"/>
          <w:lang w:eastAsia="pt-BR"/>
        </w:rPr>
        <w:t>o</w:t>
      </w:r>
      <w:proofErr w:type="spellEnd"/>
      <w:r w:rsidRPr="004D7700">
        <w:rPr>
          <w:rFonts w:ascii="Arial" w:eastAsia="Arial" w:hAnsi="Arial" w:cs="Arial"/>
          <w:color w:val="000000"/>
          <w:lang w:eastAsia="pt-BR"/>
        </w:rPr>
        <w:t xml:space="preserve">, comorbidades e </w:t>
      </w:r>
      <w:proofErr w:type="spellStart"/>
      <w:r w:rsidRPr="004D7700">
        <w:rPr>
          <w:rFonts w:ascii="Arial" w:eastAsia="Arial" w:hAnsi="Arial" w:cs="Arial"/>
          <w:color w:val="000000"/>
          <w:lang w:eastAsia="pt-BR"/>
        </w:rPr>
        <w:t>tipo</w:t>
      </w:r>
      <w:r>
        <w:rPr>
          <w:rFonts w:ascii="Arial" w:eastAsia="Arial" w:hAnsi="Arial" w:cs="Arial"/>
          <w:color w:val="000000"/>
          <w:lang w:eastAsia="pt-BR"/>
        </w:rPr>
        <w:t>_</w:t>
      </w:r>
      <w:r w:rsidRPr="004D7700">
        <w:rPr>
          <w:rFonts w:ascii="Arial" w:eastAsia="Arial" w:hAnsi="Arial" w:cs="Arial"/>
          <w:color w:val="000000"/>
          <w:lang w:eastAsia="pt-BR"/>
        </w:rPr>
        <w:t>admissão</w:t>
      </w:r>
      <w:proofErr w:type="spellEnd"/>
      <w:r w:rsidRPr="004D7700">
        <w:rPr>
          <w:rFonts w:ascii="Arial" w:eastAsia="Arial" w:hAnsi="Arial" w:cs="Arial"/>
          <w:color w:val="000000"/>
          <w:lang w:eastAsia="pt-BR"/>
        </w:rPr>
        <w:t>.</w:t>
      </w:r>
    </w:p>
    <w:p w14:paraId="7AAD9925" w14:textId="77777777" w:rsidR="004D7700" w:rsidRDefault="004D7700" w:rsidP="004D7700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2D165521" w14:textId="77777777" w:rsidR="004D7700" w:rsidRPr="004D7700" w:rsidRDefault="004D7700" w:rsidP="004D7700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  <w:r w:rsidRPr="004D7700">
        <w:rPr>
          <w:rFonts w:ascii="Arial" w:eastAsia="Arial" w:hAnsi="Arial" w:cs="Arial"/>
          <w:color w:val="000000"/>
          <w:lang w:eastAsia="pt-BR"/>
        </w:rPr>
        <w:t>Principais Descobertas e Visualizações:</w:t>
      </w:r>
    </w:p>
    <w:p w14:paraId="4CCCADE0" w14:textId="77777777" w:rsidR="004D7700" w:rsidRPr="004D7700" w:rsidRDefault="004D7700" w:rsidP="004D7700">
      <w:pPr>
        <w:keepNext/>
        <w:keepLines/>
        <w:numPr>
          <w:ilvl w:val="0"/>
          <w:numId w:val="17"/>
        </w:numPr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  <w:r w:rsidRPr="004D7700">
        <w:rPr>
          <w:rFonts w:ascii="Arial" w:eastAsia="Arial" w:hAnsi="Arial" w:cs="Arial"/>
          <w:color w:val="000000"/>
          <w:lang w:eastAsia="pt-BR"/>
        </w:rPr>
        <w:t>Idade e Comorbidades: O risco de readmissão aumenta significativamente com a idade e o número de comorbidades (doenças crônicas). O modelo simulado refletiu que pacientes mais velhos e com mais condições pré-existentes representam o grupo de maior risco, necessitando de protocolos de alta mais rigorosos.</w:t>
      </w:r>
    </w:p>
    <w:p w14:paraId="633750E0" w14:textId="77777777" w:rsidR="004D7700" w:rsidRPr="004D7700" w:rsidRDefault="004D7700" w:rsidP="004D7700">
      <w:pPr>
        <w:keepNext/>
        <w:keepLines/>
        <w:numPr>
          <w:ilvl w:val="0"/>
          <w:numId w:val="17"/>
        </w:numPr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  <w:r w:rsidRPr="004D7700">
        <w:rPr>
          <w:rFonts w:ascii="Arial" w:eastAsia="Arial" w:hAnsi="Arial" w:cs="Arial"/>
          <w:color w:val="000000"/>
          <w:lang w:eastAsia="pt-BR"/>
        </w:rPr>
        <w:t>Satisfação: Pacientes com níveis mais baixos de satisfação (1 e 2 em uma escala de 5) tendem a apresentar uma taxa de readmissão marginalmente maior. Isso sugere que a qualidade percebida do cuidado e o engajamento com a equipe médica são fatores comportamentais importantes.</w:t>
      </w:r>
    </w:p>
    <w:p w14:paraId="5C268DCB" w14:textId="77777777" w:rsidR="004D7700" w:rsidRPr="004D7700" w:rsidRDefault="004D7700" w:rsidP="004D7700">
      <w:pPr>
        <w:keepNext/>
        <w:keepLines/>
        <w:numPr>
          <w:ilvl w:val="0"/>
          <w:numId w:val="17"/>
        </w:numPr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  <w:r w:rsidRPr="004D7700">
        <w:rPr>
          <w:rFonts w:ascii="Arial" w:eastAsia="Arial" w:hAnsi="Arial" w:cs="Arial"/>
          <w:color w:val="000000"/>
          <w:lang w:eastAsia="pt-BR"/>
        </w:rPr>
        <w:t>Tipo de Admissão: Admissões por "Emergência" e "Urgência" demonstraram a maior taxa de readmissão na amostra. Isso indica que a natureza crítica e não planejada dessas internações pode levar a desfechos pós-alta mais complicados.</w:t>
      </w:r>
    </w:p>
    <w:p w14:paraId="53985957" w14:textId="77777777" w:rsidR="004D7700" w:rsidRPr="004D7700" w:rsidRDefault="004D7700" w:rsidP="004D7700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75CC8444" w14:textId="0D5236FC" w:rsidR="00B518F6" w:rsidRPr="00B518F6" w:rsidRDefault="00B518F6" w:rsidP="00B518F6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25C84BF8" w14:textId="2EE131C1" w:rsidR="004D7700" w:rsidRDefault="009E23C7" w:rsidP="004D7700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  <w:r>
        <w:rPr>
          <w:rFonts w:ascii="Arial" w:eastAsia="Arial" w:hAnsi="Arial" w:cs="Arial"/>
          <w:color w:val="000000"/>
          <w:lang w:eastAsia="pt-BR"/>
        </w:rPr>
        <w:t>2</w:t>
      </w:r>
      <w:r w:rsidR="00B518F6" w:rsidRPr="00B518F6">
        <w:rPr>
          <w:rFonts w:ascii="Arial" w:eastAsia="Arial" w:hAnsi="Arial" w:cs="Arial"/>
          <w:color w:val="000000"/>
          <w:lang w:eastAsia="pt-BR"/>
        </w:rPr>
        <w:t xml:space="preserve">.1. </w:t>
      </w:r>
      <w:r w:rsidR="004D7700" w:rsidRPr="004D7700">
        <w:rPr>
          <w:rFonts w:ascii="Arial" w:eastAsia="Arial" w:hAnsi="Arial" w:cs="Arial"/>
          <w:color w:val="000000"/>
          <w:lang w:eastAsia="pt-BR"/>
        </w:rPr>
        <w:t>Gráfico de Análise Exploratória (grafico_analise_exploratoria.png):</w:t>
      </w:r>
    </w:p>
    <w:p w14:paraId="47C71848" w14:textId="77777777" w:rsidR="004D7700" w:rsidRDefault="004D7700" w:rsidP="004D7700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442D6AE0" w14:textId="537B555F" w:rsidR="004D7700" w:rsidRPr="004D7700" w:rsidRDefault="004D7700" w:rsidP="004D7700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  <w:r>
        <w:rPr>
          <w:rFonts w:ascii="Arial" w:eastAsia="Arial" w:hAnsi="Arial" w:cs="Arial"/>
          <w:color w:val="000000"/>
          <w:lang w:eastAsia="pt-BR"/>
        </w:rPr>
        <w:t xml:space="preserve"> </w:t>
      </w:r>
      <w:r>
        <w:rPr>
          <w:rFonts w:ascii="Arial" w:eastAsia="Arial" w:hAnsi="Arial" w:cs="Arial"/>
          <w:color w:val="000000"/>
          <w:lang w:eastAsia="pt-BR"/>
        </w:rPr>
        <w:tab/>
      </w:r>
      <w:r w:rsidRPr="004D7700">
        <w:rPr>
          <w:rFonts w:ascii="Arial" w:eastAsia="Arial" w:hAnsi="Arial" w:cs="Arial"/>
          <w:color w:val="000000"/>
          <w:lang w:eastAsia="pt-BR"/>
        </w:rPr>
        <w:t>Este arquivo consolidou quatro gráficos essenciais que a HCS deve analisar, mostrando a relação de Idade, Satisfação, Comorbidades e Tipo de Admissão com o desfecho de Readmissão.</w:t>
      </w:r>
    </w:p>
    <w:p w14:paraId="37F6356D" w14:textId="77777777" w:rsidR="004D7700" w:rsidRPr="004D7700" w:rsidRDefault="004D7700" w:rsidP="004D7700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0983C778" w14:textId="53FDD0EC" w:rsidR="00B518F6" w:rsidRDefault="004D7700" w:rsidP="00CD772D">
      <w:pPr>
        <w:keepNext/>
        <w:keepLines/>
        <w:spacing w:after="122" w:line="254" w:lineRule="auto"/>
        <w:contextualSpacing/>
        <w:jc w:val="center"/>
        <w:outlineLvl w:val="0"/>
        <w:rPr>
          <w:rFonts w:ascii="Arial" w:eastAsia="Arial" w:hAnsi="Arial" w:cs="Arial"/>
          <w:color w:val="000000"/>
          <w:lang w:eastAsia="pt-BR"/>
        </w:rPr>
      </w:pPr>
      <w:r w:rsidRPr="004D7700">
        <w:rPr>
          <w:rFonts w:ascii="Arial" w:eastAsia="Arial" w:hAnsi="Arial" w:cs="Arial"/>
          <w:color w:val="000000"/>
          <w:lang w:eastAsia="pt-BR"/>
        </w:rPr>
        <w:drawing>
          <wp:inline distT="0" distB="0" distL="0" distR="0" wp14:anchorId="22FD7109" wp14:editId="778D0E1B">
            <wp:extent cx="4587240" cy="3032627"/>
            <wp:effectExtent l="0" t="0" r="3810" b="0"/>
            <wp:docPr id="106001534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0153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15246" cy="3051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1"/>
    <w:p w14:paraId="3DA6357A" w14:textId="36B5E373" w:rsidR="009E23C7" w:rsidRDefault="009E23C7" w:rsidP="009E23C7">
      <w:pPr>
        <w:pStyle w:val="PargrafodaLista"/>
        <w:keepNext/>
        <w:keepLines/>
        <w:numPr>
          <w:ilvl w:val="0"/>
          <w:numId w:val="3"/>
        </w:numPr>
        <w:spacing w:after="122" w:line="254" w:lineRule="auto"/>
        <w:outlineLvl w:val="0"/>
        <w:rPr>
          <w:rFonts w:ascii="Arial" w:eastAsia="Arial" w:hAnsi="Arial" w:cs="Arial"/>
          <w:color w:val="000000"/>
          <w:lang w:eastAsia="pt-BR"/>
        </w:rPr>
      </w:pPr>
      <w:r w:rsidRPr="00B518F6">
        <w:rPr>
          <w:rFonts w:ascii="Arial" w:eastAsia="Arial" w:hAnsi="Arial" w:cs="Arial"/>
          <w:color w:val="000000"/>
          <w:lang w:eastAsia="pt-BR"/>
        </w:rPr>
        <w:lastRenderedPageBreak/>
        <w:t xml:space="preserve">Modelagem Preditiva e Insights </w:t>
      </w:r>
      <w:r w:rsidR="004D7700" w:rsidRPr="004D7700">
        <w:rPr>
          <w:rFonts w:ascii="Arial" w:eastAsia="Arial" w:hAnsi="Arial" w:cs="Arial"/>
          <w:color w:val="000000"/>
          <w:lang w:eastAsia="pt-BR"/>
        </w:rPr>
        <w:t>Acionáveis</w:t>
      </w:r>
    </w:p>
    <w:p w14:paraId="291469FF" w14:textId="77777777" w:rsidR="009E23C7" w:rsidRPr="00B518F6" w:rsidRDefault="009E23C7" w:rsidP="009E23C7">
      <w:pPr>
        <w:pStyle w:val="PargrafodaLista"/>
        <w:keepNext/>
        <w:keepLines/>
        <w:spacing w:after="122" w:line="254" w:lineRule="auto"/>
        <w:ind w:left="345"/>
        <w:outlineLvl w:val="0"/>
        <w:rPr>
          <w:rFonts w:ascii="Arial" w:eastAsia="Arial" w:hAnsi="Arial" w:cs="Arial"/>
          <w:color w:val="000000"/>
          <w:lang w:eastAsia="pt-BR"/>
        </w:rPr>
      </w:pPr>
    </w:p>
    <w:p w14:paraId="54FEFDF9" w14:textId="77777777" w:rsidR="00B518F6" w:rsidRPr="00B518F6" w:rsidRDefault="00B518F6" w:rsidP="00B518F6">
      <w:pPr>
        <w:pStyle w:val="PargrafodaLista"/>
        <w:keepNext/>
        <w:keepLines/>
        <w:spacing w:after="122" w:line="254" w:lineRule="auto"/>
        <w:ind w:left="345"/>
        <w:outlineLvl w:val="0"/>
        <w:rPr>
          <w:rFonts w:ascii="Arial" w:eastAsia="Arial" w:hAnsi="Arial" w:cs="Arial"/>
          <w:color w:val="000000"/>
          <w:lang w:eastAsia="pt-BR"/>
        </w:rPr>
      </w:pPr>
    </w:p>
    <w:p w14:paraId="5374FA0C" w14:textId="0CE26E2C" w:rsidR="00B518F6" w:rsidRDefault="00CD772D" w:rsidP="00B518F6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  <w:r>
        <w:rPr>
          <w:rFonts w:ascii="Arial" w:eastAsia="Arial" w:hAnsi="Arial" w:cs="Arial"/>
          <w:color w:val="000000"/>
          <w:lang w:eastAsia="pt-BR"/>
        </w:rPr>
        <w:t xml:space="preserve"> </w:t>
      </w:r>
      <w:r>
        <w:rPr>
          <w:rFonts w:ascii="Arial" w:eastAsia="Arial" w:hAnsi="Arial" w:cs="Arial"/>
          <w:color w:val="000000"/>
          <w:lang w:eastAsia="pt-BR"/>
        </w:rPr>
        <w:tab/>
      </w:r>
      <w:r w:rsidRPr="00CD772D">
        <w:rPr>
          <w:rFonts w:ascii="Arial" w:eastAsia="Arial" w:hAnsi="Arial" w:cs="Arial"/>
          <w:color w:val="000000"/>
          <w:lang w:eastAsia="pt-BR"/>
        </w:rPr>
        <w:t xml:space="preserve">O projeto utiliza o algoritmo Random Forest </w:t>
      </w:r>
      <w:proofErr w:type="spellStart"/>
      <w:r w:rsidRPr="00CD772D">
        <w:rPr>
          <w:rFonts w:ascii="Arial" w:eastAsia="Arial" w:hAnsi="Arial" w:cs="Arial"/>
          <w:color w:val="000000"/>
          <w:lang w:eastAsia="pt-BR"/>
        </w:rPr>
        <w:t>Classifier</w:t>
      </w:r>
      <w:proofErr w:type="spellEnd"/>
      <w:r w:rsidRPr="00CD772D">
        <w:rPr>
          <w:rFonts w:ascii="Arial" w:eastAsia="Arial" w:hAnsi="Arial" w:cs="Arial"/>
          <w:color w:val="000000"/>
          <w:lang w:eastAsia="pt-BR"/>
        </w:rPr>
        <w:t xml:space="preserve">, conhecido por sua robustez e capacidade de interpretar o impacto das variáveis (Feature </w:t>
      </w:r>
      <w:proofErr w:type="spellStart"/>
      <w:r w:rsidRPr="00CD772D">
        <w:rPr>
          <w:rFonts w:ascii="Arial" w:eastAsia="Arial" w:hAnsi="Arial" w:cs="Arial"/>
          <w:color w:val="000000"/>
          <w:lang w:eastAsia="pt-BR"/>
        </w:rPr>
        <w:t>Importance</w:t>
      </w:r>
      <w:proofErr w:type="spellEnd"/>
      <w:r w:rsidRPr="00CD772D">
        <w:rPr>
          <w:rFonts w:ascii="Arial" w:eastAsia="Arial" w:hAnsi="Arial" w:cs="Arial"/>
          <w:color w:val="000000"/>
          <w:lang w:eastAsia="pt-BR"/>
        </w:rPr>
        <w:t xml:space="preserve">). O modelo foi treinado com 70% dos dados (N=70) e testado com 30% (N=30) do novo </w:t>
      </w:r>
      <w:proofErr w:type="spellStart"/>
      <w:r w:rsidRPr="00CD772D">
        <w:rPr>
          <w:rFonts w:ascii="Arial" w:eastAsia="Arial" w:hAnsi="Arial" w:cs="Arial"/>
          <w:color w:val="000000"/>
          <w:lang w:eastAsia="pt-BR"/>
        </w:rPr>
        <w:t>dataset</w:t>
      </w:r>
      <w:proofErr w:type="spellEnd"/>
      <w:r w:rsidRPr="00CD772D">
        <w:rPr>
          <w:rFonts w:ascii="Arial" w:eastAsia="Arial" w:hAnsi="Arial" w:cs="Arial"/>
          <w:color w:val="000000"/>
          <w:lang w:eastAsia="pt-BR"/>
        </w:rPr>
        <w:t xml:space="preserve"> de 100 pacientes.</w:t>
      </w:r>
    </w:p>
    <w:p w14:paraId="49A869F6" w14:textId="77777777" w:rsidR="00B518F6" w:rsidRPr="00B518F6" w:rsidRDefault="00B518F6" w:rsidP="00B518F6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49A98CE1" w14:textId="406CBD4F" w:rsidR="00B518F6" w:rsidRDefault="006819CA" w:rsidP="00B518F6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  <w:r>
        <w:rPr>
          <w:rFonts w:ascii="Arial" w:eastAsia="Arial" w:hAnsi="Arial" w:cs="Arial"/>
          <w:color w:val="000000"/>
          <w:lang w:eastAsia="pt-BR"/>
        </w:rPr>
        <w:t>3</w:t>
      </w:r>
      <w:r w:rsidR="00B518F6" w:rsidRPr="00B518F6">
        <w:rPr>
          <w:rFonts w:ascii="Arial" w:eastAsia="Arial" w:hAnsi="Arial" w:cs="Arial"/>
          <w:color w:val="000000"/>
          <w:lang w:eastAsia="pt-BR"/>
        </w:rPr>
        <w:t xml:space="preserve">.1. Métricas </w:t>
      </w:r>
      <w:r w:rsidR="00CD772D" w:rsidRPr="00CD772D">
        <w:rPr>
          <w:rFonts w:ascii="Arial" w:eastAsia="Arial" w:hAnsi="Arial" w:cs="Arial"/>
          <w:color w:val="000000"/>
          <w:lang w:eastAsia="pt-BR"/>
        </w:rPr>
        <w:t xml:space="preserve">de Desempenho do Modelo </w:t>
      </w:r>
    </w:p>
    <w:p w14:paraId="2B1A5F63" w14:textId="77777777" w:rsidR="00CD772D" w:rsidRDefault="00CD772D" w:rsidP="00B518F6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626182FE" w14:textId="0D63C79B" w:rsidR="00CD772D" w:rsidRPr="00CD772D" w:rsidRDefault="00CD772D" w:rsidP="00CD772D">
      <w:pPr>
        <w:pStyle w:val="PargrafodaLista"/>
        <w:keepNext/>
        <w:keepLines/>
        <w:numPr>
          <w:ilvl w:val="0"/>
          <w:numId w:val="17"/>
        </w:numPr>
        <w:spacing w:after="122" w:line="254" w:lineRule="auto"/>
        <w:outlineLvl w:val="0"/>
        <w:rPr>
          <w:rFonts w:ascii="Arial" w:eastAsia="Arial" w:hAnsi="Arial" w:cs="Arial"/>
          <w:color w:val="000000"/>
          <w:lang w:eastAsia="pt-BR"/>
        </w:rPr>
      </w:pPr>
      <w:r w:rsidRPr="00CD772D">
        <w:rPr>
          <w:rFonts w:ascii="Arial" w:eastAsia="Arial" w:hAnsi="Arial" w:cs="Arial"/>
          <w:b/>
          <w:bCs/>
          <w:color w:val="000000"/>
          <w:lang w:eastAsia="pt-BR"/>
        </w:rPr>
        <w:t>Acurácia Geral:</w:t>
      </w:r>
    </w:p>
    <w:p w14:paraId="474534F9" w14:textId="599D8D7B" w:rsidR="00CD772D" w:rsidRDefault="00CD772D" w:rsidP="00674F6A">
      <w:pPr>
        <w:pStyle w:val="PargrafodaLista"/>
        <w:keepNext/>
        <w:keepLines/>
        <w:spacing w:after="122" w:line="254" w:lineRule="auto"/>
        <w:jc w:val="center"/>
        <w:outlineLvl w:val="0"/>
        <w:rPr>
          <w:rFonts w:ascii="Arial" w:eastAsia="Arial" w:hAnsi="Arial" w:cs="Arial"/>
          <w:color w:val="000000"/>
          <w:lang w:eastAsia="pt-BR"/>
        </w:rPr>
      </w:pPr>
      <w:r w:rsidRPr="00CD772D">
        <w:rPr>
          <w:rFonts w:ascii="Arial" w:eastAsia="Arial" w:hAnsi="Arial" w:cs="Arial"/>
          <w:color w:val="000000"/>
          <w:lang w:eastAsia="pt-BR"/>
        </w:rPr>
        <w:drawing>
          <wp:inline distT="0" distB="0" distL="0" distR="0" wp14:anchorId="0C4996A8" wp14:editId="5B836101">
            <wp:extent cx="5006340" cy="3309695"/>
            <wp:effectExtent l="0" t="0" r="3810" b="5080"/>
            <wp:docPr id="16381791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17916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10371" cy="331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1CB5B" w14:textId="77777777" w:rsidR="00CD772D" w:rsidRDefault="00CD772D" w:rsidP="00CD772D">
      <w:pPr>
        <w:pStyle w:val="PargrafodaLista"/>
        <w:keepNext/>
        <w:keepLines/>
        <w:spacing w:after="122" w:line="254" w:lineRule="auto"/>
        <w:outlineLvl w:val="0"/>
        <w:rPr>
          <w:rFonts w:ascii="Arial" w:eastAsia="Arial" w:hAnsi="Arial" w:cs="Arial"/>
          <w:color w:val="000000"/>
          <w:lang w:eastAsia="pt-BR"/>
        </w:rPr>
      </w:pPr>
    </w:p>
    <w:p w14:paraId="100CCE20" w14:textId="625B685D" w:rsidR="00CD772D" w:rsidRDefault="00CD772D" w:rsidP="00674F6A">
      <w:pPr>
        <w:pStyle w:val="PargrafodaLista"/>
        <w:keepNext/>
        <w:keepLines/>
        <w:spacing w:after="122" w:line="254" w:lineRule="auto"/>
        <w:jc w:val="center"/>
        <w:outlineLvl w:val="0"/>
        <w:rPr>
          <w:rFonts w:ascii="Arial" w:eastAsia="Arial" w:hAnsi="Arial" w:cs="Arial"/>
          <w:color w:val="000000"/>
          <w:lang w:eastAsia="pt-BR"/>
        </w:rPr>
      </w:pPr>
    </w:p>
    <w:p w14:paraId="6E706A69" w14:textId="70C24EED" w:rsidR="00AC7B03" w:rsidRDefault="00674F6A" w:rsidP="00245BB3">
      <w:pPr>
        <w:keepNext/>
        <w:keepLines/>
        <w:spacing w:after="122" w:line="254" w:lineRule="auto"/>
        <w:outlineLvl w:val="0"/>
        <w:rPr>
          <w:rFonts w:ascii="Arial" w:eastAsia="Arial" w:hAnsi="Arial" w:cs="Arial"/>
          <w:color w:val="000000"/>
          <w:lang w:eastAsia="pt-BR"/>
        </w:rPr>
      </w:pPr>
      <w:r>
        <w:rPr>
          <w:rFonts w:ascii="Arial" w:eastAsia="Arial" w:hAnsi="Arial" w:cs="Arial"/>
          <w:color w:val="000000"/>
          <w:lang w:eastAsia="pt-BR"/>
        </w:rPr>
        <w:t xml:space="preserve"> </w:t>
      </w:r>
      <w:r>
        <w:rPr>
          <w:rFonts w:ascii="Arial" w:eastAsia="Arial" w:hAnsi="Arial" w:cs="Arial"/>
          <w:color w:val="000000"/>
          <w:lang w:eastAsia="pt-BR"/>
        </w:rPr>
        <w:tab/>
      </w:r>
      <w:r w:rsidRPr="00674F6A">
        <w:rPr>
          <w:rFonts w:ascii="Arial" w:eastAsia="Arial" w:hAnsi="Arial" w:cs="Arial"/>
          <w:color w:val="000000"/>
          <w:lang w:eastAsia="pt-BR"/>
        </w:rPr>
        <w:t>A métrica mais crítica na saúde é o Recall (Sensibilidade) da classe "1" (Readmissão), pois é preferível um Falso Positivo (prever risco onde não há) a um Falso Negativo (perder um paciente de risco).</w:t>
      </w:r>
    </w:p>
    <w:p w14:paraId="3B4BB71D" w14:textId="77777777" w:rsidR="00AC7B03" w:rsidRDefault="00AC7B03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4D30B760" w14:textId="77777777" w:rsidR="00094EEC" w:rsidRDefault="00094EEC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1B07B0E1" w14:textId="77777777" w:rsidR="00094EEC" w:rsidRDefault="00094EEC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1573D728" w14:textId="77777777" w:rsidR="00094EEC" w:rsidRDefault="00094EEC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7C8E276E" w14:textId="77777777" w:rsidR="00094EEC" w:rsidRDefault="00094EEC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2E5EF393" w14:textId="77777777" w:rsidR="00094EEC" w:rsidRDefault="00094EEC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6E811937" w14:textId="77777777" w:rsidR="00094EEC" w:rsidRDefault="00094EEC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52FF01C0" w14:textId="77777777" w:rsidR="00094EEC" w:rsidRDefault="00094EEC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566900A7" w14:textId="77777777" w:rsidR="00094EEC" w:rsidRDefault="00094EEC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75938163" w14:textId="77777777" w:rsidR="00094EEC" w:rsidRDefault="00094EEC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08B71057" w14:textId="77777777" w:rsidR="00094EEC" w:rsidRDefault="00094EEC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77CD7627" w14:textId="77777777" w:rsidR="00AC7B03" w:rsidRDefault="00AC7B03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0A22FDC5" w14:textId="32B18575" w:rsidR="00AC7B03" w:rsidRDefault="006819CA" w:rsidP="00AC7B0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  <w:r>
        <w:rPr>
          <w:rFonts w:ascii="Arial" w:eastAsia="Arial" w:hAnsi="Arial" w:cs="Arial"/>
          <w:color w:val="000000"/>
          <w:lang w:eastAsia="pt-BR"/>
        </w:rPr>
        <w:lastRenderedPageBreak/>
        <w:t>3</w:t>
      </w:r>
      <w:r w:rsidR="00AC7B03" w:rsidRPr="00AC7B03">
        <w:rPr>
          <w:rFonts w:ascii="Arial" w:eastAsia="Arial" w:hAnsi="Arial" w:cs="Arial"/>
          <w:color w:val="000000"/>
          <w:lang w:eastAsia="pt-BR"/>
        </w:rPr>
        <w:t xml:space="preserve">.2. </w:t>
      </w:r>
      <w:r w:rsidR="00674F6A" w:rsidRPr="00674F6A">
        <w:rPr>
          <w:rFonts w:ascii="Arial" w:eastAsia="Arial" w:hAnsi="Arial" w:cs="Arial"/>
          <w:color w:val="000000"/>
          <w:lang w:eastAsia="pt-BR"/>
        </w:rPr>
        <w:t>Matriz de Confusão</w:t>
      </w:r>
    </w:p>
    <w:p w14:paraId="73C664E3" w14:textId="77777777" w:rsidR="00AC7B03" w:rsidRPr="00AC7B03" w:rsidRDefault="00AC7B03" w:rsidP="00AC7B0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291712DC" w14:textId="5BF18307" w:rsidR="00B518F6" w:rsidRDefault="00674F6A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  <w:r w:rsidRPr="00674F6A">
        <w:rPr>
          <w:rFonts w:ascii="Arial" w:eastAsia="Arial" w:hAnsi="Arial" w:cs="Arial"/>
          <w:color w:val="000000"/>
          <w:lang w:eastAsia="pt-BR"/>
        </w:rPr>
        <w:t>Matriz de Confusão (grafico_matriz_confusao.png): Visualização clara dos acertos e erros do modelo, validando a Acurácia e o Recall.</w:t>
      </w:r>
    </w:p>
    <w:p w14:paraId="0BD27038" w14:textId="77777777" w:rsidR="00674F6A" w:rsidRDefault="00674F6A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475A9E46" w14:textId="399CDB66" w:rsidR="00674F6A" w:rsidRDefault="00674F6A" w:rsidP="00674F6A">
      <w:pPr>
        <w:keepNext/>
        <w:keepLines/>
        <w:spacing w:after="122" w:line="254" w:lineRule="auto"/>
        <w:contextualSpacing/>
        <w:jc w:val="center"/>
        <w:outlineLvl w:val="0"/>
        <w:rPr>
          <w:rFonts w:ascii="Arial" w:eastAsia="Arial" w:hAnsi="Arial" w:cs="Arial"/>
          <w:color w:val="000000"/>
          <w:lang w:eastAsia="pt-BR"/>
        </w:rPr>
      </w:pPr>
      <w:r w:rsidRPr="00674F6A">
        <w:rPr>
          <w:rFonts w:ascii="Arial" w:eastAsia="Arial" w:hAnsi="Arial" w:cs="Arial"/>
          <w:color w:val="000000"/>
          <w:lang w:eastAsia="pt-BR"/>
        </w:rPr>
        <w:drawing>
          <wp:inline distT="0" distB="0" distL="0" distR="0" wp14:anchorId="5199A5AE" wp14:editId="79EE6AC9">
            <wp:extent cx="3924300" cy="3344238"/>
            <wp:effectExtent l="0" t="0" r="0" b="8890"/>
            <wp:docPr id="20414863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486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32152" cy="335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FC6A1" w14:textId="77777777" w:rsidR="00674F6A" w:rsidRDefault="00674F6A" w:rsidP="00674F6A">
      <w:pPr>
        <w:keepNext/>
        <w:keepLines/>
        <w:spacing w:after="122" w:line="254" w:lineRule="auto"/>
        <w:contextualSpacing/>
        <w:jc w:val="center"/>
        <w:outlineLvl w:val="0"/>
        <w:rPr>
          <w:rFonts w:ascii="Arial" w:eastAsia="Arial" w:hAnsi="Arial" w:cs="Arial"/>
          <w:color w:val="000000"/>
          <w:lang w:eastAsia="pt-BR"/>
        </w:rPr>
      </w:pPr>
    </w:p>
    <w:p w14:paraId="7492C10C" w14:textId="77777777" w:rsidR="00674F6A" w:rsidRPr="004A6218" w:rsidRDefault="00674F6A" w:rsidP="00674F6A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3ACBE0FD" w14:textId="77777777" w:rsidR="00674F6A" w:rsidRPr="004A6218" w:rsidRDefault="00674F6A" w:rsidP="00674F6A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59A7D206" w14:textId="2EFC9764" w:rsidR="00674F6A" w:rsidRPr="00674F6A" w:rsidRDefault="00674F6A" w:rsidP="00674F6A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  <w:r w:rsidRPr="004A6218">
        <w:rPr>
          <w:rFonts w:ascii="Arial" w:eastAsia="Arial" w:hAnsi="Arial" w:cs="Arial"/>
          <w:b/>
          <w:bCs/>
          <w:color w:val="000000"/>
          <w:lang w:eastAsia="pt-BR"/>
        </w:rPr>
        <w:t xml:space="preserve"> </w:t>
      </w:r>
      <w:r w:rsidRPr="004A6218">
        <w:rPr>
          <w:rFonts w:ascii="Arial" w:eastAsia="Arial" w:hAnsi="Arial" w:cs="Arial"/>
          <w:color w:val="000000"/>
          <w:lang w:eastAsia="pt-BR"/>
        </w:rPr>
        <w:tab/>
      </w:r>
      <w:r w:rsidRPr="00674F6A">
        <w:rPr>
          <w:rFonts w:ascii="Arial" w:eastAsia="Arial" w:hAnsi="Arial" w:cs="Arial"/>
          <w:color w:val="000000"/>
          <w:lang w:eastAsia="pt-BR"/>
        </w:rPr>
        <w:t xml:space="preserve">Recomendação para a HCS: A </w:t>
      </w:r>
      <w:proofErr w:type="spellStart"/>
      <w:r w:rsidRPr="00674F6A">
        <w:rPr>
          <w:rFonts w:ascii="Arial" w:eastAsia="Arial" w:hAnsi="Arial" w:cs="Arial"/>
          <w:color w:val="000000"/>
          <w:lang w:eastAsia="pt-BR"/>
        </w:rPr>
        <w:t>HealthCare</w:t>
      </w:r>
      <w:proofErr w:type="spellEnd"/>
      <w:r w:rsidRPr="00674F6A">
        <w:rPr>
          <w:rFonts w:ascii="Arial" w:eastAsia="Arial" w:hAnsi="Arial" w:cs="Arial"/>
          <w:color w:val="000000"/>
          <w:lang w:eastAsia="pt-BR"/>
        </w:rPr>
        <w:t xml:space="preserve"> </w:t>
      </w:r>
      <w:proofErr w:type="spellStart"/>
      <w:r w:rsidRPr="00674F6A">
        <w:rPr>
          <w:rFonts w:ascii="Arial" w:eastAsia="Arial" w:hAnsi="Arial" w:cs="Arial"/>
          <w:color w:val="000000"/>
          <w:lang w:eastAsia="pt-BR"/>
        </w:rPr>
        <w:t>Solutions</w:t>
      </w:r>
      <w:proofErr w:type="spellEnd"/>
      <w:r w:rsidRPr="00674F6A">
        <w:rPr>
          <w:rFonts w:ascii="Arial" w:eastAsia="Arial" w:hAnsi="Arial" w:cs="Arial"/>
          <w:color w:val="000000"/>
          <w:lang w:eastAsia="pt-BR"/>
        </w:rPr>
        <w:t xml:space="preserve"> deve direcionar imediatamente seus recursos de telemonitoramento e suporte pós-alta para o grupo de pacientes que apresenta alto score no Fator Crítico Principal identificado. Essa intervenção cirúrgica de recursos maximiza o Retorno sobre o Investimento (ROI) e reduz a taxa de readmissão com maior eficácia.</w:t>
      </w:r>
    </w:p>
    <w:p w14:paraId="55DF58D3" w14:textId="77777777" w:rsidR="00674F6A" w:rsidRDefault="00674F6A" w:rsidP="00674F6A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33035BD0" w14:textId="77777777" w:rsidR="00094EEC" w:rsidRDefault="00094EEC" w:rsidP="00674F6A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6D1462D5" w14:textId="77777777" w:rsidR="00094EEC" w:rsidRDefault="00094EEC" w:rsidP="00674F6A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72F10B0C" w14:textId="77777777" w:rsidR="00094EEC" w:rsidRDefault="00094EEC" w:rsidP="00674F6A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0AC0C9EC" w14:textId="77777777" w:rsidR="00094EEC" w:rsidRDefault="00094EEC" w:rsidP="00674F6A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5CB3F1B1" w14:textId="77777777" w:rsidR="00094EEC" w:rsidRDefault="00094EEC" w:rsidP="00674F6A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421D2C84" w14:textId="77777777" w:rsidR="00094EEC" w:rsidRDefault="00094EEC" w:rsidP="00674F6A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160FB23F" w14:textId="77777777" w:rsidR="00094EEC" w:rsidRDefault="00094EEC" w:rsidP="00674F6A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739387EF" w14:textId="77777777" w:rsidR="00094EEC" w:rsidRDefault="00094EEC" w:rsidP="00674F6A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1DE54391" w14:textId="77777777" w:rsidR="00094EEC" w:rsidRDefault="00094EEC" w:rsidP="00674F6A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4EBF940B" w14:textId="77777777" w:rsidR="00094EEC" w:rsidRDefault="00094EEC" w:rsidP="00674F6A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45A149EF" w14:textId="77777777" w:rsidR="00094EEC" w:rsidRDefault="00094EEC" w:rsidP="00674F6A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69E52672" w14:textId="77777777" w:rsidR="00094EEC" w:rsidRDefault="00094EEC" w:rsidP="00674F6A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16238D5A" w14:textId="77777777" w:rsidR="00094EEC" w:rsidRDefault="00094EEC" w:rsidP="00674F6A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2C96B931" w14:textId="77777777" w:rsidR="00094EEC" w:rsidRPr="00674F6A" w:rsidRDefault="00094EEC" w:rsidP="00674F6A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7A4FBFD5" w14:textId="77777777" w:rsidR="00674F6A" w:rsidRDefault="00674F6A" w:rsidP="00674F6A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476BA59D" w14:textId="40149265" w:rsidR="00674F6A" w:rsidRDefault="00674F6A" w:rsidP="00674F6A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  <w:r>
        <w:rPr>
          <w:rFonts w:ascii="Arial" w:eastAsia="Arial" w:hAnsi="Arial" w:cs="Arial"/>
          <w:color w:val="000000"/>
          <w:lang w:eastAsia="pt-BR"/>
        </w:rPr>
        <w:lastRenderedPageBreak/>
        <w:t>3</w:t>
      </w:r>
      <w:r w:rsidRPr="00AC7B03">
        <w:rPr>
          <w:rFonts w:ascii="Arial" w:eastAsia="Arial" w:hAnsi="Arial" w:cs="Arial"/>
          <w:color w:val="000000"/>
          <w:lang w:eastAsia="pt-BR"/>
        </w:rPr>
        <w:t>.</w:t>
      </w:r>
      <w:r w:rsidR="004A6218">
        <w:rPr>
          <w:rFonts w:ascii="Arial" w:eastAsia="Arial" w:hAnsi="Arial" w:cs="Arial"/>
          <w:color w:val="000000"/>
          <w:lang w:eastAsia="pt-BR"/>
        </w:rPr>
        <w:t>3</w:t>
      </w:r>
      <w:r w:rsidRPr="00AC7B03">
        <w:rPr>
          <w:rFonts w:ascii="Arial" w:eastAsia="Arial" w:hAnsi="Arial" w:cs="Arial"/>
          <w:color w:val="000000"/>
          <w:lang w:eastAsia="pt-BR"/>
        </w:rPr>
        <w:t xml:space="preserve">. </w:t>
      </w:r>
      <w:r w:rsidRPr="00674F6A">
        <w:rPr>
          <w:rFonts w:ascii="Arial" w:eastAsia="Arial" w:hAnsi="Arial" w:cs="Arial"/>
          <w:color w:val="000000"/>
          <w:lang w:eastAsia="pt-BR"/>
        </w:rPr>
        <w:t>Importância das Variáveis</w:t>
      </w:r>
    </w:p>
    <w:p w14:paraId="667960D1" w14:textId="77777777" w:rsidR="00674F6A" w:rsidRDefault="00674F6A" w:rsidP="00674F6A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72A5294E" w14:textId="77777777" w:rsidR="00674F6A" w:rsidRPr="00674F6A" w:rsidRDefault="00674F6A" w:rsidP="00674F6A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  <w:r w:rsidRPr="00674F6A">
        <w:rPr>
          <w:rFonts w:ascii="Arial" w:eastAsia="Arial" w:hAnsi="Arial" w:cs="Arial"/>
          <w:color w:val="000000"/>
          <w:lang w:eastAsia="pt-BR"/>
        </w:rPr>
        <w:t>Gráfico de Importância das Variáveis (grafico_importancia_variaveis.png): Esta visualização demonstra o peso relativo de cada variável no risco de readmissão.</w:t>
      </w:r>
    </w:p>
    <w:p w14:paraId="6F45FC08" w14:textId="452E96BD" w:rsidR="00674F6A" w:rsidRPr="00674F6A" w:rsidRDefault="00674F6A" w:rsidP="00674F6A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240AA514" w14:textId="77777777" w:rsidR="00674F6A" w:rsidRDefault="00674F6A" w:rsidP="00674F6A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36AFA41A" w14:textId="77777777" w:rsidR="00674F6A" w:rsidRDefault="00674F6A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65E75927" w14:textId="77777777" w:rsidR="00674F6A" w:rsidRDefault="00674F6A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7174BD2B" w14:textId="393A1125" w:rsidR="00674F6A" w:rsidRDefault="00674F6A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  <w:r w:rsidRPr="00CD772D">
        <w:rPr>
          <w:rFonts w:ascii="Arial" w:eastAsia="Arial" w:hAnsi="Arial" w:cs="Arial"/>
          <w:color w:val="000000"/>
          <w:lang w:eastAsia="pt-BR"/>
        </w:rPr>
        <w:drawing>
          <wp:inline distT="0" distB="0" distL="0" distR="0" wp14:anchorId="03B098BA" wp14:editId="28DFDAB5">
            <wp:extent cx="4983480" cy="2962311"/>
            <wp:effectExtent l="0" t="0" r="7620" b="9525"/>
            <wp:docPr id="54840811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74116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83480" cy="2962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C54F4" w14:textId="77777777" w:rsidR="00AC7B03" w:rsidRDefault="00AC7B03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28136C75" w14:textId="77777777" w:rsidR="00B518F6" w:rsidRDefault="00B518F6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57AA4EB9" w14:textId="0F0D68DB" w:rsidR="00B518F6" w:rsidRDefault="00B518F6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44BB272A" w14:textId="77777777" w:rsidR="00B518F6" w:rsidRDefault="00B518F6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0200BAA0" w14:textId="77777777" w:rsidR="00B518F6" w:rsidRDefault="00B518F6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4800AB8A" w14:textId="77777777" w:rsidR="00B518F6" w:rsidRDefault="00B518F6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09D98B08" w14:textId="77777777" w:rsidR="00B518F6" w:rsidRDefault="00B518F6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0DA1DC4B" w14:textId="77777777" w:rsidR="00B518F6" w:rsidRDefault="00B518F6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566A08FC" w14:textId="77777777" w:rsidR="00B518F6" w:rsidRDefault="00B518F6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191D36D4" w14:textId="77777777" w:rsidR="00B518F6" w:rsidRDefault="00B518F6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29AD9160" w14:textId="77777777" w:rsidR="00B518F6" w:rsidRDefault="00B518F6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0788CE5A" w14:textId="77777777" w:rsidR="00B518F6" w:rsidRDefault="00B518F6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72733771" w14:textId="77777777" w:rsidR="00B518F6" w:rsidRDefault="00B518F6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598BF7F7" w14:textId="77777777" w:rsidR="00B518F6" w:rsidRDefault="00B518F6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50568A52" w14:textId="77777777" w:rsidR="00B518F6" w:rsidRDefault="00B518F6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20213710" w14:textId="77777777" w:rsidR="00B518F6" w:rsidRDefault="00B518F6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780734E3" w14:textId="77777777" w:rsidR="00B518F6" w:rsidRDefault="00B518F6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4D04C627" w14:textId="77777777" w:rsidR="00B518F6" w:rsidRDefault="00B518F6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6F3CE963" w14:textId="77777777" w:rsidR="00B518F6" w:rsidRDefault="00B518F6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3C7B4A68" w14:textId="77777777" w:rsidR="00B518F6" w:rsidRDefault="00B518F6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0AF59FC0" w14:textId="77777777" w:rsidR="00B518F6" w:rsidRDefault="00B518F6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5E0733C9" w14:textId="77777777" w:rsidR="00245BB3" w:rsidRPr="00C814B8" w:rsidRDefault="00245BB3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0FEDAB81" w14:textId="77777777" w:rsidR="00DB3131" w:rsidRPr="00C814B8" w:rsidRDefault="00DB3131" w:rsidP="00DB3131">
      <w:pPr>
        <w:spacing w:after="44" w:line="254" w:lineRule="auto"/>
        <w:ind w:left="-5" w:hanging="10"/>
        <w:rPr>
          <w:rFonts w:ascii="Arial" w:eastAsia="Arial" w:hAnsi="Arial" w:cs="Arial"/>
          <w:color w:val="000000"/>
          <w:sz w:val="22"/>
          <w:lang w:eastAsia="pt-BR"/>
        </w:rPr>
      </w:pPr>
    </w:p>
    <w:p w14:paraId="2BD92624" w14:textId="657BF9B4" w:rsidR="00DB3131" w:rsidRPr="00674F6A" w:rsidRDefault="00DB3131" w:rsidP="00674F6A">
      <w:pPr>
        <w:pStyle w:val="PargrafodaLista"/>
        <w:keepNext/>
        <w:keepLines/>
        <w:numPr>
          <w:ilvl w:val="0"/>
          <w:numId w:val="3"/>
        </w:numPr>
        <w:spacing w:after="122" w:line="254" w:lineRule="auto"/>
        <w:outlineLvl w:val="0"/>
        <w:rPr>
          <w:rFonts w:ascii="Arial" w:eastAsia="Arial" w:hAnsi="Arial" w:cs="Arial"/>
          <w:color w:val="000000"/>
          <w:lang w:eastAsia="pt-BR"/>
        </w:rPr>
      </w:pPr>
      <w:r w:rsidRPr="00674F6A">
        <w:rPr>
          <w:rFonts w:ascii="Arial" w:eastAsia="Arial" w:hAnsi="Arial" w:cs="Arial"/>
          <w:color w:val="000000"/>
          <w:lang w:eastAsia="pt-BR"/>
        </w:rPr>
        <w:lastRenderedPageBreak/>
        <w:t xml:space="preserve">Levantamento de Requisitos </w:t>
      </w:r>
    </w:p>
    <w:p w14:paraId="111DBD0C" w14:textId="4D39E20B" w:rsidR="00674F6A" w:rsidRDefault="00674F6A" w:rsidP="00674F6A">
      <w:pPr>
        <w:keepNext/>
        <w:keepLines/>
        <w:spacing w:after="122" w:line="254" w:lineRule="auto"/>
        <w:outlineLvl w:val="0"/>
        <w:rPr>
          <w:rFonts w:ascii="Arial" w:eastAsia="Arial" w:hAnsi="Arial" w:cs="Arial"/>
          <w:color w:val="000000"/>
          <w:lang w:eastAsia="pt-BR"/>
        </w:rPr>
      </w:pPr>
      <w:r>
        <w:rPr>
          <w:rFonts w:ascii="Arial" w:eastAsia="Arial" w:hAnsi="Arial" w:cs="Arial"/>
          <w:color w:val="000000"/>
          <w:lang w:eastAsia="pt-BR"/>
        </w:rPr>
        <w:t xml:space="preserve"> </w:t>
      </w:r>
      <w:r>
        <w:rPr>
          <w:rFonts w:ascii="Arial" w:eastAsia="Arial" w:hAnsi="Arial" w:cs="Arial"/>
          <w:color w:val="000000"/>
          <w:lang w:eastAsia="pt-BR"/>
        </w:rPr>
        <w:tab/>
      </w:r>
      <w:r w:rsidRPr="00674F6A">
        <w:rPr>
          <w:rFonts w:ascii="Arial" w:eastAsia="Arial" w:hAnsi="Arial" w:cs="Arial"/>
          <w:color w:val="000000"/>
          <w:lang w:eastAsia="pt-BR"/>
        </w:rPr>
        <w:t xml:space="preserve">Para garantir que o modelo atenda às necessidades da </w:t>
      </w:r>
      <w:proofErr w:type="spellStart"/>
      <w:r w:rsidRPr="00674F6A">
        <w:rPr>
          <w:rFonts w:ascii="Arial" w:eastAsia="Arial" w:hAnsi="Arial" w:cs="Arial"/>
          <w:color w:val="000000"/>
          <w:lang w:eastAsia="pt-BR"/>
        </w:rPr>
        <w:t>HealthCare</w:t>
      </w:r>
      <w:proofErr w:type="spellEnd"/>
      <w:r w:rsidRPr="00674F6A">
        <w:rPr>
          <w:rFonts w:ascii="Arial" w:eastAsia="Arial" w:hAnsi="Arial" w:cs="Arial"/>
          <w:color w:val="000000"/>
          <w:lang w:eastAsia="pt-BR"/>
        </w:rPr>
        <w:t xml:space="preserve"> </w:t>
      </w:r>
      <w:proofErr w:type="spellStart"/>
      <w:r w:rsidRPr="00674F6A">
        <w:rPr>
          <w:rFonts w:ascii="Arial" w:eastAsia="Arial" w:hAnsi="Arial" w:cs="Arial"/>
          <w:color w:val="000000"/>
          <w:lang w:eastAsia="pt-BR"/>
        </w:rPr>
        <w:t>Solutions</w:t>
      </w:r>
      <w:proofErr w:type="spellEnd"/>
      <w:r w:rsidRPr="00674F6A">
        <w:rPr>
          <w:rFonts w:ascii="Arial" w:eastAsia="Arial" w:hAnsi="Arial" w:cs="Arial"/>
          <w:color w:val="000000"/>
          <w:lang w:eastAsia="pt-BR"/>
        </w:rPr>
        <w:t xml:space="preserve"> (HCS), foi realizado um levantamento simulado de requisitos junto à equipe de gestão, com foco nos dados e nas intervenções geradas pelo modelo Random Forest e nas variáveis de maior impacto (idade, comorbidades, </w:t>
      </w:r>
      <w:proofErr w:type="spellStart"/>
      <w:r w:rsidRPr="00674F6A">
        <w:rPr>
          <w:rFonts w:ascii="Arial" w:eastAsia="Arial" w:hAnsi="Arial" w:cs="Arial"/>
          <w:color w:val="000000"/>
          <w:lang w:eastAsia="pt-BR"/>
        </w:rPr>
        <w:t>satisfacao</w:t>
      </w:r>
      <w:proofErr w:type="spellEnd"/>
      <w:r w:rsidRPr="00674F6A">
        <w:rPr>
          <w:rFonts w:ascii="Arial" w:eastAsia="Arial" w:hAnsi="Arial" w:cs="Arial"/>
          <w:color w:val="000000"/>
          <w:lang w:eastAsia="pt-BR"/>
        </w:rPr>
        <w:t>).</w:t>
      </w:r>
    </w:p>
    <w:p w14:paraId="012CE8E3" w14:textId="77777777" w:rsidR="00674F6A" w:rsidRPr="00674F6A" w:rsidRDefault="00674F6A" w:rsidP="00674F6A">
      <w:pPr>
        <w:pStyle w:val="PargrafodaLista"/>
        <w:keepNext/>
        <w:keepLines/>
        <w:spacing w:after="122" w:line="254" w:lineRule="auto"/>
        <w:ind w:left="345"/>
        <w:outlineLvl w:val="0"/>
        <w:rPr>
          <w:rFonts w:ascii="Arial" w:eastAsia="Arial" w:hAnsi="Arial" w:cs="Arial"/>
          <w:color w:val="000000"/>
          <w:lang w:eastAsia="pt-BR"/>
        </w:rPr>
      </w:pPr>
    </w:p>
    <w:p w14:paraId="586079A0" w14:textId="4949DA39" w:rsidR="003C2AF0" w:rsidRPr="003C2AF0" w:rsidRDefault="00DB3131" w:rsidP="003C2AF0">
      <w:pPr>
        <w:spacing w:after="302" w:line="254" w:lineRule="auto"/>
        <w:ind w:left="-5" w:hanging="10"/>
        <w:rPr>
          <w:rFonts w:ascii="Arial" w:eastAsia="Arial" w:hAnsi="Arial" w:cs="Arial"/>
          <w:color w:val="000000"/>
          <w:lang w:eastAsia="pt-BR"/>
        </w:rPr>
      </w:pPr>
      <w:r w:rsidRPr="003C2AF0">
        <w:rPr>
          <w:rFonts w:ascii="Arial" w:eastAsia="Arial" w:hAnsi="Arial" w:cs="Arial"/>
          <w:color w:val="000000"/>
          <w:lang w:eastAsia="pt-BR"/>
        </w:rPr>
        <w:t xml:space="preserve">1. </w:t>
      </w:r>
      <w:r w:rsidR="006819CA" w:rsidRPr="003C2AF0">
        <w:rPr>
          <w:rFonts w:ascii="Arial" w:eastAsia="Arial" w:hAnsi="Arial" w:cs="Arial"/>
          <w:color w:val="000000"/>
          <w:lang w:eastAsia="pt-BR"/>
        </w:rPr>
        <w:t>Qual</w:t>
      </w:r>
      <w:r w:rsidR="00674F6A" w:rsidRPr="003C2AF0">
        <w:rPr>
          <w:rFonts w:ascii="Arial" w:eastAsia="Arial" w:hAnsi="Arial" w:cs="Arial"/>
          <w:color w:val="000000"/>
          <w:lang w:eastAsia="pt-BR"/>
        </w:rPr>
        <w:t xml:space="preserve"> a taxa de readmissão em 30 dias atual e qual a meta de redução que o projeto deve alcançar</w:t>
      </w:r>
      <w:r w:rsidR="003C2AF0" w:rsidRPr="003C2AF0">
        <w:rPr>
          <w:rFonts w:ascii="Arial" w:eastAsia="Arial" w:hAnsi="Arial" w:cs="Arial"/>
          <w:color w:val="000000"/>
          <w:lang w:eastAsia="pt-BR"/>
        </w:rPr>
        <w:t>?</w:t>
      </w:r>
      <w:r w:rsidR="003C2AF0" w:rsidRPr="003C2AF0">
        <w:rPr>
          <w:rFonts w:ascii="Arial" w:eastAsia="Arial" w:hAnsi="Arial" w:cs="Arial"/>
          <w:color w:val="000000"/>
          <w:lang w:eastAsia="pt-BR"/>
        </w:rPr>
        <w:br/>
      </w:r>
      <w:r w:rsidR="00F521BE" w:rsidRPr="003C2AF0">
        <w:rPr>
          <w:rFonts w:ascii="Arial" w:eastAsia="Arial" w:hAnsi="Arial" w:cs="Arial"/>
          <w:color w:val="000000"/>
          <w:lang w:eastAsia="pt-BR"/>
        </w:rPr>
        <w:t xml:space="preserve">Resposta: </w:t>
      </w:r>
      <w:r w:rsidR="006819CA" w:rsidRPr="003C2AF0">
        <w:rPr>
          <w:rFonts w:ascii="Arial" w:eastAsia="Arial" w:hAnsi="Arial" w:cs="Arial"/>
          <w:color w:val="000000"/>
          <w:lang w:eastAsia="pt-BR"/>
        </w:rPr>
        <w:t>A</w:t>
      </w:r>
      <w:r w:rsidR="00674F6A" w:rsidRPr="003C2AF0">
        <w:rPr>
          <w:rFonts w:ascii="Arial" w:eastAsia="Arial" w:hAnsi="Arial" w:cs="Arial"/>
          <w:color w:val="000000"/>
          <w:lang w:eastAsia="pt-BR"/>
        </w:rPr>
        <w:t xml:space="preserve"> taxa atual observada é de aproximadamente 40% na amostra e a meta é reduzir para abaixo de 10% em seis meses através de intervenções direcionadas.</w:t>
      </w:r>
      <w:r w:rsidR="003C2AF0" w:rsidRPr="003C2AF0">
        <w:rPr>
          <w:rFonts w:ascii="Arial" w:eastAsia="Arial" w:hAnsi="Arial" w:cs="Arial"/>
          <w:color w:val="000000"/>
          <w:lang w:eastAsia="pt-BR"/>
        </w:rPr>
        <w:br/>
      </w:r>
      <w:r w:rsidR="003C2AF0" w:rsidRPr="003C2AF0">
        <w:rPr>
          <w:rFonts w:ascii="Arial" w:eastAsia="Arial" w:hAnsi="Arial" w:cs="Arial"/>
          <w:color w:val="000000"/>
          <w:lang w:eastAsia="pt-BR"/>
        </w:rPr>
        <w:br/>
      </w:r>
      <w:r w:rsidRPr="003C2AF0">
        <w:rPr>
          <w:rFonts w:ascii="Arial" w:eastAsia="Arial" w:hAnsi="Arial" w:cs="Arial"/>
          <w:color w:val="000000"/>
          <w:lang w:eastAsia="pt-BR"/>
        </w:rPr>
        <w:t xml:space="preserve">2. </w:t>
      </w:r>
      <w:r w:rsidR="00674F6A" w:rsidRPr="003C2AF0">
        <w:rPr>
          <w:rFonts w:ascii="Arial" w:eastAsia="Arial" w:hAnsi="Arial" w:cs="Arial"/>
          <w:color w:val="000000"/>
          <w:lang w:eastAsia="pt-BR"/>
        </w:rPr>
        <w:t>Qual a prioridade: Precisão (</w:t>
      </w:r>
      <w:proofErr w:type="spellStart"/>
      <w:r w:rsidR="00674F6A" w:rsidRPr="003C2AF0">
        <w:rPr>
          <w:rFonts w:ascii="Arial" w:eastAsia="Arial" w:hAnsi="Arial" w:cs="Arial"/>
          <w:color w:val="000000"/>
          <w:lang w:eastAsia="pt-BR"/>
        </w:rPr>
        <w:t>Precision</w:t>
      </w:r>
      <w:proofErr w:type="spellEnd"/>
      <w:r w:rsidR="00674F6A" w:rsidRPr="003C2AF0">
        <w:rPr>
          <w:rFonts w:ascii="Arial" w:eastAsia="Arial" w:hAnsi="Arial" w:cs="Arial"/>
          <w:color w:val="000000"/>
          <w:lang w:eastAsia="pt-BR"/>
        </w:rPr>
        <w:t>) ou Sensibilidade/Recall (capturar todos os casos de risco)?</w:t>
      </w:r>
      <w:r w:rsidR="003C2AF0" w:rsidRPr="003C2AF0">
        <w:rPr>
          <w:rFonts w:ascii="Arial" w:eastAsia="Arial" w:hAnsi="Arial" w:cs="Arial"/>
          <w:color w:val="000000"/>
          <w:lang w:eastAsia="pt-BR"/>
        </w:rPr>
        <w:br/>
      </w:r>
      <w:r w:rsidR="00F521BE" w:rsidRPr="003C2AF0">
        <w:rPr>
          <w:rFonts w:ascii="Arial" w:eastAsia="Arial" w:hAnsi="Arial" w:cs="Arial"/>
          <w:color w:val="000000"/>
          <w:lang w:eastAsia="pt-BR"/>
        </w:rPr>
        <w:t xml:space="preserve">Resposta: </w:t>
      </w:r>
      <w:r w:rsidR="006819CA" w:rsidRPr="003C2AF0">
        <w:rPr>
          <w:rFonts w:ascii="Arial" w:eastAsia="Arial" w:hAnsi="Arial" w:cs="Arial"/>
          <w:color w:val="000000"/>
          <w:lang w:eastAsia="pt-BR"/>
        </w:rPr>
        <w:t xml:space="preserve">A </w:t>
      </w:r>
      <w:r w:rsidR="00674F6A" w:rsidRPr="003C2AF0">
        <w:rPr>
          <w:rFonts w:ascii="Arial" w:eastAsia="Arial" w:hAnsi="Arial" w:cs="Arial"/>
          <w:color w:val="000000"/>
          <w:lang w:eastAsia="pt-BR"/>
        </w:rPr>
        <w:t>prioridade máxima é Sensibilidade (Recall). É inaceitável classificar um paciente de risco como "saudável" (Falso Negativo).</w:t>
      </w:r>
      <w:r w:rsidR="003C2AF0" w:rsidRPr="003C2AF0">
        <w:rPr>
          <w:rFonts w:ascii="Arial" w:eastAsia="Arial" w:hAnsi="Arial" w:cs="Arial"/>
          <w:color w:val="000000"/>
          <w:lang w:eastAsia="pt-BR"/>
        </w:rPr>
        <w:br/>
      </w:r>
      <w:r w:rsidR="00F521BE" w:rsidRPr="003C2AF0">
        <w:rPr>
          <w:rFonts w:ascii="Arial" w:eastAsia="Arial" w:hAnsi="Arial" w:cs="Arial"/>
          <w:color w:val="000000"/>
          <w:lang w:eastAsia="pt-BR"/>
        </w:rPr>
        <w:br/>
      </w:r>
      <w:r w:rsidRPr="003C2AF0">
        <w:rPr>
          <w:rFonts w:ascii="Arial" w:eastAsia="Arial" w:hAnsi="Arial" w:cs="Arial"/>
          <w:color w:val="000000"/>
          <w:lang w:eastAsia="pt-BR"/>
        </w:rPr>
        <w:t xml:space="preserve">3. </w:t>
      </w:r>
      <w:r w:rsidR="003C2AF0" w:rsidRPr="003C2AF0">
        <w:rPr>
          <w:rFonts w:ascii="Arial" w:eastAsia="Arial" w:hAnsi="Arial" w:cs="Arial"/>
          <w:color w:val="000000"/>
          <w:lang w:eastAsia="pt-BR"/>
        </w:rPr>
        <w:t>O modelo deve focar em pacientes com alto índice de Comorbidades e Idade Avançada, já que são os principais fatores de risco?</w:t>
      </w:r>
      <w:r w:rsidR="003C2AF0" w:rsidRPr="003C2AF0">
        <w:rPr>
          <w:rFonts w:ascii="Arial" w:eastAsia="Arial" w:hAnsi="Arial" w:cs="Arial"/>
          <w:color w:val="000000"/>
          <w:lang w:eastAsia="pt-BR"/>
        </w:rPr>
        <w:br/>
      </w:r>
      <w:r w:rsidR="00F521BE" w:rsidRPr="003C2AF0">
        <w:rPr>
          <w:rFonts w:ascii="Arial" w:eastAsia="Arial" w:hAnsi="Arial" w:cs="Arial"/>
          <w:color w:val="000000"/>
          <w:lang w:eastAsia="pt-BR"/>
        </w:rPr>
        <w:t xml:space="preserve">Resposta: </w:t>
      </w:r>
      <w:r w:rsidR="003C2AF0" w:rsidRPr="003C2AF0">
        <w:rPr>
          <w:rFonts w:ascii="Arial" w:eastAsia="Arial" w:hAnsi="Arial" w:cs="Arial"/>
          <w:color w:val="000000"/>
          <w:lang w:eastAsia="pt-BR"/>
        </w:rPr>
        <w:t>Sim. As intervenções pós-alta devem ser prioritariamente para este grupo: Agendamento de consulta de enfermagem em 72h e telemonitoramento ativo.</w:t>
      </w:r>
      <w:r w:rsidR="003C2AF0" w:rsidRPr="003C2AF0">
        <w:rPr>
          <w:rFonts w:ascii="Arial" w:eastAsia="Arial" w:hAnsi="Arial" w:cs="Arial"/>
          <w:color w:val="000000"/>
          <w:lang w:eastAsia="pt-BR"/>
        </w:rPr>
        <w:br/>
      </w:r>
      <w:r w:rsidR="00F521BE" w:rsidRPr="003C2AF0">
        <w:rPr>
          <w:rFonts w:ascii="Arial" w:eastAsia="Arial" w:hAnsi="Arial" w:cs="Arial"/>
          <w:color w:val="000000"/>
          <w:lang w:eastAsia="pt-BR"/>
        </w:rPr>
        <w:br/>
      </w:r>
      <w:r w:rsidRPr="003C2AF0">
        <w:rPr>
          <w:rFonts w:ascii="Arial" w:eastAsia="Arial" w:hAnsi="Arial" w:cs="Arial"/>
          <w:color w:val="000000"/>
          <w:lang w:eastAsia="pt-BR"/>
        </w:rPr>
        <w:t xml:space="preserve">4. </w:t>
      </w:r>
      <w:r w:rsidR="003C2AF0" w:rsidRPr="003C2AF0">
        <w:rPr>
          <w:rFonts w:ascii="Arial" w:eastAsia="Arial" w:hAnsi="Arial" w:cs="Arial"/>
          <w:color w:val="000000"/>
          <w:lang w:eastAsia="pt-BR"/>
        </w:rPr>
        <w:t>Como o score de risco será integrado ao fluxo de trabalho da equipe de alta?</w:t>
      </w:r>
      <w:r w:rsidR="003C2AF0" w:rsidRPr="003C2AF0">
        <w:rPr>
          <w:rFonts w:ascii="Arial" w:eastAsia="Arial" w:hAnsi="Arial" w:cs="Arial"/>
          <w:color w:val="000000"/>
          <w:lang w:eastAsia="pt-BR"/>
        </w:rPr>
        <w:br/>
      </w:r>
      <w:r w:rsidR="00F521BE" w:rsidRPr="003C2AF0">
        <w:rPr>
          <w:rFonts w:ascii="Arial" w:eastAsia="Arial" w:hAnsi="Arial" w:cs="Arial"/>
          <w:color w:val="000000"/>
          <w:lang w:eastAsia="pt-BR"/>
        </w:rPr>
        <w:t xml:space="preserve">Resposta: </w:t>
      </w:r>
      <w:r w:rsidR="006819CA" w:rsidRPr="003C2AF0">
        <w:rPr>
          <w:rFonts w:ascii="Arial" w:eastAsia="Arial" w:hAnsi="Arial" w:cs="Arial"/>
          <w:color w:val="000000"/>
          <w:lang w:eastAsia="pt-BR"/>
        </w:rPr>
        <w:t>O</w:t>
      </w:r>
      <w:r w:rsidR="003C2AF0" w:rsidRPr="003C2AF0">
        <w:rPr>
          <w:rFonts w:ascii="Arial" w:eastAsia="Arial" w:hAnsi="Arial" w:cs="Arial"/>
          <w:color w:val="000000"/>
          <w:lang w:eastAsia="pt-BR"/>
        </w:rPr>
        <w:t xml:space="preserve"> risco deve ser apresentado em um dashboard simples que mostre o score e o Fator Crítico Principal que mais contribuiu para ele (Importância das Variáveis).</w:t>
      </w:r>
      <w:r w:rsidR="003C2AF0" w:rsidRPr="003C2AF0">
        <w:rPr>
          <w:rFonts w:ascii="Arial" w:eastAsia="Arial" w:hAnsi="Arial" w:cs="Arial"/>
          <w:color w:val="000000"/>
          <w:lang w:eastAsia="pt-BR"/>
        </w:rPr>
        <w:br/>
      </w:r>
      <w:r w:rsidR="00F521BE" w:rsidRPr="003C2AF0">
        <w:rPr>
          <w:rFonts w:ascii="Arial" w:eastAsia="Arial" w:hAnsi="Arial" w:cs="Arial"/>
          <w:color w:val="000000"/>
          <w:lang w:eastAsia="pt-BR"/>
        </w:rPr>
        <w:br/>
      </w:r>
      <w:r w:rsidRPr="003C2AF0">
        <w:rPr>
          <w:rFonts w:ascii="Arial" w:eastAsia="Arial" w:hAnsi="Arial" w:cs="Arial"/>
          <w:color w:val="000000"/>
          <w:lang w:eastAsia="pt-BR"/>
        </w:rPr>
        <w:t xml:space="preserve">5. </w:t>
      </w:r>
      <w:r w:rsidR="003C2AF0" w:rsidRPr="003C2AF0">
        <w:rPr>
          <w:rFonts w:ascii="Arial" w:eastAsia="Arial" w:hAnsi="Arial" w:cs="Arial"/>
          <w:color w:val="000000"/>
          <w:lang w:eastAsia="pt-BR"/>
        </w:rPr>
        <w:t>Qual métrica financeira será usada para calcular o Retorno sobre o Investimento (ROI) do projeto?</w:t>
      </w:r>
      <w:r w:rsidR="00F521BE" w:rsidRPr="003C2AF0">
        <w:rPr>
          <w:rFonts w:ascii="Arial" w:eastAsia="Arial" w:hAnsi="Arial" w:cs="Arial"/>
          <w:color w:val="000000"/>
          <w:lang w:eastAsia="pt-BR"/>
        </w:rPr>
        <w:br/>
        <w:t xml:space="preserve">Resposta: </w:t>
      </w:r>
      <w:r w:rsidR="003C2AF0" w:rsidRPr="003C2AF0">
        <w:rPr>
          <w:rFonts w:ascii="Arial" w:eastAsia="Arial" w:hAnsi="Arial" w:cs="Arial"/>
          <w:color w:val="000000"/>
          <w:lang w:eastAsia="pt-BR"/>
        </w:rPr>
        <w:t>O ROI será medido pela economia direta gerada pela redução das readmissões (custo médio estimado em R$ 8.500,00 por caso evitado).</w:t>
      </w:r>
      <w:r w:rsidR="003C2AF0" w:rsidRPr="003C2AF0">
        <w:rPr>
          <w:rFonts w:ascii="Arial" w:eastAsia="Arial" w:hAnsi="Arial" w:cs="Arial"/>
          <w:color w:val="000000"/>
          <w:lang w:eastAsia="pt-BR"/>
        </w:rPr>
        <w:br/>
      </w:r>
      <w:r w:rsidR="003C2AF0" w:rsidRPr="003C2AF0">
        <w:rPr>
          <w:rFonts w:ascii="Arial" w:eastAsia="Arial" w:hAnsi="Arial" w:cs="Arial"/>
          <w:color w:val="000000"/>
          <w:lang w:eastAsia="pt-BR"/>
        </w:rPr>
        <w:br/>
      </w:r>
      <w:r w:rsidRPr="003C2AF0">
        <w:rPr>
          <w:rFonts w:ascii="Arial" w:eastAsia="Arial" w:hAnsi="Arial" w:cs="Arial"/>
          <w:color w:val="000000"/>
          <w:lang w:eastAsia="pt-BR"/>
        </w:rPr>
        <w:t xml:space="preserve">6. </w:t>
      </w:r>
      <w:r w:rsidR="003C2AF0" w:rsidRPr="003C2AF0">
        <w:rPr>
          <w:rFonts w:ascii="Arial" w:eastAsia="Arial" w:hAnsi="Arial" w:cs="Arial"/>
          <w:color w:val="000000"/>
          <w:lang w:eastAsia="pt-BR"/>
        </w:rPr>
        <w:t>O modelo deve ser capaz de prever o risco para todos os diagnósticos (Cardíaco, Respiratório, etc.)?</w:t>
      </w:r>
      <w:r w:rsidR="003C2AF0" w:rsidRPr="003C2AF0">
        <w:rPr>
          <w:rFonts w:ascii="Arial" w:eastAsia="Arial" w:hAnsi="Arial" w:cs="Arial"/>
          <w:color w:val="000000"/>
          <w:lang w:eastAsia="pt-BR"/>
        </w:rPr>
        <w:br/>
      </w:r>
      <w:r w:rsidR="00F521BE" w:rsidRPr="003C2AF0">
        <w:rPr>
          <w:rFonts w:ascii="Arial" w:eastAsia="Arial" w:hAnsi="Arial" w:cs="Arial"/>
          <w:color w:val="000000"/>
          <w:lang w:eastAsia="pt-BR"/>
        </w:rPr>
        <w:t xml:space="preserve">Resposta: </w:t>
      </w:r>
      <w:r w:rsidR="003C2AF0" w:rsidRPr="003C2AF0">
        <w:rPr>
          <w:rFonts w:ascii="Arial" w:eastAsia="Arial" w:hAnsi="Arial" w:cs="Arial"/>
          <w:color w:val="000000"/>
          <w:lang w:eastAsia="pt-BR"/>
        </w:rPr>
        <w:t xml:space="preserve">Sim, para todos os diagnósticos comuns no </w:t>
      </w:r>
      <w:proofErr w:type="spellStart"/>
      <w:r w:rsidR="003C2AF0" w:rsidRPr="003C2AF0">
        <w:rPr>
          <w:rFonts w:ascii="Arial" w:eastAsia="Arial" w:hAnsi="Arial" w:cs="Arial"/>
          <w:color w:val="000000"/>
          <w:lang w:eastAsia="pt-BR"/>
        </w:rPr>
        <w:t>dataset</w:t>
      </w:r>
      <w:proofErr w:type="spellEnd"/>
      <w:r w:rsidR="003C2AF0" w:rsidRPr="003C2AF0">
        <w:rPr>
          <w:rFonts w:ascii="Arial" w:eastAsia="Arial" w:hAnsi="Arial" w:cs="Arial"/>
          <w:color w:val="000000"/>
          <w:lang w:eastAsia="pt-BR"/>
        </w:rPr>
        <w:t xml:space="preserve">, mas o sistema de alerta deve destacar o risco para as condições que aparecem como variáveis importantes (variáveis </w:t>
      </w:r>
      <w:proofErr w:type="spellStart"/>
      <w:r w:rsidR="003C2AF0" w:rsidRPr="003C2AF0">
        <w:rPr>
          <w:rFonts w:ascii="Arial" w:eastAsia="Arial" w:hAnsi="Arial" w:cs="Arial"/>
          <w:color w:val="000000"/>
          <w:lang w:eastAsia="pt-BR"/>
        </w:rPr>
        <w:t>One</w:t>
      </w:r>
      <w:proofErr w:type="spellEnd"/>
      <w:r w:rsidR="003C2AF0" w:rsidRPr="003C2AF0">
        <w:rPr>
          <w:rFonts w:ascii="Arial" w:eastAsia="Arial" w:hAnsi="Arial" w:cs="Arial"/>
          <w:color w:val="000000"/>
          <w:lang w:eastAsia="pt-BR"/>
        </w:rPr>
        <w:t xml:space="preserve">-Hot </w:t>
      </w:r>
      <w:proofErr w:type="spellStart"/>
      <w:r w:rsidR="003C2AF0" w:rsidRPr="003C2AF0">
        <w:rPr>
          <w:rFonts w:ascii="Arial" w:eastAsia="Arial" w:hAnsi="Arial" w:cs="Arial"/>
          <w:color w:val="000000"/>
          <w:lang w:eastAsia="pt-BR"/>
        </w:rPr>
        <w:t>Encoded</w:t>
      </w:r>
      <w:proofErr w:type="spellEnd"/>
      <w:r w:rsidR="003C2AF0" w:rsidRPr="003C2AF0">
        <w:rPr>
          <w:rFonts w:ascii="Arial" w:eastAsia="Arial" w:hAnsi="Arial" w:cs="Arial"/>
          <w:color w:val="000000"/>
          <w:lang w:eastAsia="pt-BR"/>
        </w:rPr>
        <w:t>).</w:t>
      </w:r>
      <w:r w:rsidR="003C2AF0" w:rsidRPr="003C2AF0">
        <w:rPr>
          <w:rFonts w:ascii="Arial" w:eastAsia="Arial" w:hAnsi="Arial" w:cs="Arial"/>
          <w:color w:val="000000"/>
          <w:lang w:eastAsia="pt-BR"/>
        </w:rPr>
        <w:br/>
      </w:r>
      <w:r w:rsidR="00F521BE" w:rsidRPr="003C2AF0">
        <w:rPr>
          <w:rFonts w:ascii="Arial" w:eastAsia="Arial" w:hAnsi="Arial" w:cs="Arial"/>
          <w:color w:val="000000"/>
          <w:lang w:eastAsia="pt-BR"/>
        </w:rPr>
        <w:br/>
      </w:r>
      <w:r w:rsidRPr="003C2AF0">
        <w:rPr>
          <w:rFonts w:ascii="Arial" w:eastAsia="Arial" w:hAnsi="Arial" w:cs="Arial"/>
          <w:color w:val="000000"/>
          <w:lang w:eastAsia="pt-BR"/>
        </w:rPr>
        <w:t xml:space="preserve">7. </w:t>
      </w:r>
      <w:r w:rsidR="003C2AF0" w:rsidRPr="003C2AF0">
        <w:rPr>
          <w:rFonts w:ascii="Arial" w:eastAsia="Arial" w:hAnsi="Arial" w:cs="Arial"/>
          <w:color w:val="000000"/>
          <w:lang w:eastAsia="pt-BR"/>
        </w:rPr>
        <w:t>Há dados sobre a Satisfação do Paciente? Este fator deve ser incluído na previsão?</w:t>
      </w:r>
      <w:r w:rsidR="003C2AF0" w:rsidRPr="003C2AF0">
        <w:rPr>
          <w:rFonts w:ascii="Arial" w:eastAsia="Arial" w:hAnsi="Arial" w:cs="Arial"/>
          <w:color w:val="000000"/>
          <w:lang w:eastAsia="pt-BR"/>
        </w:rPr>
        <w:br/>
      </w:r>
      <w:r w:rsidR="00F521BE" w:rsidRPr="003C2AF0">
        <w:rPr>
          <w:rFonts w:ascii="Arial" w:eastAsia="Arial" w:hAnsi="Arial" w:cs="Arial"/>
          <w:color w:val="000000"/>
          <w:lang w:eastAsia="pt-BR"/>
        </w:rPr>
        <w:t xml:space="preserve">Resposta: </w:t>
      </w:r>
      <w:r w:rsidR="003C2AF0" w:rsidRPr="003C2AF0">
        <w:rPr>
          <w:rFonts w:ascii="Arial" w:eastAsia="Arial" w:hAnsi="Arial" w:cs="Arial"/>
          <w:color w:val="000000"/>
          <w:lang w:eastAsia="pt-BR"/>
        </w:rPr>
        <w:t>Sim. Embora seja uma variável comportamental, é um indicador importante da qualidade do cuidado e deve ser incluído como feature no modelo.</w:t>
      </w:r>
      <w:r w:rsidR="00F521BE" w:rsidRPr="003C2AF0">
        <w:rPr>
          <w:rFonts w:ascii="Arial" w:eastAsia="Arial" w:hAnsi="Arial" w:cs="Arial"/>
          <w:color w:val="000000"/>
          <w:lang w:eastAsia="pt-BR"/>
        </w:rPr>
        <w:br/>
      </w:r>
      <w:r w:rsidR="00F521BE" w:rsidRPr="003C2AF0">
        <w:rPr>
          <w:rFonts w:ascii="Arial" w:eastAsia="Arial" w:hAnsi="Arial" w:cs="Arial"/>
          <w:color w:val="000000"/>
          <w:lang w:eastAsia="pt-BR"/>
        </w:rPr>
        <w:br/>
      </w:r>
      <w:r w:rsidRPr="003C2AF0">
        <w:rPr>
          <w:rFonts w:ascii="Arial" w:eastAsia="Arial" w:hAnsi="Arial" w:cs="Arial"/>
          <w:color w:val="000000"/>
          <w:lang w:eastAsia="pt-BR"/>
        </w:rPr>
        <w:lastRenderedPageBreak/>
        <w:t xml:space="preserve">8. </w:t>
      </w:r>
      <w:r w:rsidR="006819CA" w:rsidRPr="003C2AF0">
        <w:rPr>
          <w:rFonts w:ascii="Arial" w:eastAsia="Arial" w:hAnsi="Arial" w:cs="Arial"/>
          <w:color w:val="000000"/>
          <w:lang w:eastAsia="pt-BR"/>
        </w:rPr>
        <w:t xml:space="preserve">O </w:t>
      </w:r>
      <w:r w:rsidR="003C2AF0" w:rsidRPr="003C2AF0">
        <w:rPr>
          <w:rFonts w:ascii="Arial" w:eastAsia="Arial" w:hAnsi="Arial" w:cs="Arial"/>
          <w:color w:val="000000"/>
          <w:lang w:eastAsia="pt-BR"/>
        </w:rPr>
        <w:t>projeto seguirá a política de anonimização completa de todos os dados sensíveis?</w:t>
      </w:r>
      <w:r w:rsidR="003C2AF0" w:rsidRPr="003C2AF0">
        <w:rPr>
          <w:rFonts w:ascii="Arial" w:eastAsia="Arial" w:hAnsi="Arial" w:cs="Arial"/>
          <w:color w:val="000000"/>
          <w:lang w:eastAsia="pt-BR"/>
        </w:rPr>
        <w:br/>
      </w:r>
      <w:r w:rsidR="00F521BE" w:rsidRPr="003C2AF0">
        <w:rPr>
          <w:rFonts w:ascii="Arial" w:eastAsia="Arial" w:hAnsi="Arial" w:cs="Arial"/>
          <w:color w:val="000000"/>
          <w:lang w:eastAsia="pt-BR"/>
        </w:rPr>
        <w:t xml:space="preserve">Resposta: </w:t>
      </w:r>
      <w:r w:rsidR="003C2AF0" w:rsidRPr="003C2AF0">
        <w:rPr>
          <w:rFonts w:ascii="Arial" w:eastAsia="Arial" w:hAnsi="Arial" w:cs="Arial"/>
          <w:color w:val="000000"/>
          <w:lang w:eastAsia="pt-BR"/>
        </w:rPr>
        <w:t>Sim, a anonimização é obrigatória e fundamental, em total conformidade com a LGPD.</w:t>
      </w:r>
      <w:r w:rsidR="003C2AF0" w:rsidRPr="003C2AF0">
        <w:rPr>
          <w:rFonts w:ascii="Arial" w:eastAsia="Arial" w:hAnsi="Arial" w:cs="Arial"/>
          <w:color w:val="000000"/>
          <w:lang w:eastAsia="pt-BR"/>
        </w:rPr>
        <w:br/>
      </w:r>
      <w:r w:rsidR="003C2AF0" w:rsidRPr="003C2AF0">
        <w:rPr>
          <w:rFonts w:ascii="Arial" w:eastAsia="Arial" w:hAnsi="Arial" w:cs="Arial"/>
          <w:color w:val="000000"/>
          <w:lang w:eastAsia="pt-BR"/>
        </w:rPr>
        <w:br/>
      </w:r>
      <w:r w:rsidRPr="003C2AF0">
        <w:rPr>
          <w:rFonts w:ascii="Arial" w:eastAsia="Arial" w:hAnsi="Arial" w:cs="Arial"/>
          <w:color w:val="000000"/>
          <w:lang w:eastAsia="pt-BR"/>
        </w:rPr>
        <w:t xml:space="preserve">9. </w:t>
      </w:r>
      <w:r w:rsidR="003C2AF0" w:rsidRPr="003C2AF0">
        <w:rPr>
          <w:rFonts w:ascii="Arial" w:eastAsia="Arial" w:hAnsi="Arial" w:cs="Arial"/>
          <w:color w:val="000000"/>
          <w:lang w:eastAsia="pt-BR"/>
        </w:rPr>
        <w:t>O modelo deve considerar a duração da internação?</w:t>
      </w:r>
      <w:r w:rsidR="00F521BE" w:rsidRPr="003C2AF0">
        <w:rPr>
          <w:rFonts w:ascii="Arial" w:eastAsia="Arial" w:hAnsi="Arial" w:cs="Arial"/>
          <w:color w:val="000000"/>
          <w:lang w:eastAsia="pt-BR"/>
        </w:rPr>
        <w:br/>
        <w:t xml:space="preserve">Resposta: </w:t>
      </w:r>
      <w:r w:rsidR="006819CA" w:rsidRPr="003C2AF0">
        <w:rPr>
          <w:rFonts w:ascii="Arial" w:eastAsia="Arial" w:hAnsi="Arial" w:cs="Arial"/>
          <w:color w:val="000000"/>
          <w:lang w:eastAsia="pt-BR"/>
        </w:rPr>
        <w:t>S</w:t>
      </w:r>
      <w:r w:rsidR="003C2AF0" w:rsidRPr="003C2AF0">
        <w:rPr>
          <w:rFonts w:ascii="Arial" w:eastAsia="Arial" w:hAnsi="Arial" w:cs="Arial"/>
          <w:color w:val="000000"/>
          <w:lang w:eastAsia="pt-BR"/>
        </w:rPr>
        <w:t>im, o tempo de internação é um indicador da complexidade do caso e demonstrou ser um fator de risco importante na nova análise.</w:t>
      </w:r>
      <w:r w:rsidR="003C2AF0" w:rsidRPr="003C2AF0">
        <w:rPr>
          <w:rFonts w:ascii="Arial" w:eastAsia="Arial" w:hAnsi="Arial" w:cs="Arial"/>
          <w:color w:val="000000"/>
          <w:lang w:eastAsia="pt-BR"/>
        </w:rPr>
        <w:br/>
      </w:r>
      <w:r w:rsidR="00F521BE" w:rsidRPr="003C2AF0">
        <w:rPr>
          <w:rFonts w:ascii="Arial" w:eastAsia="Arial" w:hAnsi="Arial" w:cs="Arial"/>
          <w:color w:val="000000"/>
          <w:lang w:eastAsia="pt-BR"/>
        </w:rPr>
        <w:br/>
      </w:r>
      <w:r w:rsidRPr="003C2AF0">
        <w:rPr>
          <w:rFonts w:ascii="Arial" w:eastAsia="Arial" w:hAnsi="Arial" w:cs="Arial"/>
          <w:color w:val="000000"/>
          <w:lang w:eastAsia="pt-BR"/>
        </w:rPr>
        <w:t xml:space="preserve">10. </w:t>
      </w:r>
      <w:r w:rsidR="006819CA" w:rsidRPr="003C2AF0">
        <w:rPr>
          <w:rFonts w:ascii="Arial" w:eastAsia="Arial" w:hAnsi="Arial" w:cs="Arial"/>
          <w:color w:val="000000"/>
          <w:lang w:eastAsia="pt-BR"/>
        </w:rPr>
        <w:t>O</w:t>
      </w:r>
      <w:r w:rsidR="003C2AF0" w:rsidRPr="003C2AF0">
        <w:rPr>
          <w:rFonts w:ascii="Arial" w:eastAsia="Arial" w:hAnsi="Arial" w:cs="Arial"/>
          <w:color w:val="000000"/>
          <w:lang w:eastAsia="pt-BR"/>
        </w:rPr>
        <w:t xml:space="preserve"> projeto deve identificar a causa do risco, e não apenas o risco?</w:t>
      </w:r>
      <w:r w:rsidR="003C2AF0" w:rsidRPr="003C2AF0">
        <w:rPr>
          <w:rFonts w:ascii="Arial" w:eastAsia="Arial" w:hAnsi="Arial" w:cs="Arial"/>
          <w:color w:val="000000"/>
          <w:lang w:eastAsia="pt-BR"/>
        </w:rPr>
        <w:br/>
      </w:r>
      <w:r w:rsidR="00F521BE" w:rsidRPr="003C2AF0">
        <w:rPr>
          <w:rFonts w:ascii="Arial" w:eastAsia="Arial" w:hAnsi="Arial" w:cs="Arial"/>
          <w:color w:val="000000"/>
          <w:lang w:eastAsia="pt-BR"/>
        </w:rPr>
        <w:t xml:space="preserve">Resposta: </w:t>
      </w:r>
      <w:r w:rsidR="006819CA" w:rsidRPr="003C2AF0">
        <w:rPr>
          <w:rFonts w:ascii="Arial" w:eastAsia="Arial" w:hAnsi="Arial" w:cs="Arial"/>
          <w:color w:val="000000"/>
          <w:lang w:eastAsia="pt-BR"/>
        </w:rPr>
        <w:t>S</w:t>
      </w:r>
      <w:r w:rsidR="003C2AF0" w:rsidRPr="003C2AF0">
        <w:rPr>
          <w:rFonts w:ascii="Arial" w:eastAsia="Arial" w:hAnsi="Arial" w:cs="Arial"/>
          <w:color w:val="000000"/>
          <w:lang w:eastAsia="pt-BR"/>
        </w:rPr>
        <w:t>im. O maior valor está em saber por que o paciente é de risco (através da Importância das Variáveis) para que a ação seja direcionada.</w:t>
      </w:r>
    </w:p>
    <w:p w14:paraId="1B9E6E14" w14:textId="27790F78" w:rsidR="00FD5659" w:rsidRDefault="00271529" w:rsidP="006819CA">
      <w:pPr>
        <w:spacing w:after="302" w:line="254" w:lineRule="auto"/>
        <w:ind w:left="-5" w:hanging="10"/>
        <w:rPr>
          <w:rFonts w:ascii="Arial" w:eastAsia="Arial" w:hAnsi="Arial" w:cs="Arial"/>
          <w:color w:val="000000"/>
          <w:sz w:val="22"/>
          <w:lang w:eastAsia="pt-BR"/>
        </w:rPr>
      </w:pPr>
      <w:r w:rsidRPr="00C814B8">
        <w:rPr>
          <w:rFonts w:ascii="Arial" w:eastAsia="Arial" w:hAnsi="Arial" w:cs="Arial"/>
          <w:color w:val="000000"/>
          <w:sz w:val="22"/>
          <w:lang w:eastAsia="pt-BR"/>
        </w:rPr>
        <w:br/>
      </w:r>
      <w:r w:rsidRPr="00C814B8">
        <w:rPr>
          <w:rFonts w:ascii="Arial" w:eastAsia="Arial" w:hAnsi="Arial" w:cs="Arial"/>
          <w:color w:val="000000"/>
          <w:sz w:val="22"/>
          <w:lang w:eastAsia="pt-BR"/>
        </w:rPr>
        <w:br/>
      </w:r>
    </w:p>
    <w:p w14:paraId="7414CC0A" w14:textId="77777777" w:rsidR="00094EEC" w:rsidRDefault="00094EEC" w:rsidP="006819CA">
      <w:pPr>
        <w:spacing w:after="302" w:line="254" w:lineRule="auto"/>
        <w:ind w:left="-5" w:hanging="10"/>
        <w:rPr>
          <w:rFonts w:ascii="Arial" w:eastAsia="Arial" w:hAnsi="Arial" w:cs="Arial"/>
          <w:color w:val="000000"/>
          <w:sz w:val="22"/>
          <w:lang w:eastAsia="pt-BR"/>
        </w:rPr>
      </w:pPr>
    </w:p>
    <w:p w14:paraId="4A60654C" w14:textId="77777777" w:rsidR="00094EEC" w:rsidRDefault="00094EEC" w:rsidP="006819CA">
      <w:pPr>
        <w:spacing w:after="302" w:line="254" w:lineRule="auto"/>
        <w:ind w:left="-5" w:hanging="10"/>
        <w:rPr>
          <w:rFonts w:ascii="Arial" w:eastAsia="Arial" w:hAnsi="Arial" w:cs="Arial"/>
          <w:color w:val="000000"/>
          <w:sz w:val="22"/>
          <w:lang w:eastAsia="pt-BR"/>
        </w:rPr>
      </w:pPr>
    </w:p>
    <w:p w14:paraId="7873D559" w14:textId="77777777" w:rsidR="00094EEC" w:rsidRDefault="00094EEC" w:rsidP="006819CA">
      <w:pPr>
        <w:spacing w:after="302" w:line="254" w:lineRule="auto"/>
        <w:ind w:left="-5" w:hanging="10"/>
        <w:rPr>
          <w:rFonts w:ascii="Arial" w:eastAsia="Arial" w:hAnsi="Arial" w:cs="Arial"/>
          <w:color w:val="000000"/>
          <w:sz w:val="22"/>
          <w:lang w:eastAsia="pt-BR"/>
        </w:rPr>
      </w:pPr>
    </w:p>
    <w:p w14:paraId="6047C1E4" w14:textId="77777777" w:rsidR="00094EEC" w:rsidRDefault="00094EEC" w:rsidP="006819CA">
      <w:pPr>
        <w:spacing w:after="302" w:line="254" w:lineRule="auto"/>
        <w:ind w:left="-5" w:hanging="10"/>
        <w:rPr>
          <w:rFonts w:ascii="Arial" w:eastAsia="Arial" w:hAnsi="Arial" w:cs="Arial"/>
          <w:color w:val="000000"/>
          <w:sz w:val="22"/>
          <w:lang w:eastAsia="pt-BR"/>
        </w:rPr>
      </w:pPr>
    </w:p>
    <w:p w14:paraId="0AAE605E" w14:textId="77777777" w:rsidR="00094EEC" w:rsidRDefault="00094EEC" w:rsidP="006819CA">
      <w:pPr>
        <w:spacing w:after="302" w:line="254" w:lineRule="auto"/>
        <w:ind w:left="-5" w:hanging="10"/>
        <w:rPr>
          <w:rFonts w:ascii="Arial" w:eastAsia="Arial" w:hAnsi="Arial" w:cs="Arial"/>
          <w:color w:val="000000"/>
          <w:sz w:val="22"/>
          <w:lang w:eastAsia="pt-BR"/>
        </w:rPr>
      </w:pPr>
    </w:p>
    <w:p w14:paraId="2FEEF4BC" w14:textId="77777777" w:rsidR="00094EEC" w:rsidRDefault="00094EEC" w:rsidP="006819CA">
      <w:pPr>
        <w:spacing w:after="302" w:line="254" w:lineRule="auto"/>
        <w:ind w:left="-5" w:hanging="10"/>
        <w:rPr>
          <w:rFonts w:ascii="Arial" w:eastAsia="Arial" w:hAnsi="Arial" w:cs="Arial"/>
          <w:color w:val="000000"/>
          <w:sz w:val="22"/>
          <w:lang w:eastAsia="pt-BR"/>
        </w:rPr>
      </w:pPr>
    </w:p>
    <w:p w14:paraId="26C487BA" w14:textId="77777777" w:rsidR="00094EEC" w:rsidRDefault="00094EEC" w:rsidP="006819CA">
      <w:pPr>
        <w:spacing w:after="302" w:line="254" w:lineRule="auto"/>
        <w:ind w:left="-5" w:hanging="10"/>
        <w:rPr>
          <w:rFonts w:ascii="Arial" w:eastAsia="Arial" w:hAnsi="Arial" w:cs="Arial"/>
          <w:color w:val="000000"/>
          <w:sz w:val="22"/>
          <w:lang w:eastAsia="pt-BR"/>
        </w:rPr>
      </w:pPr>
    </w:p>
    <w:p w14:paraId="43B314B3" w14:textId="77777777" w:rsidR="00094EEC" w:rsidRDefault="00094EEC" w:rsidP="006819CA">
      <w:pPr>
        <w:spacing w:after="302" w:line="254" w:lineRule="auto"/>
        <w:ind w:left="-5" w:hanging="10"/>
        <w:rPr>
          <w:rFonts w:ascii="Arial" w:eastAsia="Arial" w:hAnsi="Arial" w:cs="Arial"/>
          <w:color w:val="000000"/>
          <w:sz w:val="22"/>
          <w:lang w:eastAsia="pt-BR"/>
        </w:rPr>
      </w:pPr>
    </w:p>
    <w:p w14:paraId="239B5C0D" w14:textId="77777777" w:rsidR="00094EEC" w:rsidRDefault="00094EEC" w:rsidP="006819CA">
      <w:pPr>
        <w:spacing w:after="302" w:line="254" w:lineRule="auto"/>
        <w:ind w:left="-5" w:hanging="10"/>
        <w:rPr>
          <w:rFonts w:ascii="Arial" w:eastAsia="Arial" w:hAnsi="Arial" w:cs="Arial"/>
          <w:color w:val="000000"/>
          <w:sz w:val="22"/>
          <w:lang w:eastAsia="pt-BR"/>
        </w:rPr>
      </w:pPr>
    </w:p>
    <w:p w14:paraId="6825BDDF" w14:textId="77777777" w:rsidR="00094EEC" w:rsidRDefault="00094EEC" w:rsidP="006819CA">
      <w:pPr>
        <w:spacing w:after="302" w:line="254" w:lineRule="auto"/>
        <w:ind w:left="-5" w:hanging="10"/>
        <w:rPr>
          <w:rFonts w:ascii="Arial" w:eastAsia="Arial" w:hAnsi="Arial" w:cs="Arial"/>
          <w:color w:val="000000"/>
          <w:sz w:val="22"/>
          <w:lang w:eastAsia="pt-BR"/>
        </w:rPr>
      </w:pPr>
    </w:p>
    <w:p w14:paraId="7E8F123E" w14:textId="77777777" w:rsidR="00094EEC" w:rsidRDefault="00094EEC" w:rsidP="006819CA">
      <w:pPr>
        <w:spacing w:after="302" w:line="254" w:lineRule="auto"/>
        <w:ind w:left="-5" w:hanging="10"/>
        <w:rPr>
          <w:rFonts w:ascii="Arial" w:eastAsia="Arial" w:hAnsi="Arial" w:cs="Arial"/>
          <w:color w:val="000000"/>
          <w:sz w:val="22"/>
          <w:lang w:eastAsia="pt-BR"/>
        </w:rPr>
      </w:pPr>
    </w:p>
    <w:p w14:paraId="2DBFF69D" w14:textId="77777777" w:rsidR="00094EEC" w:rsidRDefault="00094EEC" w:rsidP="006819CA">
      <w:pPr>
        <w:spacing w:after="302" w:line="254" w:lineRule="auto"/>
        <w:ind w:left="-5" w:hanging="10"/>
        <w:rPr>
          <w:rFonts w:ascii="Arial" w:eastAsia="Arial" w:hAnsi="Arial" w:cs="Arial"/>
          <w:color w:val="000000"/>
          <w:sz w:val="22"/>
          <w:lang w:eastAsia="pt-BR"/>
        </w:rPr>
      </w:pPr>
    </w:p>
    <w:p w14:paraId="07A2FB1A" w14:textId="77777777" w:rsidR="00094EEC" w:rsidRDefault="00094EEC" w:rsidP="006819CA">
      <w:pPr>
        <w:spacing w:after="302" w:line="254" w:lineRule="auto"/>
        <w:ind w:left="-5" w:hanging="10"/>
        <w:rPr>
          <w:rFonts w:ascii="Arial" w:eastAsia="Arial" w:hAnsi="Arial" w:cs="Arial"/>
          <w:color w:val="000000"/>
          <w:sz w:val="22"/>
          <w:lang w:eastAsia="pt-BR"/>
        </w:rPr>
      </w:pPr>
    </w:p>
    <w:p w14:paraId="686B6C69" w14:textId="77777777" w:rsidR="00094EEC" w:rsidRDefault="00094EEC" w:rsidP="006819CA">
      <w:pPr>
        <w:spacing w:after="302" w:line="254" w:lineRule="auto"/>
        <w:ind w:left="-5" w:hanging="10"/>
        <w:rPr>
          <w:rFonts w:ascii="Arial" w:eastAsia="Arial" w:hAnsi="Arial" w:cs="Arial"/>
          <w:color w:val="000000"/>
          <w:sz w:val="22"/>
          <w:lang w:eastAsia="pt-BR"/>
        </w:rPr>
      </w:pPr>
    </w:p>
    <w:p w14:paraId="7ADD70FF" w14:textId="77777777" w:rsidR="00094EEC" w:rsidRPr="00C814B8" w:rsidRDefault="00094EEC" w:rsidP="006819CA">
      <w:pPr>
        <w:spacing w:after="302" w:line="254" w:lineRule="auto"/>
        <w:ind w:left="-5" w:hanging="10"/>
        <w:rPr>
          <w:rFonts w:ascii="Arial" w:eastAsia="Arial" w:hAnsi="Arial" w:cs="Arial"/>
          <w:color w:val="000000"/>
          <w:sz w:val="22"/>
          <w:lang w:eastAsia="pt-BR"/>
        </w:rPr>
      </w:pPr>
    </w:p>
    <w:p w14:paraId="3DE20CEF" w14:textId="77777777" w:rsidR="00DB3131" w:rsidRPr="00C814B8" w:rsidRDefault="00DB3131" w:rsidP="00DB3131">
      <w:pPr>
        <w:keepNext/>
        <w:keepLines/>
        <w:spacing w:after="122" w:line="254" w:lineRule="auto"/>
        <w:ind w:left="252" w:hanging="267"/>
        <w:outlineLvl w:val="0"/>
        <w:rPr>
          <w:rFonts w:ascii="Arial" w:eastAsia="Arial" w:hAnsi="Arial" w:cs="Arial"/>
          <w:color w:val="000000"/>
          <w:lang w:eastAsia="pt-BR"/>
        </w:rPr>
      </w:pPr>
      <w:r w:rsidRPr="00C814B8">
        <w:rPr>
          <w:rFonts w:ascii="Arial" w:eastAsia="Arial" w:hAnsi="Arial" w:cs="Arial"/>
          <w:color w:val="000000"/>
          <w:lang w:eastAsia="pt-BR"/>
        </w:rPr>
        <w:lastRenderedPageBreak/>
        <w:t>5.</w:t>
      </w:r>
      <w:r w:rsidRPr="00C814B8">
        <w:rPr>
          <w:rFonts w:ascii="Arial" w:eastAsia="Arial" w:hAnsi="Arial" w:cs="Arial"/>
          <w:color w:val="000000"/>
          <w:lang w:eastAsia="pt-BR"/>
        </w:rPr>
        <w:tab/>
        <w:t>Considerações Finais</w:t>
      </w:r>
    </w:p>
    <w:p w14:paraId="2C94AC11" w14:textId="7752A1D9" w:rsidR="003C2AF0" w:rsidRPr="003C2AF0" w:rsidRDefault="00DB3131" w:rsidP="003C2AF0">
      <w:pPr>
        <w:spacing w:after="301" w:line="254" w:lineRule="auto"/>
        <w:ind w:left="-5" w:hanging="10"/>
        <w:rPr>
          <w:rFonts w:ascii="Arial" w:eastAsia="Arial" w:hAnsi="Arial" w:cs="Arial"/>
          <w:color w:val="000000"/>
          <w:lang w:eastAsia="pt-BR"/>
        </w:rPr>
      </w:pPr>
      <w:r w:rsidRPr="003C2AF0">
        <w:rPr>
          <w:rFonts w:ascii="Arial" w:eastAsia="Arial" w:hAnsi="Arial" w:cs="Arial"/>
          <w:color w:val="000000"/>
          <w:lang w:eastAsia="pt-BR"/>
        </w:rPr>
        <w:t>A</w:t>
      </w:r>
      <w:r w:rsidR="006819CA" w:rsidRPr="003C2AF0">
        <w:rPr>
          <w:rFonts w:ascii="Arial" w:eastAsia="Arial" w:hAnsi="Arial" w:cs="Arial"/>
          <w:color w:val="000000"/>
          <w:lang w:eastAsia="pt-BR"/>
        </w:rPr>
        <w:t xml:space="preserve"> </w:t>
      </w:r>
      <w:r w:rsidR="003C2AF0" w:rsidRPr="003C2AF0">
        <w:rPr>
          <w:rFonts w:ascii="Arial" w:eastAsia="Arial" w:hAnsi="Arial" w:cs="Arial"/>
          <w:color w:val="000000"/>
          <w:lang w:eastAsia="pt-BR"/>
        </w:rPr>
        <w:t xml:space="preserve">aplicação de Ciência de Dados no setor hospitalar representa um avanço decisivo para a modernização da saúde na </w:t>
      </w:r>
      <w:proofErr w:type="spellStart"/>
      <w:r w:rsidR="003C2AF0" w:rsidRPr="003C2AF0">
        <w:rPr>
          <w:rFonts w:ascii="Arial" w:eastAsia="Arial" w:hAnsi="Arial" w:cs="Arial"/>
          <w:color w:val="000000"/>
          <w:lang w:eastAsia="pt-BR"/>
        </w:rPr>
        <w:t>HealthCare</w:t>
      </w:r>
      <w:proofErr w:type="spellEnd"/>
      <w:r w:rsidR="003C2AF0" w:rsidRPr="003C2AF0">
        <w:rPr>
          <w:rFonts w:ascii="Arial" w:eastAsia="Arial" w:hAnsi="Arial" w:cs="Arial"/>
          <w:color w:val="000000"/>
          <w:lang w:eastAsia="pt-BR"/>
        </w:rPr>
        <w:t xml:space="preserve"> </w:t>
      </w:r>
      <w:proofErr w:type="spellStart"/>
      <w:r w:rsidR="003C2AF0" w:rsidRPr="003C2AF0">
        <w:rPr>
          <w:rFonts w:ascii="Arial" w:eastAsia="Arial" w:hAnsi="Arial" w:cs="Arial"/>
          <w:color w:val="000000"/>
          <w:lang w:eastAsia="pt-BR"/>
        </w:rPr>
        <w:t>Solutions</w:t>
      </w:r>
      <w:proofErr w:type="spellEnd"/>
      <w:r w:rsidR="003C2AF0" w:rsidRPr="003C2AF0">
        <w:rPr>
          <w:rFonts w:ascii="Arial" w:eastAsia="Arial" w:hAnsi="Arial" w:cs="Arial"/>
          <w:color w:val="000000"/>
          <w:lang w:eastAsia="pt-BR"/>
        </w:rPr>
        <w:t xml:space="preserve"> (HCS). O projeto demonstrou a viabilidade de construir um Modelo Preditivo (Random Forest) para a Previsão de Risco de Readmissão Hospitalar com uma amostra robusta de 100 pacientes.</w:t>
      </w:r>
    </w:p>
    <w:p w14:paraId="5E99CBAF" w14:textId="77777777" w:rsidR="003C2AF0" w:rsidRPr="003C2AF0" w:rsidRDefault="003C2AF0" w:rsidP="003C2AF0">
      <w:pPr>
        <w:spacing w:after="301" w:line="254" w:lineRule="auto"/>
        <w:ind w:left="-5" w:hanging="10"/>
        <w:rPr>
          <w:rFonts w:ascii="Arial" w:eastAsia="Arial" w:hAnsi="Arial" w:cs="Arial"/>
          <w:color w:val="000000"/>
          <w:lang w:eastAsia="pt-BR"/>
        </w:rPr>
      </w:pPr>
      <w:r w:rsidRPr="003C2AF0">
        <w:rPr>
          <w:rFonts w:ascii="Arial" w:eastAsia="Arial" w:hAnsi="Arial" w:cs="Arial"/>
          <w:color w:val="000000"/>
          <w:lang w:eastAsia="pt-BR"/>
        </w:rPr>
        <w:t xml:space="preserve">Ao analisar os insights gerados, concluímos que os fatores mais críticos de risco não são apenas clínicos (comorbidades, idade), mas também operacionais e de experiência do paciente, como a </w:t>
      </w:r>
      <w:proofErr w:type="spellStart"/>
      <w:r w:rsidRPr="003C2AF0">
        <w:rPr>
          <w:rFonts w:ascii="Arial" w:eastAsia="Arial" w:hAnsi="Arial" w:cs="Arial"/>
          <w:color w:val="000000"/>
          <w:lang w:eastAsia="pt-BR"/>
        </w:rPr>
        <w:t>satisfacao</w:t>
      </w:r>
      <w:proofErr w:type="spellEnd"/>
      <w:r w:rsidRPr="003C2AF0">
        <w:rPr>
          <w:rFonts w:ascii="Arial" w:eastAsia="Arial" w:hAnsi="Arial" w:cs="Arial"/>
          <w:color w:val="000000"/>
          <w:lang w:eastAsia="pt-BR"/>
        </w:rPr>
        <w:t xml:space="preserve"> e o </w:t>
      </w:r>
      <w:proofErr w:type="spellStart"/>
      <w:r w:rsidRPr="003C2AF0">
        <w:rPr>
          <w:rFonts w:ascii="Arial" w:eastAsia="Arial" w:hAnsi="Arial" w:cs="Arial"/>
          <w:color w:val="000000"/>
          <w:lang w:eastAsia="pt-BR"/>
        </w:rPr>
        <w:t>tempo_espera</w:t>
      </w:r>
      <w:proofErr w:type="spellEnd"/>
      <w:r w:rsidRPr="003C2AF0">
        <w:rPr>
          <w:rFonts w:ascii="Arial" w:eastAsia="Arial" w:hAnsi="Arial" w:cs="Arial"/>
          <w:color w:val="000000"/>
          <w:lang w:eastAsia="pt-BR"/>
        </w:rPr>
        <w:t>.</w:t>
      </w:r>
    </w:p>
    <w:p w14:paraId="4D27EBAA" w14:textId="77777777" w:rsidR="003C2AF0" w:rsidRPr="003C2AF0" w:rsidRDefault="003C2AF0" w:rsidP="003C2AF0">
      <w:pPr>
        <w:spacing w:after="301" w:line="254" w:lineRule="auto"/>
        <w:ind w:left="-5" w:hanging="10"/>
        <w:rPr>
          <w:rFonts w:ascii="Arial" w:eastAsia="Arial" w:hAnsi="Arial" w:cs="Arial"/>
          <w:color w:val="000000"/>
          <w:lang w:eastAsia="pt-BR"/>
        </w:rPr>
      </w:pPr>
      <w:r w:rsidRPr="003C2AF0">
        <w:rPr>
          <w:rFonts w:ascii="Arial" w:eastAsia="Arial" w:hAnsi="Arial" w:cs="Arial"/>
          <w:color w:val="000000"/>
          <w:lang w:eastAsia="pt-BR"/>
        </w:rPr>
        <w:t>Esta iniciativa consolida uma cultura de inovação orientada por dados, transformando a HCS de um modelo de saúde reativo para um modelo preventivo e proativo. O projeto oferece um conhecimento prático para:</w:t>
      </w:r>
    </w:p>
    <w:p w14:paraId="5A316440" w14:textId="27D75EC2" w:rsidR="003C2AF0" w:rsidRPr="003C2AF0" w:rsidRDefault="003C2AF0" w:rsidP="003C2AF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Arial" w:hAnsi="Arial" w:cs="Arial"/>
          <w:color w:val="000000"/>
          <w:lang w:eastAsia="pt-BR"/>
        </w:rPr>
      </w:pPr>
      <w:r w:rsidRPr="003C2AF0">
        <w:rPr>
          <w:rFonts w:ascii="Arial" w:eastAsia="Arial" w:hAnsi="Arial" w:cs="Arial"/>
          <w:color w:val="000000"/>
          <w:lang w:eastAsia="pt-BR"/>
        </w:rPr>
        <w:t>Otimizar a Alocação de Recursos: Direcionando o telemonitoramento apenas para o grupo de maior risco, definido pelos fatores críticos.</w:t>
      </w:r>
      <w:r>
        <w:rPr>
          <w:rFonts w:ascii="Arial" w:eastAsia="Arial" w:hAnsi="Arial" w:cs="Arial"/>
          <w:color w:val="000000"/>
          <w:lang w:eastAsia="pt-BR"/>
        </w:rPr>
        <w:br/>
      </w:r>
    </w:p>
    <w:p w14:paraId="33DFC145" w14:textId="0C5B09B4" w:rsidR="003C2AF0" w:rsidRPr="003C2AF0" w:rsidRDefault="003C2AF0" w:rsidP="003C2AF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Arial" w:hAnsi="Arial" w:cs="Arial"/>
          <w:color w:val="000000"/>
          <w:lang w:eastAsia="pt-BR"/>
        </w:rPr>
      </w:pPr>
      <w:r w:rsidRPr="003C2AF0">
        <w:rPr>
          <w:rFonts w:ascii="Arial" w:eastAsia="Arial" w:hAnsi="Arial" w:cs="Arial"/>
          <w:color w:val="000000"/>
          <w:lang w:eastAsia="pt-BR"/>
        </w:rPr>
        <w:t>Redução de Custos: Evitando as dispendiosas readmissões.</w:t>
      </w:r>
      <w:r>
        <w:rPr>
          <w:rFonts w:ascii="Arial" w:eastAsia="Arial" w:hAnsi="Arial" w:cs="Arial"/>
          <w:color w:val="000000"/>
          <w:lang w:eastAsia="pt-BR"/>
        </w:rPr>
        <w:br/>
      </w:r>
    </w:p>
    <w:p w14:paraId="2A063BA0" w14:textId="77777777" w:rsidR="003C2AF0" w:rsidRDefault="003C2AF0" w:rsidP="003C2AF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Arial" w:hAnsi="Arial" w:cs="Arial"/>
          <w:color w:val="000000"/>
          <w:lang w:eastAsia="pt-BR"/>
        </w:rPr>
      </w:pPr>
      <w:r w:rsidRPr="003C2AF0">
        <w:rPr>
          <w:rFonts w:ascii="Arial" w:eastAsia="Arial" w:hAnsi="Arial" w:cs="Arial"/>
          <w:color w:val="000000"/>
          <w:lang w:eastAsia="pt-BR"/>
        </w:rPr>
        <w:t>Melhoria do Cuidado: Oferecendo um atendimento mais seguro, eficiente e humano, reforçando o compromisso da empresa com a excelência e o bem-estar dos pacientes.</w:t>
      </w:r>
    </w:p>
    <w:p w14:paraId="17113D9E" w14:textId="77777777" w:rsidR="00094EEC" w:rsidRDefault="00094EEC" w:rsidP="00094EEC">
      <w:pPr>
        <w:spacing w:before="100" w:beforeAutospacing="1" w:after="100" w:afterAutospacing="1" w:line="240" w:lineRule="auto"/>
        <w:rPr>
          <w:rFonts w:ascii="Arial" w:eastAsia="Arial" w:hAnsi="Arial" w:cs="Arial"/>
          <w:color w:val="000000"/>
          <w:lang w:eastAsia="pt-BR"/>
        </w:rPr>
      </w:pPr>
    </w:p>
    <w:p w14:paraId="3A4DA47C" w14:textId="77777777" w:rsidR="00094EEC" w:rsidRDefault="00094EEC" w:rsidP="00094EEC">
      <w:pPr>
        <w:spacing w:before="100" w:beforeAutospacing="1" w:after="100" w:afterAutospacing="1" w:line="240" w:lineRule="auto"/>
        <w:rPr>
          <w:rFonts w:ascii="Arial" w:eastAsia="Arial" w:hAnsi="Arial" w:cs="Arial"/>
          <w:color w:val="000000"/>
          <w:lang w:eastAsia="pt-BR"/>
        </w:rPr>
      </w:pPr>
    </w:p>
    <w:p w14:paraId="11CA14BD" w14:textId="77777777" w:rsidR="00094EEC" w:rsidRDefault="00094EEC" w:rsidP="00094EEC">
      <w:pPr>
        <w:spacing w:before="100" w:beforeAutospacing="1" w:after="100" w:afterAutospacing="1" w:line="240" w:lineRule="auto"/>
        <w:rPr>
          <w:rFonts w:ascii="Arial" w:eastAsia="Arial" w:hAnsi="Arial" w:cs="Arial"/>
          <w:color w:val="000000"/>
          <w:lang w:eastAsia="pt-BR"/>
        </w:rPr>
      </w:pPr>
    </w:p>
    <w:p w14:paraId="2686F8A7" w14:textId="77777777" w:rsidR="00094EEC" w:rsidRDefault="00094EEC" w:rsidP="00094EEC">
      <w:pPr>
        <w:spacing w:before="100" w:beforeAutospacing="1" w:after="100" w:afterAutospacing="1" w:line="240" w:lineRule="auto"/>
        <w:rPr>
          <w:rFonts w:ascii="Arial" w:eastAsia="Arial" w:hAnsi="Arial" w:cs="Arial"/>
          <w:color w:val="000000"/>
          <w:lang w:eastAsia="pt-BR"/>
        </w:rPr>
      </w:pPr>
    </w:p>
    <w:p w14:paraId="01F75EA3" w14:textId="77777777" w:rsidR="00094EEC" w:rsidRDefault="00094EEC" w:rsidP="00094EEC">
      <w:pPr>
        <w:spacing w:before="100" w:beforeAutospacing="1" w:after="100" w:afterAutospacing="1" w:line="240" w:lineRule="auto"/>
        <w:rPr>
          <w:rFonts w:ascii="Arial" w:eastAsia="Arial" w:hAnsi="Arial" w:cs="Arial"/>
          <w:color w:val="000000"/>
          <w:lang w:eastAsia="pt-BR"/>
        </w:rPr>
      </w:pPr>
    </w:p>
    <w:p w14:paraId="4A1C4DCA" w14:textId="77777777" w:rsidR="00094EEC" w:rsidRDefault="00094EEC" w:rsidP="00094EEC">
      <w:pPr>
        <w:spacing w:before="100" w:beforeAutospacing="1" w:after="100" w:afterAutospacing="1" w:line="240" w:lineRule="auto"/>
        <w:rPr>
          <w:rFonts w:ascii="Arial" w:eastAsia="Arial" w:hAnsi="Arial" w:cs="Arial"/>
          <w:color w:val="000000"/>
          <w:lang w:eastAsia="pt-BR"/>
        </w:rPr>
      </w:pPr>
    </w:p>
    <w:p w14:paraId="6B4A9742" w14:textId="77777777" w:rsidR="00094EEC" w:rsidRDefault="00094EEC" w:rsidP="00094EEC">
      <w:pPr>
        <w:spacing w:before="100" w:beforeAutospacing="1" w:after="100" w:afterAutospacing="1" w:line="240" w:lineRule="auto"/>
        <w:rPr>
          <w:rFonts w:ascii="Arial" w:eastAsia="Arial" w:hAnsi="Arial" w:cs="Arial"/>
          <w:color w:val="000000"/>
          <w:lang w:eastAsia="pt-BR"/>
        </w:rPr>
      </w:pPr>
    </w:p>
    <w:p w14:paraId="1124C718" w14:textId="77777777" w:rsidR="00094EEC" w:rsidRDefault="00094EEC" w:rsidP="00094EEC">
      <w:pPr>
        <w:spacing w:before="100" w:beforeAutospacing="1" w:after="100" w:afterAutospacing="1" w:line="240" w:lineRule="auto"/>
        <w:rPr>
          <w:rFonts w:ascii="Arial" w:eastAsia="Arial" w:hAnsi="Arial" w:cs="Arial"/>
          <w:color w:val="000000"/>
          <w:lang w:eastAsia="pt-BR"/>
        </w:rPr>
      </w:pPr>
    </w:p>
    <w:p w14:paraId="18AE8DC8" w14:textId="77777777" w:rsidR="00094EEC" w:rsidRPr="003C2AF0" w:rsidRDefault="00094EEC" w:rsidP="00094EEC">
      <w:pPr>
        <w:spacing w:before="100" w:beforeAutospacing="1" w:after="100" w:afterAutospacing="1" w:line="240" w:lineRule="auto"/>
        <w:rPr>
          <w:rFonts w:ascii="Arial" w:eastAsia="Arial" w:hAnsi="Arial" w:cs="Arial"/>
          <w:color w:val="000000"/>
          <w:lang w:eastAsia="pt-BR"/>
        </w:rPr>
      </w:pPr>
    </w:p>
    <w:p w14:paraId="5C47D175" w14:textId="4A3B54D0" w:rsidR="003C2AF0" w:rsidRPr="003C2AF0" w:rsidRDefault="00DB3131" w:rsidP="003C2AF0">
      <w:pPr>
        <w:pStyle w:val="PargrafodaLista"/>
        <w:keepNext/>
        <w:keepLines/>
        <w:numPr>
          <w:ilvl w:val="0"/>
          <w:numId w:val="3"/>
        </w:numPr>
        <w:spacing w:after="122" w:line="254" w:lineRule="auto"/>
        <w:outlineLvl w:val="0"/>
        <w:rPr>
          <w:rFonts w:ascii="Arial" w:eastAsia="Arial" w:hAnsi="Arial" w:cs="Arial"/>
          <w:b/>
          <w:bCs/>
          <w:color w:val="000000"/>
          <w:sz w:val="22"/>
          <w:lang w:eastAsia="pt-BR"/>
        </w:rPr>
      </w:pPr>
      <w:r w:rsidRPr="003C2AF0">
        <w:rPr>
          <w:rFonts w:ascii="Arial" w:eastAsia="Arial" w:hAnsi="Arial" w:cs="Arial"/>
          <w:color w:val="000000"/>
          <w:lang w:eastAsia="pt-BR"/>
        </w:rPr>
        <w:lastRenderedPageBreak/>
        <w:t>Referências</w:t>
      </w:r>
      <w:r w:rsidR="003C2AF0" w:rsidRPr="003C2AF0">
        <w:rPr>
          <w:rFonts w:ascii="Arial" w:eastAsia="Arial" w:hAnsi="Arial" w:cs="Arial"/>
          <w:color w:val="000000"/>
          <w:lang w:eastAsia="pt-BR"/>
        </w:rPr>
        <w:br/>
      </w:r>
    </w:p>
    <w:p w14:paraId="191ABEFB" w14:textId="30E1AA1C" w:rsidR="006819CA" w:rsidRPr="003C2AF0" w:rsidRDefault="006819CA" w:rsidP="003C2AF0">
      <w:pPr>
        <w:keepNext/>
        <w:keepLines/>
        <w:spacing w:after="122" w:line="254" w:lineRule="auto"/>
        <w:outlineLvl w:val="0"/>
        <w:rPr>
          <w:rFonts w:ascii="Arial" w:eastAsia="Arial" w:hAnsi="Arial" w:cs="Arial"/>
          <w:color w:val="000000"/>
          <w:lang w:eastAsia="pt-BR"/>
        </w:rPr>
      </w:pPr>
      <w:r w:rsidRPr="003C2AF0">
        <w:rPr>
          <w:rFonts w:ascii="Arial" w:eastAsia="Arial" w:hAnsi="Arial" w:cs="Arial"/>
          <w:b/>
          <w:bCs/>
          <w:color w:val="000000"/>
          <w:sz w:val="22"/>
          <w:lang w:eastAsia="pt-BR"/>
        </w:rPr>
        <w:t>Fontes Primárias de Dados (Conceitual)</w:t>
      </w:r>
    </w:p>
    <w:p w14:paraId="0A6DBBE5" w14:textId="18EAF4A5" w:rsidR="003C2AF0" w:rsidRPr="003C2AF0" w:rsidRDefault="003C2AF0" w:rsidP="003C2AF0">
      <w:pPr>
        <w:numPr>
          <w:ilvl w:val="0"/>
          <w:numId w:val="13"/>
        </w:numPr>
        <w:spacing w:after="44" w:line="254" w:lineRule="auto"/>
        <w:rPr>
          <w:rFonts w:ascii="Arial" w:eastAsia="Arial" w:hAnsi="Arial" w:cs="Arial"/>
          <w:b/>
          <w:bCs/>
          <w:color w:val="000000"/>
          <w:sz w:val="22"/>
          <w:lang w:eastAsia="pt-BR"/>
        </w:rPr>
      </w:pPr>
      <w:r w:rsidRPr="003C2AF0">
        <w:rPr>
          <w:rFonts w:ascii="Arial" w:eastAsia="Arial" w:hAnsi="Arial" w:cs="Arial"/>
          <w:b/>
          <w:bCs/>
          <w:color w:val="000000"/>
          <w:sz w:val="22"/>
          <w:lang w:eastAsia="pt-BR"/>
        </w:rPr>
        <w:t>REGISTROS ELETRÔNICOS DE SAÚDE (</w:t>
      </w:r>
      <w:proofErr w:type="spellStart"/>
      <w:r w:rsidRPr="003C2AF0">
        <w:rPr>
          <w:rFonts w:ascii="Arial" w:eastAsia="Arial" w:hAnsi="Arial" w:cs="Arial"/>
          <w:b/>
          <w:bCs/>
          <w:color w:val="000000"/>
          <w:sz w:val="22"/>
          <w:lang w:eastAsia="pt-BR"/>
        </w:rPr>
        <w:t>EHRs</w:t>
      </w:r>
      <w:proofErr w:type="spellEnd"/>
      <w:r w:rsidRPr="003C2AF0">
        <w:rPr>
          <w:rFonts w:ascii="Arial" w:eastAsia="Arial" w:hAnsi="Arial" w:cs="Arial"/>
          <w:b/>
          <w:bCs/>
          <w:color w:val="000000"/>
          <w:sz w:val="22"/>
          <w:lang w:eastAsia="pt-BR"/>
        </w:rPr>
        <w:t>). In: SOLUÇÕES DE SAÚDE.</w:t>
      </w:r>
      <w:r>
        <w:rPr>
          <w:rFonts w:ascii="Arial" w:eastAsia="Arial" w:hAnsi="Arial" w:cs="Arial"/>
          <w:b/>
          <w:bCs/>
          <w:color w:val="000000"/>
          <w:sz w:val="22"/>
          <w:lang w:eastAsia="pt-BR"/>
        </w:rPr>
        <w:br/>
      </w:r>
    </w:p>
    <w:p w14:paraId="2ECDFE9C" w14:textId="1383EFB1" w:rsidR="003C2AF0" w:rsidRPr="003C2AF0" w:rsidRDefault="003C2AF0" w:rsidP="003C2AF0">
      <w:pPr>
        <w:numPr>
          <w:ilvl w:val="0"/>
          <w:numId w:val="13"/>
        </w:numPr>
        <w:spacing w:after="44" w:line="254" w:lineRule="auto"/>
        <w:rPr>
          <w:rFonts w:ascii="Arial" w:eastAsia="Arial" w:hAnsi="Arial" w:cs="Arial"/>
          <w:b/>
          <w:bCs/>
          <w:color w:val="000000"/>
          <w:sz w:val="22"/>
          <w:lang w:eastAsia="pt-BR"/>
        </w:rPr>
      </w:pPr>
      <w:r w:rsidRPr="003C2AF0">
        <w:rPr>
          <w:rFonts w:ascii="Arial" w:eastAsia="Arial" w:hAnsi="Arial" w:cs="Arial"/>
          <w:b/>
          <w:bCs/>
          <w:color w:val="000000"/>
          <w:sz w:val="22"/>
          <w:lang w:eastAsia="pt-BR"/>
        </w:rPr>
        <w:t xml:space="preserve">SAÚDE INTELIGENTE. Dispositivos de Monitoramento de Saúde: Uso e Adesão. Disponível em: </w:t>
      </w:r>
      <w:r w:rsidRPr="003C2AF0">
        <w:rPr>
          <w:rStyle w:val="Hyperlink"/>
          <w:lang w:eastAsia="pt-BR"/>
        </w:rPr>
        <w:t>https://www.smarthealth.com/devices</w:t>
      </w:r>
      <w:r w:rsidRPr="003C2AF0">
        <w:rPr>
          <w:rFonts w:ascii="Arial" w:eastAsia="Arial" w:hAnsi="Arial" w:cs="Arial"/>
          <w:b/>
          <w:bCs/>
          <w:color w:val="000000"/>
          <w:sz w:val="22"/>
          <w:lang w:eastAsia="pt-BR"/>
        </w:rPr>
        <w:t>.</w:t>
      </w:r>
      <w:r>
        <w:rPr>
          <w:rFonts w:ascii="Arial" w:eastAsia="Arial" w:hAnsi="Arial" w:cs="Arial"/>
          <w:b/>
          <w:bCs/>
          <w:color w:val="000000"/>
          <w:sz w:val="22"/>
          <w:lang w:eastAsia="pt-BR"/>
        </w:rPr>
        <w:br/>
      </w:r>
    </w:p>
    <w:p w14:paraId="2FAD65EA" w14:textId="69CDB41F" w:rsidR="003C2AF0" w:rsidRPr="003C2AF0" w:rsidRDefault="003C2AF0" w:rsidP="003C2AF0">
      <w:pPr>
        <w:numPr>
          <w:ilvl w:val="0"/>
          <w:numId w:val="13"/>
        </w:numPr>
        <w:spacing w:after="44" w:line="254" w:lineRule="auto"/>
        <w:rPr>
          <w:rFonts w:ascii="Arial" w:eastAsia="Arial" w:hAnsi="Arial" w:cs="Arial"/>
          <w:b/>
          <w:bCs/>
          <w:color w:val="000000"/>
          <w:sz w:val="22"/>
          <w:lang w:eastAsia="pt-BR"/>
        </w:rPr>
      </w:pPr>
      <w:r w:rsidRPr="003C2AF0">
        <w:rPr>
          <w:rFonts w:ascii="Arial" w:eastAsia="Arial" w:hAnsi="Arial" w:cs="Arial"/>
          <w:b/>
          <w:bCs/>
          <w:color w:val="000000"/>
          <w:sz w:val="22"/>
          <w:lang w:eastAsia="pt-BR"/>
        </w:rPr>
        <w:t xml:space="preserve">SOLUÇÕES DE SAÚDE. Resultados de Pesquisas de Satisfação dos Pacientes: Fatores Comportamentais. Disponível em: </w:t>
      </w:r>
      <w:r w:rsidRPr="003C2AF0">
        <w:rPr>
          <w:rStyle w:val="Hyperlink"/>
          <w:lang w:eastAsia="pt-BR"/>
        </w:rPr>
        <w:t>https://www.healthcaresolutions.com.br/pesquisas-satisfacao</w:t>
      </w:r>
      <w:r w:rsidRPr="003C2AF0">
        <w:rPr>
          <w:rFonts w:ascii="Arial" w:eastAsia="Arial" w:hAnsi="Arial" w:cs="Arial"/>
          <w:b/>
          <w:bCs/>
          <w:color w:val="000000"/>
          <w:sz w:val="22"/>
          <w:lang w:eastAsia="pt-BR"/>
        </w:rPr>
        <w:t>.</w:t>
      </w:r>
      <w:r>
        <w:rPr>
          <w:rFonts w:ascii="Arial" w:eastAsia="Arial" w:hAnsi="Arial" w:cs="Arial"/>
          <w:b/>
          <w:bCs/>
          <w:color w:val="000000"/>
          <w:sz w:val="22"/>
          <w:lang w:eastAsia="pt-BR"/>
        </w:rPr>
        <w:br/>
      </w:r>
    </w:p>
    <w:p w14:paraId="2A2B812D" w14:textId="18AAC17E" w:rsidR="003C2AF0" w:rsidRPr="003C2AF0" w:rsidRDefault="003C2AF0" w:rsidP="003C2AF0">
      <w:pPr>
        <w:numPr>
          <w:ilvl w:val="0"/>
          <w:numId w:val="13"/>
        </w:numPr>
        <w:spacing w:after="44" w:line="254" w:lineRule="auto"/>
        <w:rPr>
          <w:rFonts w:ascii="Arial" w:eastAsia="Arial" w:hAnsi="Arial" w:cs="Arial"/>
          <w:b/>
          <w:bCs/>
          <w:color w:val="000000"/>
          <w:sz w:val="22"/>
          <w:lang w:eastAsia="pt-BR"/>
        </w:rPr>
      </w:pPr>
      <w:r w:rsidRPr="003C2AF0">
        <w:rPr>
          <w:rFonts w:ascii="Arial" w:eastAsia="Arial" w:hAnsi="Arial" w:cs="Arial"/>
          <w:b/>
          <w:bCs/>
          <w:color w:val="000000"/>
          <w:sz w:val="22"/>
          <w:lang w:eastAsia="pt-BR"/>
        </w:rPr>
        <w:t xml:space="preserve">ORGANIZAÇÃO MUNDIAL DA SAÚDE (OMS). Padrões Internacionais e Classificações de Doenças. Disponível em: </w:t>
      </w:r>
      <w:r w:rsidRPr="003C2AF0">
        <w:rPr>
          <w:rStyle w:val="Hyperlink"/>
          <w:lang w:eastAsia="pt-BR"/>
        </w:rPr>
        <w:t>https://www.who.int/standards</w:t>
      </w:r>
      <w:r w:rsidRPr="003C2AF0">
        <w:rPr>
          <w:rFonts w:ascii="Arial" w:eastAsia="Arial" w:hAnsi="Arial" w:cs="Arial"/>
          <w:b/>
          <w:bCs/>
          <w:color w:val="000000"/>
          <w:sz w:val="22"/>
          <w:lang w:eastAsia="pt-BR"/>
        </w:rPr>
        <w:t>.</w:t>
      </w:r>
      <w:r>
        <w:rPr>
          <w:rFonts w:ascii="Arial" w:eastAsia="Arial" w:hAnsi="Arial" w:cs="Arial"/>
          <w:b/>
          <w:bCs/>
          <w:color w:val="000000"/>
          <w:sz w:val="22"/>
          <w:lang w:eastAsia="pt-BR"/>
        </w:rPr>
        <w:br/>
      </w:r>
    </w:p>
    <w:p w14:paraId="6207538B" w14:textId="5BF31CF5" w:rsidR="003C2AF0" w:rsidRPr="003C2AF0" w:rsidRDefault="003C2AF0" w:rsidP="003C2AF0">
      <w:pPr>
        <w:spacing w:after="44" w:line="254" w:lineRule="auto"/>
        <w:rPr>
          <w:rFonts w:ascii="Arial" w:eastAsia="Arial" w:hAnsi="Arial" w:cs="Arial"/>
          <w:b/>
          <w:bCs/>
          <w:color w:val="000000"/>
          <w:sz w:val="22"/>
          <w:lang w:eastAsia="pt-BR"/>
        </w:rPr>
      </w:pPr>
      <w:r w:rsidRPr="003C2AF0">
        <w:rPr>
          <w:rFonts w:ascii="Arial" w:eastAsia="Arial" w:hAnsi="Arial" w:cs="Arial"/>
          <w:b/>
          <w:bCs/>
          <w:color w:val="000000"/>
          <w:sz w:val="22"/>
          <w:lang w:eastAsia="pt-BR"/>
        </w:rPr>
        <w:t>Legislação e Ética</w:t>
      </w:r>
      <w:r>
        <w:rPr>
          <w:rFonts w:ascii="Arial" w:eastAsia="Arial" w:hAnsi="Arial" w:cs="Arial"/>
          <w:b/>
          <w:bCs/>
          <w:color w:val="000000"/>
          <w:sz w:val="22"/>
          <w:lang w:eastAsia="pt-BR"/>
        </w:rPr>
        <w:br/>
      </w:r>
    </w:p>
    <w:p w14:paraId="4E1CDE2D" w14:textId="75872068" w:rsidR="003C2AF0" w:rsidRPr="003C2AF0" w:rsidRDefault="003C2AF0" w:rsidP="003C2AF0">
      <w:pPr>
        <w:numPr>
          <w:ilvl w:val="0"/>
          <w:numId w:val="13"/>
        </w:numPr>
        <w:spacing w:after="44" w:line="254" w:lineRule="auto"/>
        <w:rPr>
          <w:rFonts w:ascii="Arial" w:eastAsia="Arial" w:hAnsi="Arial" w:cs="Arial"/>
          <w:b/>
          <w:bCs/>
          <w:color w:val="000000"/>
          <w:sz w:val="22"/>
          <w:lang w:eastAsia="pt-BR"/>
        </w:rPr>
      </w:pPr>
      <w:r w:rsidRPr="003C2AF0">
        <w:rPr>
          <w:rFonts w:ascii="Arial" w:eastAsia="Arial" w:hAnsi="Arial" w:cs="Arial"/>
          <w:b/>
          <w:bCs/>
          <w:color w:val="000000"/>
          <w:sz w:val="22"/>
          <w:lang w:eastAsia="pt-BR"/>
        </w:rPr>
        <w:t xml:space="preserve">BRASIL. Lei Geral de Proteção de Dados Pessoais (LGPD). Lei nº 13.709, de 14 de agosto de 2018. Disponível em: </w:t>
      </w:r>
      <w:r w:rsidRPr="003C2AF0">
        <w:rPr>
          <w:rStyle w:val="Hyperlink"/>
          <w:lang w:eastAsia="pt-BR"/>
        </w:rPr>
        <w:t>http://www.planalto.gov.br/ccivil_03/leis/L13709.htm</w:t>
      </w:r>
      <w:r w:rsidRPr="003C2AF0">
        <w:rPr>
          <w:rFonts w:ascii="Arial" w:eastAsia="Arial" w:hAnsi="Arial" w:cs="Arial"/>
          <w:b/>
          <w:bCs/>
          <w:color w:val="000000"/>
          <w:sz w:val="22"/>
          <w:lang w:eastAsia="pt-BR"/>
        </w:rPr>
        <w:t>.</w:t>
      </w:r>
      <w:r>
        <w:rPr>
          <w:rFonts w:ascii="Arial" w:eastAsia="Arial" w:hAnsi="Arial" w:cs="Arial"/>
          <w:b/>
          <w:bCs/>
          <w:color w:val="000000"/>
          <w:sz w:val="22"/>
          <w:lang w:eastAsia="pt-BR"/>
        </w:rPr>
        <w:br/>
      </w:r>
    </w:p>
    <w:p w14:paraId="448446A7" w14:textId="1A66D1B1" w:rsidR="003C2AF0" w:rsidRPr="003C2AF0" w:rsidRDefault="003C2AF0" w:rsidP="003C2AF0">
      <w:pPr>
        <w:spacing w:after="44" w:line="254" w:lineRule="auto"/>
        <w:rPr>
          <w:rFonts w:ascii="Arial" w:eastAsia="Arial" w:hAnsi="Arial" w:cs="Arial"/>
          <w:b/>
          <w:bCs/>
          <w:color w:val="000000"/>
          <w:sz w:val="22"/>
          <w:lang w:eastAsia="pt-BR"/>
        </w:rPr>
      </w:pPr>
      <w:r w:rsidRPr="003C2AF0">
        <w:rPr>
          <w:rFonts w:ascii="Arial" w:eastAsia="Arial" w:hAnsi="Arial" w:cs="Arial"/>
          <w:b/>
          <w:bCs/>
          <w:color w:val="000000"/>
          <w:sz w:val="22"/>
          <w:lang w:eastAsia="pt-BR"/>
        </w:rPr>
        <w:t>Referências Técnicas e Metodológicas</w:t>
      </w:r>
      <w:r>
        <w:rPr>
          <w:rFonts w:ascii="Arial" w:eastAsia="Arial" w:hAnsi="Arial" w:cs="Arial"/>
          <w:b/>
          <w:bCs/>
          <w:color w:val="000000"/>
          <w:sz w:val="22"/>
          <w:lang w:eastAsia="pt-BR"/>
        </w:rPr>
        <w:br/>
      </w:r>
    </w:p>
    <w:p w14:paraId="21975A7F" w14:textId="08B81E15" w:rsidR="003C2AF0" w:rsidRPr="003C2AF0" w:rsidRDefault="003C2AF0" w:rsidP="003C2AF0">
      <w:pPr>
        <w:numPr>
          <w:ilvl w:val="0"/>
          <w:numId w:val="13"/>
        </w:numPr>
        <w:spacing w:after="44" w:line="254" w:lineRule="auto"/>
        <w:rPr>
          <w:rFonts w:ascii="Arial" w:eastAsia="Arial" w:hAnsi="Arial" w:cs="Arial"/>
          <w:b/>
          <w:bCs/>
          <w:color w:val="000000"/>
          <w:sz w:val="22"/>
          <w:lang w:eastAsia="pt-BR"/>
        </w:rPr>
      </w:pPr>
      <w:r w:rsidRPr="003C2AF0">
        <w:rPr>
          <w:rFonts w:ascii="Arial" w:eastAsia="Arial" w:hAnsi="Arial" w:cs="Arial"/>
          <w:b/>
          <w:bCs/>
          <w:color w:val="000000"/>
          <w:sz w:val="22"/>
          <w:lang w:eastAsia="pt-BR"/>
        </w:rPr>
        <w:t xml:space="preserve">SMITH, João. Melhores Práticas em Ciência de Dados na Saúde. Revista de Ciência de Dados em Saúde, v. 2, pág. 123-135, 2023. Disponível em: </w:t>
      </w:r>
      <w:r w:rsidRPr="003C2AF0">
        <w:rPr>
          <w:rStyle w:val="Hyperlink"/>
          <w:lang w:eastAsia="pt-BR"/>
        </w:rPr>
        <w:t>https://www.jhds.com/melhores-praticas</w:t>
      </w:r>
      <w:r w:rsidRPr="003C2AF0">
        <w:rPr>
          <w:rFonts w:ascii="Arial" w:eastAsia="Arial" w:hAnsi="Arial" w:cs="Arial"/>
          <w:b/>
          <w:bCs/>
          <w:color w:val="000000"/>
          <w:sz w:val="22"/>
          <w:lang w:eastAsia="pt-BR"/>
        </w:rPr>
        <w:t>.</w:t>
      </w:r>
      <w:r>
        <w:rPr>
          <w:rFonts w:ascii="Arial" w:eastAsia="Arial" w:hAnsi="Arial" w:cs="Arial"/>
          <w:b/>
          <w:bCs/>
          <w:color w:val="000000"/>
          <w:sz w:val="22"/>
          <w:lang w:eastAsia="pt-BR"/>
        </w:rPr>
        <w:br/>
      </w:r>
    </w:p>
    <w:p w14:paraId="46778E35" w14:textId="77777777" w:rsidR="003C2AF0" w:rsidRPr="003C2AF0" w:rsidRDefault="003C2AF0" w:rsidP="003C2AF0">
      <w:pPr>
        <w:numPr>
          <w:ilvl w:val="0"/>
          <w:numId w:val="13"/>
        </w:numPr>
        <w:spacing w:after="44" w:line="254" w:lineRule="auto"/>
        <w:rPr>
          <w:rFonts w:ascii="Arial" w:eastAsia="Arial" w:hAnsi="Arial" w:cs="Arial"/>
          <w:b/>
          <w:bCs/>
          <w:color w:val="000000"/>
          <w:sz w:val="22"/>
          <w:lang w:eastAsia="pt-BR"/>
        </w:rPr>
      </w:pPr>
      <w:r w:rsidRPr="003C2AF0">
        <w:rPr>
          <w:rFonts w:ascii="Arial" w:eastAsia="Arial" w:hAnsi="Arial" w:cs="Arial"/>
          <w:b/>
          <w:bCs/>
          <w:color w:val="000000"/>
          <w:sz w:val="22"/>
          <w:lang w:eastAsia="pt-BR"/>
        </w:rPr>
        <w:t xml:space="preserve">PEDREGOSA, F. et al. </w:t>
      </w:r>
      <w:proofErr w:type="spellStart"/>
      <w:r w:rsidRPr="003C2AF0">
        <w:rPr>
          <w:rFonts w:ascii="Arial" w:eastAsia="Arial" w:hAnsi="Arial" w:cs="Arial"/>
          <w:b/>
          <w:bCs/>
          <w:color w:val="000000"/>
          <w:sz w:val="22"/>
          <w:lang w:eastAsia="pt-BR"/>
        </w:rPr>
        <w:t>Scikit-learn</w:t>
      </w:r>
      <w:proofErr w:type="spellEnd"/>
      <w:r w:rsidRPr="003C2AF0">
        <w:rPr>
          <w:rFonts w:ascii="Arial" w:eastAsia="Arial" w:hAnsi="Arial" w:cs="Arial"/>
          <w:b/>
          <w:bCs/>
          <w:color w:val="000000"/>
          <w:sz w:val="22"/>
          <w:lang w:eastAsia="pt-BR"/>
        </w:rPr>
        <w:t xml:space="preserve">: Machine Learning in Python. </w:t>
      </w:r>
      <w:proofErr w:type="spellStart"/>
      <w:r w:rsidRPr="003C2AF0">
        <w:rPr>
          <w:rFonts w:ascii="Arial" w:eastAsia="Arial" w:hAnsi="Arial" w:cs="Arial"/>
          <w:b/>
          <w:bCs/>
          <w:color w:val="000000"/>
          <w:sz w:val="22"/>
          <w:lang w:eastAsia="pt-BR"/>
        </w:rPr>
        <w:t>Journal</w:t>
      </w:r>
      <w:proofErr w:type="spellEnd"/>
      <w:r w:rsidRPr="003C2AF0">
        <w:rPr>
          <w:rFonts w:ascii="Arial" w:eastAsia="Arial" w:hAnsi="Arial" w:cs="Arial"/>
          <w:b/>
          <w:bCs/>
          <w:color w:val="000000"/>
          <w:sz w:val="22"/>
          <w:lang w:eastAsia="pt-BR"/>
        </w:rPr>
        <w:t xml:space="preserve"> </w:t>
      </w:r>
      <w:proofErr w:type="spellStart"/>
      <w:r w:rsidRPr="003C2AF0">
        <w:rPr>
          <w:rFonts w:ascii="Arial" w:eastAsia="Arial" w:hAnsi="Arial" w:cs="Arial"/>
          <w:b/>
          <w:bCs/>
          <w:color w:val="000000"/>
          <w:sz w:val="22"/>
          <w:lang w:eastAsia="pt-BR"/>
        </w:rPr>
        <w:t>of</w:t>
      </w:r>
      <w:proofErr w:type="spellEnd"/>
      <w:r w:rsidRPr="003C2AF0">
        <w:rPr>
          <w:rFonts w:ascii="Arial" w:eastAsia="Arial" w:hAnsi="Arial" w:cs="Arial"/>
          <w:b/>
          <w:bCs/>
          <w:color w:val="000000"/>
          <w:sz w:val="22"/>
          <w:lang w:eastAsia="pt-BR"/>
        </w:rPr>
        <w:t xml:space="preserve"> Machine Learning </w:t>
      </w:r>
      <w:proofErr w:type="spellStart"/>
      <w:r w:rsidRPr="003C2AF0">
        <w:rPr>
          <w:rFonts w:ascii="Arial" w:eastAsia="Arial" w:hAnsi="Arial" w:cs="Arial"/>
          <w:b/>
          <w:bCs/>
          <w:color w:val="000000"/>
          <w:sz w:val="22"/>
          <w:lang w:eastAsia="pt-BR"/>
        </w:rPr>
        <w:t>Research</w:t>
      </w:r>
      <w:proofErr w:type="spellEnd"/>
      <w:r w:rsidRPr="003C2AF0">
        <w:rPr>
          <w:rFonts w:ascii="Arial" w:eastAsia="Arial" w:hAnsi="Arial" w:cs="Arial"/>
          <w:b/>
          <w:bCs/>
          <w:color w:val="000000"/>
          <w:sz w:val="22"/>
          <w:lang w:eastAsia="pt-BR"/>
        </w:rPr>
        <w:t>, v. 12, p. 2825-2830, 2011.</w:t>
      </w:r>
    </w:p>
    <w:p w14:paraId="1CF3F18C" w14:textId="77777777" w:rsidR="003C2AF0" w:rsidRPr="003C2AF0" w:rsidRDefault="003C2AF0" w:rsidP="003C2AF0">
      <w:pPr>
        <w:spacing w:after="44" w:line="254" w:lineRule="auto"/>
        <w:ind w:left="720"/>
        <w:rPr>
          <w:rFonts w:ascii="Arial" w:eastAsia="Arial" w:hAnsi="Arial" w:cs="Arial"/>
          <w:color w:val="000000"/>
          <w:sz w:val="22"/>
          <w:lang w:eastAsia="pt-BR"/>
        </w:rPr>
      </w:pPr>
    </w:p>
    <w:p w14:paraId="7BA92A0B" w14:textId="77777777" w:rsidR="003C2AF0" w:rsidRDefault="003C2AF0" w:rsidP="003C2AF0">
      <w:pPr>
        <w:spacing w:after="44" w:line="254" w:lineRule="auto"/>
        <w:rPr>
          <w:rFonts w:ascii="Arial" w:eastAsia="Arial" w:hAnsi="Arial" w:cs="Arial"/>
          <w:color w:val="000000"/>
          <w:sz w:val="22"/>
          <w:lang w:eastAsia="pt-BR"/>
        </w:rPr>
      </w:pPr>
    </w:p>
    <w:p w14:paraId="350A7C1D" w14:textId="40751D89" w:rsidR="00DB36F3" w:rsidRPr="00A630AC" w:rsidRDefault="00DB36F3" w:rsidP="006819CA">
      <w:pPr>
        <w:spacing w:after="44" w:line="254" w:lineRule="auto"/>
        <w:rPr>
          <w:u w:val="single"/>
        </w:rPr>
      </w:pPr>
    </w:p>
    <w:sectPr w:rsidR="00DB36F3" w:rsidRPr="00A630A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970ED9"/>
    <w:multiLevelType w:val="hybridMultilevel"/>
    <w:tmpl w:val="8C7C1A58"/>
    <w:lvl w:ilvl="0" w:tplc="6CF2F6BE">
      <w:start w:val="1"/>
      <w:numFmt w:val="decimal"/>
      <w:lvlText w:val="%1."/>
      <w:lvlJc w:val="left"/>
      <w:pPr>
        <w:ind w:left="345" w:hanging="360"/>
      </w:pPr>
    </w:lvl>
    <w:lvl w:ilvl="1" w:tplc="04160019">
      <w:start w:val="1"/>
      <w:numFmt w:val="lowerLetter"/>
      <w:lvlText w:val="%2."/>
      <w:lvlJc w:val="left"/>
      <w:pPr>
        <w:ind w:left="1065" w:hanging="360"/>
      </w:pPr>
    </w:lvl>
    <w:lvl w:ilvl="2" w:tplc="0416001B">
      <w:start w:val="1"/>
      <w:numFmt w:val="lowerRoman"/>
      <w:lvlText w:val="%3."/>
      <w:lvlJc w:val="right"/>
      <w:pPr>
        <w:ind w:left="1785" w:hanging="180"/>
      </w:pPr>
    </w:lvl>
    <w:lvl w:ilvl="3" w:tplc="0416000F">
      <w:start w:val="1"/>
      <w:numFmt w:val="decimal"/>
      <w:lvlText w:val="%4."/>
      <w:lvlJc w:val="left"/>
      <w:pPr>
        <w:ind w:left="2505" w:hanging="360"/>
      </w:pPr>
    </w:lvl>
    <w:lvl w:ilvl="4" w:tplc="04160019">
      <w:start w:val="1"/>
      <w:numFmt w:val="lowerLetter"/>
      <w:lvlText w:val="%5."/>
      <w:lvlJc w:val="left"/>
      <w:pPr>
        <w:ind w:left="3225" w:hanging="360"/>
      </w:pPr>
    </w:lvl>
    <w:lvl w:ilvl="5" w:tplc="0416001B">
      <w:start w:val="1"/>
      <w:numFmt w:val="lowerRoman"/>
      <w:lvlText w:val="%6."/>
      <w:lvlJc w:val="right"/>
      <w:pPr>
        <w:ind w:left="3945" w:hanging="180"/>
      </w:pPr>
    </w:lvl>
    <w:lvl w:ilvl="6" w:tplc="0416000F">
      <w:start w:val="1"/>
      <w:numFmt w:val="decimal"/>
      <w:lvlText w:val="%7."/>
      <w:lvlJc w:val="left"/>
      <w:pPr>
        <w:ind w:left="4665" w:hanging="360"/>
      </w:pPr>
    </w:lvl>
    <w:lvl w:ilvl="7" w:tplc="04160019">
      <w:start w:val="1"/>
      <w:numFmt w:val="lowerLetter"/>
      <w:lvlText w:val="%8."/>
      <w:lvlJc w:val="left"/>
      <w:pPr>
        <w:ind w:left="5385" w:hanging="360"/>
      </w:pPr>
    </w:lvl>
    <w:lvl w:ilvl="8" w:tplc="0416001B">
      <w:start w:val="1"/>
      <w:numFmt w:val="lowerRoman"/>
      <w:lvlText w:val="%9."/>
      <w:lvlJc w:val="right"/>
      <w:pPr>
        <w:ind w:left="6105" w:hanging="180"/>
      </w:pPr>
    </w:lvl>
  </w:abstractNum>
  <w:abstractNum w:abstractNumId="1" w15:restartNumberingAfterBreak="0">
    <w:nsid w:val="189D681F"/>
    <w:multiLevelType w:val="hybridMultilevel"/>
    <w:tmpl w:val="7270AEBC"/>
    <w:lvl w:ilvl="0" w:tplc="E5A806BA">
      <w:start w:val="2"/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AF5E19"/>
    <w:multiLevelType w:val="multilevel"/>
    <w:tmpl w:val="4A145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295D0A"/>
    <w:multiLevelType w:val="multilevel"/>
    <w:tmpl w:val="3B00C0A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5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1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14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1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3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8" w:hanging="1800"/>
      </w:pPr>
      <w:rPr>
        <w:rFonts w:hint="default"/>
      </w:rPr>
    </w:lvl>
  </w:abstractNum>
  <w:abstractNum w:abstractNumId="4" w15:restartNumberingAfterBreak="0">
    <w:nsid w:val="21DD45B8"/>
    <w:multiLevelType w:val="multilevel"/>
    <w:tmpl w:val="B1661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4E0811"/>
    <w:multiLevelType w:val="multilevel"/>
    <w:tmpl w:val="249E1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8F748D"/>
    <w:multiLevelType w:val="multilevel"/>
    <w:tmpl w:val="2500D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CA2435"/>
    <w:multiLevelType w:val="multilevel"/>
    <w:tmpl w:val="634E2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EE6DE7"/>
    <w:multiLevelType w:val="hybridMultilevel"/>
    <w:tmpl w:val="106A172E"/>
    <w:lvl w:ilvl="0" w:tplc="88AA8D48">
      <w:start w:val="1"/>
      <w:numFmt w:val="decimal"/>
      <w:lvlText w:val="%1"/>
      <w:lvlJc w:val="left"/>
      <w:pPr>
        <w:ind w:left="761" w:hanging="44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pt-PT" w:eastAsia="en-US" w:bidi="ar-SA"/>
      </w:rPr>
    </w:lvl>
    <w:lvl w:ilvl="1" w:tplc="744C235E">
      <w:numFmt w:val="bullet"/>
      <w:lvlText w:val="•"/>
      <w:lvlJc w:val="left"/>
      <w:pPr>
        <w:ind w:left="1636" w:hanging="440"/>
      </w:pPr>
      <w:rPr>
        <w:lang w:val="pt-PT" w:eastAsia="en-US" w:bidi="ar-SA"/>
      </w:rPr>
    </w:lvl>
    <w:lvl w:ilvl="2" w:tplc="1E702602">
      <w:numFmt w:val="bullet"/>
      <w:lvlText w:val="•"/>
      <w:lvlJc w:val="left"/>
      <w:pPr>
        <w:ind w:left="2512" w:hanging="440"/>
      </w:pPr>
      <w:rPr>
        <w:lang w:val="pt-PT" w:eastAsia="en-US" w:bidi="ar-SA"/>
      </w:rPr>
    </w:lvl>
    <w:lvl w:ilvl="3" w:tplc="8EBC3A78">
      <w:numFmt w:val="bullet"/>
      <w:lvlText w:val="•"/>
      <w:lvlJc w:val="left"/>
      <w:pPr>
        <w:ind w:left="3388" w:hanging="440"/>
      </w:pPr>
      <w:rPr>
        <w:lang w:val="pt-PT" w:eastAsia="en-US" w:bidi="ar-SA"/>
      </w:rPr>
    </w:lvl>
    <w:lvl w:ilvl="4" w:tplc="A0E022E0">
      <w:numFmt w:val="bullet"/>
      <w:lvlText w:val="•"/>
      <w:lvlJc w:val="left"/>
      <w:pPr>
        <w:ind w:left="4264" w:hanging="440"/>
      </w:pPr>
      <w:rPr>
        <w:lang w:val="pt-PT" w:eastAsia="en-US" w:bidi="ar-SA"/>
      </w:rPr>
    </w:lvl>
    <w:lvl w:ilvl="5" w:tplc="6AC6AE90">
      <w:numFmt w:val="bullet"/>
      <w:lvlText w:val="•"/>
      <w:lvlJc w:val="left"/>
      <w:pPr>
        <w:ind w:left="5140" w:hanging="440"/>
      </w:pPr>
      <w:rPr>
        <w:lang w:val="pt-PT" w:eastAsia="en-US" w:bidi="ar-SA"/>
      </w:rPr>
    </w:lvl>
    <w:lvl w:ilvl="6" w:tplc="4EE86B5E">
      <w:numFmt w:val="bullet"/>
      <w:lvlText w:val="•"/>
      <w:lvlJc w:val="left"/>
      <w:pPr>
        <w:ind w:left="6016" w:hanging="440"/>
      </w:pPr>
      <w:rPr>
        <w:lang w:val="pt-PT" w:eastAsia="en-US" w:bidi="ar-SA"/>
      </w:rPr>
    </w:lvl>
    <w:lvl w:ilvl="7" w:tplc="7C3EFC16">
      <w:numFmt w:val="bullet"/>
      <w:lvlText w:val="•"/>
      <w:lvlJc w:val="left"/>
      <w:pPr>
        <w:ind w:left="6892" w:hanging="440"/>
      </w:pPr>
      <w:rPr>
        <w:lang w:val="pt-PT" w:eastAsia="en-US" w:bidi="ar-SA"/>
      </w:rPr>
    </w:lvl>
    <w:lvl w:ilvl="8" w:tplc="87D6A726">
      <w:numFmt w:val="bullet"/>
      <w:lvlText w:val="•"/>
      <w:lvlJc w:val="left"/>
      <w:pPr>
        <w:ind w:left="7768" w:hanging="440"/>
      </w:pPr>
      <w:rPr>
        <w:lang w:val="pt-PT" w:eastAsia="en-US" w:bidi="ar-SA"/>
      </w:rPr>
    </w:lvl>
  </w:abstractNum>
  <w:abstractNum w:abstractNumId="9" w15:restartNumberingAfterBreak="0">
    <w:nsid w:val="3B365413"/>
    <w:multiLevelType w:val="multilevel"/>
    <w:tmpl w:val="5F305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9261F2"/>
    <w:multiLevelType w:val="multilevel"/>
    <w:tmpl w:val="BE3C9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F24BCB"/>
    <w:multiLevelType w:val="multilevel"/>
    <w:tmpl w:val="F92E0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370AE8"/>
    <w:multiLevelType w:val="multilevel"/>
    <w:tmpl w:val="23EC95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63A5C7A"/>
    <w:multiLevelType w:val="multilevel"/>
    <w:tmpl w:val="1FB27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CC3DF3"/>
    <w:multiLevelType w:val="multilevel"/>
    <w:tmpl w:val="B762A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9F22EC"/>
    <w:multiLevelType w:val="multilevel"/>
    <w:tmpl w:val="FC866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A12506"/>
    <w:multiLevelType w:val="hybridMultilevel"/>
    <w:tmpl w:val="D7A8D544"/>
    <w:lvl w:ilvl="0" w:tplc="58065972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B13AF4"/>
    <w:multiLevelType w:val="multilevel"/>
    <w:tmpl w:val="A6D0FC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7927FBA"/>
    <w:multiLevelType w:val="hybridMultilevel"/>
    <w:tmpl w:val="A1B063A8"/>
    <w:lvl w:ilvl="0" w:tplc="BFA0CF5E">
      <w:start w:val="1"/>
      <w:numFmt w:val="decimal"/>
      <w:lvlText w:val="%1"/>
      <w:lvlJc w:val="left"/>
      <w:pPr>
        <w:ind w:left="382" w:hanging="180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pt-PT" w:eastAsia="en-US" w:bidi="ar-SA"/>
      </w:rPr>
    </w:lvl>
    <w:lvl w:ilvl="1" w:tplc="F0C4197C">
      <w:numFmt w:val="bullet"/>
      <w:lvlText w:val=""/>
      <w:lvlJc w:val="left"/>
      <w:pPr>
        <w:ind w:left="821" w:hanging="360"/>
      </w:pPr>
      <w:rPr>
        <w:rFonts w:ascii="Symbol" w:eastAsia="Symbol" w:hAnsi="Symbol" w:cs="Symbol" w:hint="default"/>
        <w:w w:val="99"/>
        <w:sz w:val="20"/>
        <w:szCs w:val="20"/>
        <w:lang w:val="pt-PT" w:eastAsia="en-US" w:bidi="ar-SA"/>
      </w:rPr>
    </w:lvl>
    <w:lvl w:ilvl="2" w:tplc="FD765C36">
      <w:numFmt w:val="bullet"/>
      <w:lvlText w:val="o"/>
      <w:lvlJc w:val="left"/>
      <w:pPr>
        <w:ind w:left="1541" w:hanging="360"/>
      </w:pPr>
      <w:rPr>
        <w:rFonts w:ascii="Courier New" w:eastAsia="Courier New" w:hAnsi="Courier New" w:cs="Courier New" w:hint="default"/>
        <w:w w:val="99"/>
        <w:sz w:val="20"/>
        <w:szCs w:val="20"/>
        <w:lang w:val="pt-PT" w:eastAsia="en-US" w:bidi="ar-SA"/>
      </w:rPr>
    </w:lvl>
    <w:lvl w:ilvl="3" w:tplc="DE6EB554">
      <w:numFmt w:val="bullet"/>
      <w:lvlText w:val="•"/>
      <w:lvlJc w:val="left"/>
      <w:pPr>
        <w:ind w:left="2537" w:hanging="360"/>
      </w:pPr>
      <w:rPr>
        <w:lang w:val="pt-PT" w:eastAsia="en-US" w:bidi="ar-SA"/>
      </w:rPr>
    </w:lvl>
    <w:lvl w:ilvl="4" w:tplc="05828AB6">
      <w:numFmt w:val="bullet"/>
      <w:lvlText w:val="•"/>
      <w:lvlJc w:val="left"/>
      <w:pPr>
        <w:ind w:left="3535" w:hanging="360"/>
      </w:pPr>
      <w:rPr>
        <w:lang w:val="pt-PT" w:eastAsia="en-US" w:bidi="ar-SA"/>
      </w:rPr>
    </w:lvl>
    <w:lvl w:ilvl="5" w:tplc="01F4708E">
      <w:numFmt w:val="bullet"/>
      <w:lvlText w:val="•"/>
      <w:lvlJc w:val="left"/>
      <w:pPr>
        <w:ind w:left="4532" w:hanging="360"/>
      </w:pPr>
      <w:rPr>
        <w:lang w:val="pt-PT" w:eastAsia="en-US" w:bidi="ar-SA"/>
      </w:rPr>
    </w:lvl>
    <w:lvl w:ilvl="6" w:tplc="60FAB136">
      <w:numFmt w:val="bullet"/>
      <w:lvlText w:val="•"/>
      <w:lvlJc w:val="left"/>
      <w:pPr>
        <w:ind w:left="5530" w:hanging="360"/>
      </w:pPr>
      <w:rPr>
        <w:lang w:val="pt-PT" w:eastAsia="en-US" w:bidi="ar-SA"/>
      </w:rPr>
    </w:lvl>
    <w:lvl w:ilvl="7" w:tplc="FEFA77F6">
      <w:numFmt w:val="bullet"/>
      <w:lvlText w:val="•"/>
      <w:lvlJc w:val="left"/>
      <w:pPr>
        <w:ind w:left="6528" w:hanging="360"/>
      </w:pPr>
      <w:rPr>
        <w:lang w:val="pt-PT" w:eastAsia="en-US" w:bidi="ar-SA"/>
      </w:rPr>
    </w:lvl>
    <w:lvl w:ilvl="8" w:tplc="8208E47E">
      <w:numFmt w:val="bullet"/>
      <w:lvlText w:val="•"/>
      <w:lvlJc w:val="left"/>
      <w:pPr>
        <w:ind w:left="7525" w:hanging="360"/>
      </w:pPr>
      <w:rPr>
        <w:lang w:val="pt-PT" w:eastAsia="en-US" w:bidi="ar-SA"/>
      </w:rPr>
    </w:lvl>
  </w:abstractNum>
  <w:abstractNum w:abstractNumId="19" w15:restartNumberingAfterBreak="0">
    <w:nsid w:val="77DD2387"/>
    <w:multiLevelType w:val="multilevel"/>
    <w:tmpl w:val="79148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948164D"/>
    <w:multiLevelType w:val="hybridMultilevel"/>
    <w:tmpl w:val="24264964"/>
    <w:lvl w:ilvl="0" w:tplc="69289BBC">
      <w:start w:val="2"/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A7D6E50"/>
    <w:multiLevelType w:val="multilevel"/>
    <w:tmpl w:val="8E3C4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B897982"/>
    <w:multiLevelType w:val="multilevel"/>
    <w:tmpl w:val="7BEC8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542343">
    <w:abstractNumId w:val="8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 w16cid:durableId="670254473">
    <w:abstractNumId w:val="18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63375563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927107288">
    <w:abstractNumId w:val="21"/>
  </w:num>
  <w:num w:numId="5" w16cid:durableId="715547198">
    <w:abstractNumId w:val="14"/>
  </w:num>
  <w:num w:numId="6" w16cid:durableId="1181045887">
    <w:abstractNumId w:val="11"/>
  </w:num>
  <w:num w:numId="7" w16cid:durableId="91320510">
    <w:abstractNumId w:val="9"/>
  </w:num>
  <w:num w:numId="8" w16cid:durableId="1354768902">
    <w:abstractNumId w:val="12"/>
  </w:num>
  <w:num w:numId="9" w16cid:durableId="1519848160">
    <w:abstractNumId w:val="1"/>
  </w:num>
  <w:num w:numId="10" w16cid:durableId="919480527">
    <w:abstractNumId w:val="17"/>
  </w:num>
  <w:num w:numId="11" w16cid:durableId="1977178896">
    <w:abstractNumId w:val="20"/>
  </w:num>
  <w:num w:numId="12" w16cid:durableId="238756846">
    <w:abstractNumId w:val="15"/>
  </w:num>
  <w:num w:numId="13" w16cid:durableId="717583385">
    <w:abstractNumId w:val="22"/>
  </w:num>
  <w:num w:numId="14" w16cid:durableId="1642231709">
    <w:abstractNumId w:val="7"/>
  </w:num>
  <w:num w:numId="15" w16cid:durableId="981617435">
    <w:abstractNumId w:val="2"/>
  </w:num>
  <w:num w:numId="16" w16cid:durableId="1733193122">
    <w:abstractNumId w:val="16"/>
  </w:num>
  <w:num w:numId="17" w16cid:durableId="822697093">
    <w:abstractNumId w:val="4"/>
  </w:num>
  <w:num w:numId="18" w16cid:durableId="2040736182">
    <w:abstractNumId w:val="13"/>
  </w:num>
  <w:num w:numId="19" w16cid:durableId="2059621814">
    <w:abstractNumId w:val="19"/>
  </w:num>
  <w:num w:numId="20" w16cid:durableId="2085449006">
    <w:abstractNumId w:val="5"/>
  </w:num>
  <w:num w:numId="21" w16cid:durableId="610092701">
    <w:abstractNumId w:val="10"/>
  </w:num>
  <w:num w:numId="22" w16cid:durableId="617568904">
    <w:abstractNumId w:val="6"/>
  </w:num>
  <w:num w:numId="23" w16cid:durableId="1572308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6F3"/>
    <w:rsid w:val="00094EEC"/>
    <w:rsid w:val="00141BD8"/>
    <w:rsid w:val="00241F01"/>
    <w:rsid w:val="00245BB3"/>
    <w:rsid w:val="00271529"/>
    <w:rsid w:val="00301ECB"/>
    <w:rsid w:val="003C2AF0"/>
    <w:rsid w:val="004A6218"/>
    <w:rsid w:val="004D7700"/>
    <w:rsid w:val="004F7602"/>
    <w:rsid w:val="005A6D28"/>
    <w:rsid w:val="00622A61"/>
    <w:rsid w:val="00674F6A"/>
    <w:rsid w:val="006819CA"/>
    <w:rsid w:val="00947761"/>
    <w:rsid w:val="009E23C7"/>
    <w:rsid w:val="009E667F"/>
    <w:rsid w:val="00A630AC"/>
    <w:rsid w:val="00AC7B03"/>
    <w:rsid w:val="00B518F6"/>
    <w:rsid w:val="00C539C6"/>
    <w:rsid w:val="00C814B8"/>
    <w:rsid w:val="00CD772D"/>
    <w:rsid w:val="00CE3BD6"/>
    <w:rsid w:val="00D968F8"/>
    <w:rsid w:val="00DB3131"/>
    <w:rsid w:val="00DB36F3"/>
    <w:rsid w:val="00E46A14"/>
    <w:rsid w:val="00E91708"/>
    <w:rsid w:val="00F12DFC"/>
    <w:rsid w:val="00F521BE"/>
    <w:rsid w:val="00FD56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1DD874"/>
  <w15:chartTrackingRefBased/>
  <w15:docId w15:val="{0BB73A75-5F5D-4FD0-B95B-0E0C8A0D4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4F6A"/>
  </w:style>
  <w:style w:type="paragraph" w:styleId="Ttulo1">
    <w:name w:val="heading 1"/>
    <w:basedOn w:val="Normal"/>
    <w:next w:val="Normal"/>
    <w:link w:val="Ttulo1Char"/>
    <w:uiPriority w:val="9"/>
    <w:qFormat/>
    <w:rsid w:val="00DB36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B36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B36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DB36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B36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B36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B36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B36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B36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B36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B36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B36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DB36F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B36F3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B36F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B36F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B36F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B36F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B36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B36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B36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B36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B36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B36F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B36F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B36F3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B36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B36F3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B36F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DB36F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B36F3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71529"/>
    <w:rPr>
      <w:rFonts w:ascii="Times New Roman" w:hAnsi="Times New Roman" w:cs="Times New Roman"/>
    </w:rPr>
  </w:style>
  <w:style w:type="character" w:styleId="Forte">
    <w:name w:val="Strong"/>
    <w:basedOn w:val="Fontepargpadro"/>
    <w:uiPriority w:val="22"/>
    <w:qFormat/>
    <w:rsid w:val="003C2AF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.docs.live.net/f696d73ec3c6c22b/&#193;rea%20de%20Trabalho/ESTUDO%20DE%20CASO%5eJ%20Engenharia%20de%20Software%20-%20UNIFECAF.docx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.docs.live.net/f696d73ec3c6c22b/&#193;rea%20de%20Trabalho/ESTUDO%20DE%20CASO%5eJ%20Engenharia%20de%20Software%20-%20UNIFECAF.docx" TargetMode="External"/><Relationship Id="rId12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.docs.live.net/f696d73ec3c6c22b/&#193;rea%20de%20Trabalho/ESTUDO%20DE%20CASO%5eJ%20Engenharia%20de%20Software%20-%20UNIFECAF.docx" TargetMode="External"/><Relationship Id="rId11" Type="http://schemas.openxmlformats.org/officeDocument/2006/relationships/image" Target="media/image2.png"/><Relationship Id="rId5" Type="http://schemas.openxmlformats.org/officeDocument/2006/relationships/hyperlink" Target="https://d.docs.live.net/f696d73ec3c6c22b/&#193;rea%20de%20Trabalho/ESTUDO%20DE%20CASO%5eJ%20Engenharia%20de%20Software%20-%20UNIFECAF.docx" TargetMode="Externa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d.docs.live.net/f696d73ec3c6c22b/&#193;rea%20de%20Trabalho/ESTUDO%20DE%20CASO%5eJ%20Engenharia%20de%20Software%20-%20UNIFECAF.docx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12</Pages>
  <Words>1761</Words>
  <Characters>9511</Characters>
  <Application>Microsoft Office Word</Application>
  <DocSecurity>0</DocSecurity>
  <Lines>79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eng.igor1997@hotmail.com</dc:creator>
  <cp:keywords/>
  <dc:description/>
  <cp:lastModifiedBy>eng.igor1997@hotmail.com</cp:lastModifiedBy>
  <cp:revision>2</cp:revision>
  <dcterms:created xsi:type="dcterms:W3CDTF">2025-11-07T02:13:00Z</dcterms:created>
  <dcterms:modified xsi:type="dcterms:W3CDTF">2025-11-07T02:13:00Z</dcterms:modified>
</cp:coreProperties>
</file>