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133D" w14:textId="77777777" w:rsidR="007871A8" w:rsidRPr="008A31EA" w:rsidRDefault="00000000" w:rsidP="002E3DEF">
      <w:pPr>
        <w:spacing w:after="240"/>
        <w:ind w:firstLine="0"/>
        <w:jc w:val="center"/>
        <w:rPr>
          <w:lang w:val="pt-BR"/>
        </w:rPr>
      </w:pPr>
      <w:r w:rsidRPr="008A31EA">
        <w:rPr>
          <w:b/>
          <w:lang w:val="pt-BR"/>
        </w:rPr>
        <w:t>FITJOURNEYAI: UM CHATBOT INTELIGENTE NO TELEGRAM PARA ACOMPANHAMENTO DA EVOLUÇÃO FÍSICA COM APOIO DE INTELIGÊNCIA ARTIFICIAL</w:t>
      </w:r>
    </w:p>
    <w:p w14:paraId="1699CC6D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1 INTRODUÇÃO</w:t>
      </w:r>
    </w:p>
    <w:p w14:paraId="25442D18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A prática regular de atividade física é reconhecida como um dos principais fatores de proteção contra doenças crônicas não transmissíveis e para a promoção da saúde ao longo da vida. No contexto brasileiro, o Guia de Atividade Física para a População Brasileira apresenta recomendações específicas de volume, intensidade e tipos de atividade física para diferentes faixas etárias, reforçando que qualquer movimento é melhor do que permanecer inativo (BRASIL, 2021; RITTI-DIAS et al., 2021).</w:t>
      </w:r>
    </w:p>
    <w:p w14:paraId="4382ADBD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Além dos efeitos fisiológicos, a atividade física está associada ao bem-estar mental, à redução de sintomas de ansiedade e depressão e à melhora da autoimagem corporal. Apesar disso, grande parte da população encontra dificuldades para manter uma rotina consistente de exercícios, citando fatores como falta de tempo, de motivação, de acompanhamento profissional e de percepção de progresso ao longo do tempo.</w:t>
      </w:r>
    </w:p>
    <w:p w14:paraId="074FF219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Nesse cenário, o uso de tecnologias digitais tem se tornado uma estratégia importante para apoiar mudanças de comportamento. Aplicativos móveis, sistemas web e dispositivos vestíveis permitem registrar dados de saúde, acompanhar indicadores e oferecer feedbacks personalizados. Em particular,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 assistentes virtuais baseados em inteligência artificial vêm sendo explorados em diferentes contextos da área da saúde, como educação em saúde, apoio ao autocuidado e orientação de usuários, com resultados promissores em termos de engajamento e satisfação (CURSINO et al., 2020; MONEDEIRO, 2020; ARAÚJO et al., 2023).</w:t>
      </w:r>
    </w:p>
    <w:p w14:paraId="210752AB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Os aplicativos de mensagens instantâneas também se consolidaram como parte do cotidiano das pessoas, permitindo comunicação rápida e contínua. 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, em especial, disponibiliza recursos para criação de </w:t>
      </w:r>
      <w:proofErr w:type="spellStart"/>
      <w:r w:rsidRPr="008A31EA">
        <w:rPr>
          <w:lang w:val="pt-BR"/>
        </w:rPr>
        <w:t>bots</w:t>
      </w:r>
      <w:proofErr w:type="spellEnd"/>
      <w:r w:rsidRPr="008A31EA">
        <w:rPr>
          <w:lang w:val="pt-BR"/>
        </w:rPr>
        <w:t>, o que facilita o desenvolvimento de aplicações que interagem com os usuários por meio de mensagens de texto, comandos e menus, sem necessidade de instalar novos aplicativos além do próprio mensageiro (BRITO; SILVA, 2023).</w:t>
      </w:r>
    </w:p>
    <w:p w14:paraId="30FB3CB1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Paralelamente, modelos de linguagem de grande porte vêm sendo incorporados em aplicações que exigem interação em linguagem natural, permitindo gerar respostas mais ricas e </w:t>
      </w:r>
      <w:r w:rsidRPr="008A31EA">
        <w:rPr>
          <w:lang w:val="pt-BR"/>
        </w:rPr>
        <w:lastRenderedPageBreak/>
        <w:t xml:space="preserve">adaptadas ao contexto do usuário. Trabalhos recentes discutem o uso da inteligência artificial e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em saúde para apoiar desde a educação em saúde até o acompanhamento de condições específicas, apontando potencial para ampliar o acesso à informação e qualificar o cuidado (RODRIGUES; VASCONCELLOS; CAMPOS FILHO, 2024; GOMES et al., 2025).</w:t>
      </w:r>
    </w:p>
    <w:p w14:paraId="6366E049" w14:textId="77777777" w:rsidR="005D1315" w:rsidRDefault="005D1315" w:rsidP="00223D5D">
      <w:pPr>
        <w:rPr>
          <w:lang w:val="pt-BR"/>
        </w:rPr>
      </w:pPr>
      <w:r w:rsidRPr="005D1315">
        <w:rPr>
          <w:lang w:val="pt-BR"/>
        </w:rPr>
        <w:t xml:space="preserve">Nesse contexto, o presente trabalho propõe o desenvolvimento do </w:t>
      </w:r>
      <w:proofErr w:type="spellStart"/>
      <w:r w:rsidRPr="005D1315">
        <w:rPr>
          <w:lang w:val="pt-BR"/>
        </w:rPr>
        <w:t>FitJourneyAI</w:t>
      </w:r>
      <w:proofErr w:type="spellEnd"/>
      <w:r w:rsidRPr="005D1315">
        <w:rPr>
          <w:lang w:val="pt-BR"/>
        </w:rPr>
        <w:t xml:space="preserve">, um </w:t>
      </w:r>
      <w:proofErr w:type="spellStart"/>
      <w:r w:rsidRPr="005D1315">
        <w:rPr>
          <w:lang w:val="pt-BR"/>
        </w:rPr>
        <w:t>chatbot</w:t>
      </w:r>
      <w:proofErr w:type="spellEnd"/>
      <w:r w:rsidRPr="005D1315">
        <w:rPr>
          <w:lang w:val="pt-BR"/>
        </w:rPr>
        <w:t xml:space="preserve"> integrado ao </w:t>
      </w:r>
      <w:proofErr w:type="spellStart"/>
      <w:r w:rsidRPr="005D1315">
        <w:rPr>
          <w:lang w:val="pt-BR"/>
        </w:rPr>
        <w:t>Telegram</w:t>
      </w:r>
      <w:proofErr w:type="spellEnd"/>
      <w:r w:rsidRPr="005D1315">
        <w:rPr>
          <w:lang w:val="pt-BR"/>
        </w:rPr>
        <w:t xml:space="preserve"> e implementado em Java 21 com o framework Spring Boot, capaz de interagir com um banco de dados PostgreSQL e com serviços de inteligência artificial baseados em modelos de linguagem, em especial a API da OpenAI, para auxiliar usuários no acompanhamento contínuo de sua evolução física. O </w:t>
      </w:r>
      <w:proofErr w:type="spellStart"/>
      <w:r w:rsidRPr="005D1315">
        <w:rPr>
          <w:lang w:val="pt-BR"/>
        </w:rPr>
        <w:t>bot</w:t>
      </w:r>
      <w:proofErr w:type="spellEnd"/>
      <w:r w:rsidRPr="005D1315">
        <w:rPr>
          <w:lang w:val="pt-BR"/>
        </w:rPr>
        <w:t xml:space="preserve"> oferece funcionalidades como registro de peso, medidas corporais e treinos, além de geração automática de resumos e análises de progresso, incluindo visualização por meio de gráficos, o que facilita a compreensão da trajetória do usuário ao longo do tempo.</w:t>
      </w:r>
    </w:p>
    <w:p w14:paraId="4B11D7C1" w14:textId="6FAD38BF" w:rsidR="00223D5D" w:rsidRPr="00223D5D" w:rsidRDefault="00223D5D" w:rsidP="00223D5D">
      <w:pPr>
        <w:rPr>
          <w:lang w:val="pt-BR"/>
        </w:rPr>
      </w:pPr>
      <w:r w:rsidRPr="00223D5D">
        <w:rPr>
          <w:lang w:val="pt-BR"/>
        </w:rPr>
        <w:t>Adicionalmente, o sistema realiza o envio de mensagens motivacionais personalizadas e, quando configurado, agendadas, considerando objetivos, perfil e histórico individual de cada usuário, bem como momentos estratégicos ao longo da rotina, de forma a favorecer o engajamento e a manutenção de hábitos saudáveis. Como desdobramentos futuros, prevê-se a expansão dessas funcionalidades por meio da introdução de mensagens temáticas inspiradas em diferentes personas, como atletas e fisiculturistas, pensadores estoicos, líderes históricos ou outras figuras motivacionais, permitindo estilos de comunicação adaptados às preferências de cada usuário.</w:t>
      </w:r>
    </w:p>
    <w:p w14:paraId="062567A2" w14:textId="1BD56FFF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Dessa forma, a questão de pesquisa que orienta este estudo pode ser formulada da seguinte maneira: como projetar e implementar um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, baseado em modelos de linguagem e integrado ao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>, que auxilie usuários no acompanhamento de sua evolução física de forma simples, acessível e motivadora?</w:t>
      </w:r>
    </w:p>
    <w:p w14:paraId="64055BBC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2 OBJETIVOS</w:t>
      </w:r>
    </w:p>
    <w:p w14:paraId="3C9D29BE" w14:textId="77777777" w:rsidR="007871A8" w:rsidRPr="008A31EA" w:rsidRDefault="00000000" w:rsidP="002E3DEF">
      <w:pPr>
        <w:spacing w:before="120" w:after="60"/>
        <w:ind w:firstLine="0"/>
        <w:rPr>
          <w:lang w:val="pt-BR"/>
        </w:rPr>
      </w:pPr>
      <w:r w:rsidRPr="008A31EA">
        <w:rPr>
          <w:b/>
          <w:lang w:val="pt-BR"/>
        </w:rPr>
        <w:t>2.1 Objetivo geral</w:t>
      </w:r>
    </w:p>
    <w:p w14:paraId="74572DD2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Desenvolver e avaliar um protótipo de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inteligente, denominado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, integrado ao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e a serviços de inteligência artificial, capaz de auxiliar usuários no registro e acompanhamento de sua evolução física por meio do monitoramento de peso, medidas corporais e treinos realizados.</w:t>
      </w:r>
    </w:p>
    <w:p w14:paraId="4F85BC49" w14:textId="77777777" w:rsidR="007871A8" w:rsidRPr="005D1315" w:rsidRDefault="00000000" w:rsidP="002E3DEF">
      <w:pPr>
        <w:spacing w:before="120" w:after="60"/>
        <w:ind w:firstLine="0"/>
        <w:rPr>
          <w:lang w:val="pt-BR"/>
        </w:rPr>
      </w:pPr>
      <w:r w:rsidRPr="005D1315">
        <w:rPr>
          <w:b/>
          <w:lang w:val="pt-BR"/>
        </w:rPr>
        <w:lastRenderedPageBreak/>
        <w:t>2.2 Objetivos específicos</w:t>
      </w:r>
    </w:p>
    <w:p w14:paraId="7FCF663B" w14:textId="77777777" w:rsid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Levantar o referencial teórico sobre atividade física, adesão a programas de exercícios e uso de </w:t>
      </w:r>
      <w:proofErr w:type="spellStart"/>
      <w:r w:rsidRPr="005D1315">
        <w:rPr>
          <w:lang w:val="pt-BR"/>
        </w:rPr>
        <w:t>chatbots</w:t>
      </w:r>
      <w:proofErr w:type="spellEnd"/>
      <w:r w:rsidRPr="005D1315">
        <w:rPr>
          <w:lang w:val="pt-BR"/>
        </w:rPr>
        <w:t xml:space="preserve"> e assistentes virtuais na área da saúde.</w:t>
      </w:r>
    </w:p>
    <w:p w14:paraId="3A831ED1" w14:textId="78DE3620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Especificar os requisitos funcionais e não funcionais do </w:t>
      </w:r>
      <w:proofErr w:type="spellStart"/>
      <w:r w:rsidRPr="005D1315">
        <w:rPr>
          <w:lang w:val="pt-BR"/>
        </w:rPr>
        <w:t>chatbot</w:t>
      </w:r>
      <w:proofErr w:type="spellEnd"/>
      <w:r w:rsidRPr="005D1315">
        <w:rPr>
          <w:lang w:val="pt-BR"/>
        </w:rPr>
        <w:t xml:space="preserve"> </w:t>
      </w:r>
      <w:proofErr w:type="spellStart"/>
      <w:r w:rsidRPr="005D1315">
        <w:rPr>
          <w:lang w:val="pt-BR"/>
        </w:rPr>
        <w:t>FitJourneyAI</w:t>
      </w:r>
      <w:proofErr w:type="spellEnd"/>
      <w:r w:rsidRPr="005D1315">
        <w:rPr>
          <w:lang w:val="pt-BR"/>
        </w:rPr>
        <w:t xml:space="preserve"> com base na questão de pesquisa e nos fluxos de uso propostos.</w:t>
      </w:r>
    </w:p>
    <w:p w14:paraId="53421DE7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Modelar a arquitetura do sistema utilizando diagramas em diferentes níveis (contexto, contêineres, componentes e fluxos de interação).</w:t>
      </w:r>
    </w:p>
    <w:p w14:paraId="2A8208ED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Implementar o </w:t>
      </w:r>
      <w:proofErr w:type="spellStart"/>
      <w:r w:rsidRPr="005D1315">
        <w:rPr>
          <w:lang w:val="pt-BR"/>
        </w:rPr>
        <w:t>backend</w:t>
      </w:r>
      <w:proofErr w:type="spellEnd"/>
      <w:r w:rsidRPr="005D1315">
        <w:rPr>
          <w:lang w:val="pt-BR"/>
        </w:rPr>
        <w:t xml:space="preserve"> do </w:t>
      </w:r>
      <w:proofErr w:type="spellStart"/>
      <w:r w:rsidRPr="005D1315">
        <w:rPr>
          <w:lang w:val="pt-BR"/>
        </w:rPr>
        <w:t>chatbot</w:t>
      </w:r>
      <w:proofErr w:type="spellEnd"/>
      <w:r w:rsidRPr="005D1315">
        <w:rPr>
          <w:lang w:val="pt-BR"/>
        </w:rPr>
        <w:t xml:space="preserve"> em Java com Spring Boot, integrando a plataforma </w:t>
      </w:r>
      <w:proofErr w:type="spellStart"/>
      <w:r w:rsidRPr="005D1315">
        <w:rPr>
          <w:lang w:val="pt-BR"/>
        </w:rPr>
        <w:t>Telegram</w:t>
      </w:r>
      <w:proofErr w:type="spellEnd"/>
      <w:r w:rsidRPr="005D1315">
        <w:rPr>
          <w:lang w:val="pt-BR"/>
        </w:rPr>
        <w:t xml:space="preserve"> </w:t>
      </w:r>
      <w:proofErr w:type="spellStart"/>
      <w:r w:rsidRPr="005D1315">
        <w:rPr>
          <w:lang w:val="pt-BR"/>
        </w:rPr>
        <w:t>Bot</w:t>
      </w:r>
      <w:proofErr w:type="spellEnd"/>
      <w:r w:rsidRPr="005D1315">
        <w:rPr>
          <w:lang w:val="pt-BR"/>
        </w:rPr>
        <w:t>, o banco de dados PostgreSQL e serviços de inteligência artificial baseados em modelos de linguagem, em especial a API da OpenAI.</w:t>
      </w:r>
    </w:p>
    <w:p w14:paraId="599D360D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Projetar e implementar o módulo responsável pela geração automática de resumos, análises de progresso e mensagens motivacionais personalizadas, utilizando os serviços da OpenAI a partir do contexto armazenado no sistema.</w:t>
      </w:r>
    </w:p>
    <w:p w14:paraId="7F2F7546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Desenvolver os fluxos principais de interação do </w:t>
      </w:r>
      <w:proofErr w:type="spellStart"/>
      <w:r w:rsidRPr="005D1315">
        <w:rPr>
          <w:lang w:val="pt-BR"/>
        </w:rPr>
        <w:t>bot</w:t>
      </w:r>
      <w:proofErr w:type="spellEnd"/>
      <w:r w:rsidRPr="005D1315">
        <w:rPr>
          <w:lang w:val="pt-BR"/>
        </w:rPr>
        <w:t xml:space="preserve">, incluindo </w:t>
      </w:r>
      <w:proofErr w:type="spellStart"/>
      <w:r w:rsidRPr="005D1315">
        <w:rPr>
          <w:lang w:val="pt-BR"/>
        </w:rPr>
        <w:t>onboarding</w:t>
      </w:r>
      <w:proofErr w:type="spellEnd"/>
      <w:r w:rsidRPr="005D1315">
        <w:rPr>
          <w:lang w:val="pt-BR"/>
        </w:rPr>
        <w:t>, registro de peso, registro de medidas, registro de treinos, resumo da evolução e análise de progresso, com apoio de visualizações gráficas que representem a evolução física do usuário ao longo do tempo.</w:t>
      </w:r>
    </w:p>
    <w:p w14:paraId="5AB2F57D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 xml:space="preserve">• Configurar o ambiente de execução e implantação do sistema utilizando Docker e Docker </w:t>
      </w:r>
      <w:proofErr w:type="spellStart"/>
      <w:r w:rsidRPr="005D1315">
        <w:rPr>
          <w:lang w:val="pt-BR"/>
        </w:rPr>
        <w:t>Compose</w:t>
      </w:r>
      <w:proofErr w:type="spellEnd"/>
      <w:r w:rsidRPr="005D1315">
        <w:rPr>
          <w:lang w:val="pt-BR"/>
        </w:rPr>
        <w:t xml:space="preserve">, bem como o mecanismo de </w:t>
      </w:r>
      <w:proofErr w:type="spellStart"/>
      <w:r w:rsidRPr="005D1315">
        <w:rPr>
          <w:lang w:val="pt-BR"/>
        </w:rPr>
        <w:t>Webhook</w:t>
      </w:r>
      <w:proofErr w:type="spellEnd"/>
      <w:r w:rsidRPr="005D1315">
        <w:rPr>
          <w:lang w:val="pt-BR"/>
        </w:rPr>
        <w:t xml:space="preserve"> do </w:t>
      </w:r>
      <w:proofErr w:type="spellStart"/>
      <w:r w:rsidRPr="005D1315">
        <w:rPr>
          <w:lang w:val="pt-BR"/>
        </w:rPr>
        <w:t>Telegram</w:t>
      </w:r>
      <w:proofErr w:type="spellEnd"/>
      <w:r w:rsidRPr="005D1315">
        <w:rPr>
          <w:lang w:val="pt-BR"/>
        </w:rPr>
        <w:t>.</w:t>
      </w:r>
    </w:p>
    <w:p w14:paraId="1E80AE61" w14:textId="77777777" w:rsidR="005D1315" w:rsidRP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Realizar testes funcionais e de integração, registrando evidências de execução dos fluxos implementados.</w:t>
      </w:r>
    </w:p>
    <w:p w14:paraId="60CF0C24" w14:textId="77777777" w:rsidR="005D1315" w:rsidRDefault="005D1315" w:rsidP="005D1315">
      <w:pPr>
        <w:spacing w:before="240" w:after="120"/>
        <w:ind w:firstLine="0"/>
        <w:rPr>
          <w:lang w:val="pt-BR"/>
        </w:rPr>
      </w:pPr>
      <w:r w:rsidRPr="005D1315">
        <w:rPr>
          <w:lang w:val="pt-BR"/>
        </w:rPr>
        <w:t>• Documentar o processo de desenvolvimento, as limitações encontradas e as possibilidades de trabalhos futuros.</w:t>
      </w:r>
    </w:p>
    <w:p w14:paraId="482DA790" w14:textId="4608F5EB" w:rsidR="007871A8" w:rsidRPr="008A31EA" w:rsidRDefault="00000000" w:rsidP="005D1315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3 JUSTIFICATIVA</w:t>
      </w:r>
    </w:p>
    <w:p w14:paraId="1A822CEF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A elevada prevalência de sedentarismo e a ocorrência de doenças crônicas associadas ao estilo de vida representam um desafio importante para os sistemas de saúde. Documentos oficiais </w:t>
      </w:r>
      <w:r w:rsidRPr="008A31EA">
        <w:rPr>
          <w:lang w:val="pt-BR"/>
        </w:rPr>
        <w:lastRenderedPageBreak/>
        <w:t>como o Guia de Atividade Física para a População Brasileira reforçam a necessidade de estratégias que incentivem um estilo de vida ativo em diferentes fases do ciclo de vida (BRASIL, 2021; RITTI-DIAS et al., 2021).</w:t>
      </w:r>
    </w:p>
    <w:p w14:paraId="0F029CB3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Ao mesmo tempo, a rotina de trabalho, estudo e outras responsabilidades pode dificultar a manutenção de um programa regular de exercícios. Nesse sentido, ferramentas que ajudem a registrar a evolução, acompanhar indicadores pessoais e oferecer mensagens de incentivo podem favorecer a adesão e a manutenção de hábitos mais saudáveis ao longo do tempo.</w:t>
      </w:r>
    </w:p>
    <w:p w14:paraId="72424AA1" w14:textId="77777777" w:rsidR="007871A8" w:rsidRPr="008A31EA" w:rsidRDefault="00000000" w:rsidP="002E3DEF">
      <w:pPr>
        <w:rPr>
          <w:lang w:val="pt-BR"/>
        </w:rPr>
      </w:pP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baseados em inteligência artificial despontam como uma alternativa promissora nesse contexto, por permitirem interação em linguagem natural, disponibilidade contínua e personalização do diálogo conforme o perfil de cada usuário. Estudos nacionais apontam que assistentes virtuais podem apoiar ações de promoção da saúde, educação em saúde e organização do cuidado (CURSINO et al., 2020; MONEDEIRO, 2020; RODRIGUES; VASCONCELLOS; CAMPOS FILHO, 2024; GOMES et al., 2025).</w:t>
      </w:r>
    </w:p>
    <w:p w14:paraId="7435E6E4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O desenvolvimento do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 apresenta relevância acadêmica e profissional ao integrar conceitos de engenharia de software, arquitetura de sistemas, inteligência artificial e computação em nuvem, resultando em um estudo de caso que pode servir de referência para outros projetos que explorem o uso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na área de saúde e bem-estar.</w:t>
      </w:r>
    </w:p>
    <w:p w14:paraId="52E7A1F4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Há ainda uma justificativa prática relacionada à escolha do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como plataforma de interação. Trabalhos anteriores mostram o uso de </w:t>
      </w:r>
      <w:proofErr w:type="spellStart"/>
      <w:r w:rsidRPr="008A31EA">
        <w:rPr>
          <w:lang w:val="pt-BR"/>
        </w:rPr>
        <w:t>bots</w:t>
      </w:r>
      <w:proofErr w:type="spellEnd"/>
      <w:r w:rsidRPr="008A31EA">
        <w:rPr>
          <w:lang w:val="pt-BR"/>
        </w:rPr>
        <w:t xml:space="preserve"> nessa plataforma em aplicações voltadas a monitoramento de dados e comunicação com usuários (BRITO; SILVA, 2023), o que reforça a viabilidade técnica da solução proposta.</w:t>
      </w:r>
    </w:p>
    <w:p w14:paraId="1B3CE17D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4 PROCEDIMENTOS METODOLÓGICOS</w:t>
      </w:r>
    </w:p>
    <w:p w14:paraId="09A335B5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A condução deste trabalho será organizada em etapas que abrangem desde o estudo teórico até a implementação e avaliação do protótipo do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>. A seguir são descritos os procedimentos metodológicos a serem adotados.</w:t>
      </w:r>
    </w:p>
    <w:p w14:paraId="55500432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a) Pesquisa bibliográfica: será realizada revisão de literatura em livros, artigos científicos, documentos oficiais e trabalhos acadêmicos sobre atividade física, promoção da saúde,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 assistentes virtuais em saúde, além do uso da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Bot</w:t>
      </w:r>
      <w:proofErr w:type="spellEnd"/>
      <w:r w:rsidRPr="008A31EA">
        <w:rPr>
          <w:lang w:val="pt-BR"/>
        </w:rPr>
        <w:t xml:space="preserve"> em aplicações computacionais.</w:t>
      </w:r>
    </w:p>
    <w:p w14:paraId="79BDC8C7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lastRenderedPageBreak/>
        <w:t xml:space="preserve">b) Levantamento e especificação de requisitos: com base na questão de pesquisa e nas evidências levantadas na literatura, serão definidos os requisitos funcionais e não funcionais do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>, descrevendo os fluxos de interação, os dados a serem armazenados e as restrições de segurança e privacidade.</w:t>
      </w:r>
    </w:p>
    <w:p w14:paraId="00CC799A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c) Modelagem do sistema: a arquitetura será descrita utilizando o modelo C4, com diagramas de contexto, contêineres e componentes, além de fluxogramas dos principais casos de uso e diagramas de sequência.</w:t>
      </w:r>
    </w:p>
    <w:p w14:paraId="3F61AD70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d) Implementação: o </w:t>
      </w:r>
      <w:proofErr w:type="spellStart"/>
      <w:r w:rsidRPr="008A31EA">
        <w:rPr>
          <w:lang w:val="pt-BR"/>
        </w:rPr>
        <w:t>backend</w:t>
      </w:r>
      <w:proofErr w:type="spellEnd"/>
      <w:r w:rsidRPr="008A31EA">
        <w:rPr>
          <w:lang w:val="pt-BR"/>
        </w:rPr>
        <w:t xml:space="preserve"> será desenvolvido em Java, utilizando o framework Spring Boot. Será criada uma API REST responsável por receber as requisições enviadas pela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Bot</w:t>
      </w:r>
      <w:proofErr w:type="spellEnd"/>
      <w:r w:rsidRPr="008A31EA">
        <w:rPr>
          <w:lang w:val="pt-BR"/>
        </w:rPr>
        <w:t xml:space="preserve"> por meio de </w:t>
      </w:r>
      <w:proofErr w:type="spellStart"/>
      <w:r w:rsidRPr="008A31EA">
        <w:rPr>
          <w:lang w:val="pt-BR"/>
        </w:rPr>
        <w:t>Webhook</w:t>
      </w:r>
      <w:proofErr w:type="spellEnd"/>
      <w:r w:rsidRPr="008A31EA">
        <w:rPr>
          <w:lang w:val="pt-BR"/>
        </w:rPr>
        <w:t>, orquestrar o fluxo das mensagens por um componente de negócio (</w:t>
      </w:r>
      <w:proofErr w:type="spellStart"/>
      <w:r w:rsidRPr="008A31EA">
        <w:rPr>
          <w:lang w:val="pt-BR"/>
        </w:rPr>
        <w:t>MessageOrchestrator</w:t>
      </w:r>
      <w:proofErr w:type="spellEnd"/>
      <w:r w:rsidRPr="008A31EA">
        <w:rPr>
          <w:lang w:val="pt-BR"/>
        </w:rPr>
        <w:t xml:space="preserve">) e interagir com serviços como </w:t>
      </w:r>
      <w:proofErr w:type="spellStart"/>
      <w:r w:rsidRPr="008A31EA">
        <w:rPr>
          <w:lang w:val="pt-BR"/>
        </w:rPr>
        <w:t>TelegramService</w:t>
      </w:r>
      <w:proofErr w:type="spellEnd"/>
      <w:r w:rsidRPr="008A31EA">
        <w:rPr>
          <w:lang w:val="pt-BR"/>
        </w:rPr>
        <w:t xml:space="preserve">, </w:t>
      </w:r>
      <w:proofErr w:type="spellStart"/>
      <w:r w:rsidRPr="008A31EA">
        <w:rPr>
          <w:lang w:val="pt-BR"/>
        </w:rPr>
        <w:t>OpenAiService</w:t>
      </w:r>
      <w:proofErr w:type="spellEnd"/>
      <w:r w:rsidRPr="008A31EA">
        <w:rPr>
          <w:lang w:val="pt-BR"/>
        </w:rPr>
        <w:t xml:space="preserve"> e repositórios JPA.</w:t>
      </w:r>
    </w:p>
    <w:p w14:paraId="214766C6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e) Integração com serviços de inteligência artificial: serão implementados serviços responsáveis por montar o contexto de cada usuário e realizar chamadas a modelos de linguagem capazes de gerar textos motivacionais e planos de treino personalizados.</w:t>
      </w:r>
    </w:p>
    <w:p w14:paraId="4B3E8B00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f) Configuração de ambiente e implantação: será preparado um ambiente de execução utilizando Docker e Docker </w:t>
      </w:r>
      <w:proofErr w:type="spellStart"/>
      <w:r w:rsidRPr="008A31EA">
        <w:rPr>
          <w:lang w:val="pt-BR"/>
        </w:rPr>
        <w:t>Compose</w:t>
      </w:r>
      <w:proofErr w:type="spellEnd"/>
      <w:r w:rsidRPr="008A31EA">
        <w:rPr>
          <w:lang w:val="pt-BR"/>
        </w:rPr>
        <w:t xml:space="preserve">, contemplando a aplicação Spring Boot e o banco de dados PostgreSQL, além da configuração do </w:t>
      </w:r>
      <w:proofErr w:type="spellStart"/>
      <w:r w:rsidRPr="008A31EA">
        <w:rPr>
          <w:lang w:val="pt-BR"/>
        </w:rPr>
        <w:t>Webhook</w:t>
      </w:r>
      <w:proofErr w:type="spellEnd"/>
      <w:r w:rsidRPr="008A31EA">
        <w:rPr>
          <w:lang w:val="pt-BR"/>
        </w:rPr>
        <w:t xml:space="preserve"> do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e variáveis de ambiente necessárias.</w:t>
      </w:r>
    </w:p>
    <w:p w14:paraId="39676D5F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g) Testes e coleta de evidências: serão realizados testes funcionais e de integração dos fluxos principais, com registro de evidências por meio de capturas de tela, logs e consultas ao banco de dados.</w:t>
      </w:r>
    </w:p>
    <w:p w14:paraId="4FDB9E57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>h) Análise dos resultados: os dados provenientes dos testes e registros de uso serão analisados de forma qualitativa, buscando verificar se o protótipo atende aos objetivos propostos e identificar limitações e possibilidades de trabalhos futuros.</w:t>
      </w:r>
    </w:p>
    <w:p w14:paraId="37565EBA" w14:textId="77777777" w:rsidR="007871A8" w:rsidRPr="008A31EA" w:rsidRDefault="00000000" w:rsidP="002E3DEF">
      <w:pPr>
        <w:spacing w:before="240" w:after="120"/>
        <w:ind w:firstLine="0"/>
        <w:rPr>
          <w:lang w:val="pt-BR"/>
        </w:rPr>
      </w:pPr>
      <w:r w:rsidRPr="008A31EA">
        <w:rPr>
          <w:b/>
          <w:lang w:val="pt-BR"/>
        </w:rPr>
        <w:t>5 RESULTADOS ESPERADOS</w:t>
      </w:r>
    </w:p>
    <w:p w14:paraId="077CC75C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Espera-se, como resultado deste trabalho, a disponibilização de um protótipo funcional do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 integrado ao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>, capaz de realizar o registro de peso, medidas corporais e treinos realizados, além de gerar resumos e análises de progresso com apoio de modelos de linguagem.</w:t>
      </w:r>
    </w:p>
    <w:p w14:paraId="58F8DA54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lastRenderedPageBreak/>
        <w:t xml:space="preserve">Do ponto de vista técnico, espera-se obter uma arquitetura de referência para integração entre a plataforma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Bot</w:t>
      </w:r>
      <w:proofErr w:type="spellEnd"/>
      <w:r w:rsidRPr="008A31EA">
        <w:rPr>
          <w:lang w:val="pt-BR"/>
        </w:rPr>
        <w:t xml:space="preserve">, serviços de inteligência artificial e um </w:t>
      </w:r>
      <w:proofErr w:type="spellStart"/>
      <w:r w:rsidRPr="008A31EA">
        <w:rPr>
          <w:lang w:val="pt-BR"/>
        </w:rPr>
        <w:t>backend</w:t>
      </w:r>
      <w:proofErr w:type="spellEnd"/>
      <w:r w:rsidRPr="008A31EA">
        <w:rPr>
          <w:lang w:val="pt-BR"/>
        </w:rPr>
        <w:t xml:space="preserve"> desenvolvido em Java com Spring Boot, utilizando banco de dados PostgreSQL e containers Docker.</w:t>
      </w:r>
    </w:p>
    <w:p w14:paraId="5DDCB469" w14:textId="77777777" w:rsidR="007871A8" w:rsidRPr="008A31EA" w:rsidRDefault="00000000" w:rsidP="002E3DEF">
      <w:pPr>
        <w:rPr>
          <w:lang w:val="pt-BR"/>
        </w:rPr>
      </w:pPr>
      <w:r w:rsidRPr="008A31EA">
        <w:rPr>
          <w:lang w:val="pt-BR"/>
        </w:rPr>
        <w:t xml:space="preserve">Em termos acadêmicos, o trabalho deverá contribuir com a documentação detalhada do processo de desenvolvimento de um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voltado à área de saúde e bem-estar, apresentando decisões de projeto, desafios encontrados e boas práticas adotadas.</w:t>
      </w:r>
    </w:p>
    <w:p w14:paraId="77020F8F" w14:textId="77777777" w:rsidR="007871A8" w:rsidRDefault="00000000" w:rsidP="002E3DEF">
      <w:pPr>
        <w:rPr>
          <w:lang w:val="pt-BR"/>
        </w:rPr>
      </w:pPr>
      <w:r w:rsidRPr="008A31EA">
        <w:rPr>
          <w:lang w:val="pt-BR"/>
        </w:rPr>
        <w:t xml:space="preserve">Por fim, espera-se que o </w:t>
      </w:r>
      <w:proofErr w:type="spellStart"/>
      <w:r w:rsidRPr="008A31EA">
        <w:rPr>
          <w:lang w:val="pt-BR"/>
        </w:rPr>
        <w:t>FitJourneyAI</w:t>
      </w:r>
      <w:proofErr w:type="spellEnd"/>
      <w:r w:rsidRPr="008A31EA">
        <w:rPr>
          <w:lang w:val="pt-BR"/>
        </w:rPr>
        <w:t xml:space="preserve"> ilustre o potencial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inteligentes como ferramenta de apoio ao acompanhamento da evolução física, reforçando a importância de interfaces conversacionais e de técnicas de inteligência artificial na promoção de estilos de vida mais ativos e saudáveis.</w:t>
      </w:r>
    </w:p>
    <w:p w14:paraId="4227A94A" w14:textId="77777777" w:rsidR="0070310C" w:rsidRPr="008A31EA" w:rsidRDefault="0070310C" w:rsidP="002E3DEF">
      <w:pPr>
        <w:rPr>
          <w:lang w:val="pt-BR"/>
        </w:rPr>
      </w:pPr>
    </w:p>
    <w:p w14:paraId="251BE4FA" w14:textId="77777777" w:rsidR="007871A8" w:rsidRDefault="00000000" w:rsidP="009D6E7A">
      <w:pPr>
        <w:spacing w:before="240" w:after="120"/>
        <w:ind w:firstLine="0"/>
        <w:rPr>
          <w:b/>
          <w:lang w:val="pt-BR"/>
        </w:rPr>
      </w:pPr>
      <w:r w:rsidRPr="008A31EA">
        <w:rPr>
          <w:b/>
          <w:lang w:val="pt-BR"/>
        </w:rPr>
        <w:t>6 CRONOGRAMA DE EXECUÇÃO DO PLANO DE TRABALHO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4005"/>
        <w:gridCol w:w="1134"/>
        <w:gridCol w:w="1134"/>
        <w:gridCol w:w="1134"/>
        <w:gridCol w:w="1134"/>
        <w:gridCol w:w="1065"/>
      </w:tblGrid>
      <w:tr w:rsidR="009D6E7A" w:rsidRPr="009D6E7A" w14:paraId="46C3D511" w14:textId="77777777" w:rsidTr="00641FE8">
        <w:trPr>
          <w:trHeight w:val="340"/>
        </w:trPr>
        <w:tc>
          <w:tcPr>
            <w:tcW w:w="4005" w:type="dxa"/>
            <w:vAlign w:val="center"/>
          </w:tcPr>
          <w:p w14:paraId="7EAEC41F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Ano/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Semestre</w:t>
            </w:r>
            <w:proofErr w:type="spellEnd"/>
          </w:p>
        </w:tc>
        <w:tc>
          <w:tcPr>
            <w:tcW w:w="5601" w:type="dxa"/>
            <w:gridSpan w:val="5"/>
            <w:vAlign w:val="center"/>
          </w:tcPr>
          <w:p w14:paraId="11A6CAEE" w14:textId="30E6C1CD" w:rsidR="009D6E7A" w:rsidRPr="009D6E7A" w:rsidRDefault="009D6E7A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202</w:t>
            </w:r>
            <w:r w:rsidR="0070310C">
              <w:rPr>
                <w:rFonts w:ascii="Arial" w:hAnsi="Arial" w:cs="Arial"/>
                <w:b/>
                <w:bCs/>
              </w:rPr>
              <w:t>5</w:t>
            </w:r>
            <w:r w:rsidRPr="009D6E7A">
              <w:rPr>
                <w:rFonts w:ascii="Arial" w:hAnsi="Arial" w:cs="Arial"/>
                <w:b/>
                <w:bCs/>
              </w:rPr>
              <w:t>/</w:t>
            </w:r>
            <w:r w:rsidR="0070310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9D6E7A" w:rsidRPr="009D6E7A" w14:paraId="277E7869" w14:textId="77777777" w:rsidTr="009D6E7A">
        <w:trPr>
          <w:trHeight w:val="325"/>
        </w:trPr>
        <w:tc>
          <w:tcPr>
            <w:tcW w:w="4005" w:type="dxa"/>
            <w:vAlign w:val="center"/>
          </w:tcPr>
          <w:p w14:paraId="61D1C763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D6E7A">
              <w:rPr>
                <w:rFonts w:ascii="Arial" w:hAnsi="Arial" w:cs="Arial"/>
                <w:b/>
                <w:bCs/>
              </w:rPr>
              <w:t>Atividade</w:t>
            </w:r>
            <w:proofErr w:type="spellEnd"/>
            <w:r w:rsidRPr="009D6E7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mês</w:t>
            </w:r>
            <w:proofErr w:type="spellEnd"/>
          </w:p>
        </w:tc>
        <w:tc>
          <w:tcPr>
            <w:tcW w:w="1134" w:type="dxa"/>
            <w:vAlign w:val="center"/>
          </w:tcPr>
          <w:p w14:paraId="47DB157A" w14:textId="1E29A69B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Ago</w:t>
            </w:r>
          </w:p>
        </w:tc>
        <w:tc>
          <w:tcPr>
            <w:tcW w:w="1134" w:type="dxa"/>
            <w:vAlign w:val="center"/>
          </w:tcPr>
          <w:p w14:paraId="3AD3D478" w14:textId="652C8CD8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Set</w:t>
            </w:r>
          </w:p>
        </w:tc>
        <w:tc>
          <w:tcPr>
            <w:tcW w:w="1134" w:type="dxa"/>
            <w:vAlign w:val="center"/>
          </w:tcPr>
          <w:p w14:paraId="6B8ACFB1" w14:textId="6F9978DA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Out</w:t>
            </w:r>
          </w:p>
        </w:tc>
        <w:tc>
          <w:tcPr>
            <w:tcW w:w="1134" w:type="dxa"/>
            <w:vAlign w:val="center"/>
          </w:tcPr>
          <w:p w14:paraId="474E99CF" w14:textId="5BAE924A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Nov</w:t>
            </w:r>
          </w:p>
        </w:tc>
        <w:tc>
          <w:tcPr>
            <w:tcW w:w="1065" w:type="dxa"/>
            <w:vAlign w:val="center"/>
          </w:tcPr>
          <w:p w14:paraId="2D6F723E" w14:textId="51DD5D28" w:rsidR="009D6E7A" w:rsidRPr="009D6E7A" w:rsidRDefault="009D6E7A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Dez</w:t>
            </w:r>
          </w:p>
        </w:tc>
      </w:tr>
      <w:tr w:rsidR="009D6E7A" w:rsidRPr="009D6E7A" w14:paraId="4FCFA391" w14:textId="77777777" w:rsidTr="0070310C">
        <w:trPr>
          <w:trHeight w:val="757"/>
        </w:trPr>
        <w:tc>
          <w:tcPr>
            <w:tcW w:w="4005" w:type="dxa"/>
            <w:vAlign w:val="center"/>
          </w:tcPr>
          <w:p w14:paraId="39DE1D5A" w14:textId="77777777" w:rsidR="009D6E7A" w:rsidRPr="0070310C" w:rsidRDefault="009D6E7A" w:rsidP="009D6E7A">
            <w:pPr>
              <w:ind w:firstLine="0"/>
              <w:rPr>
                <w:rFonts w:cs="Times New Roman"/>
              </w:rPr>
            </w:pPr>
            <w:proofErr w:type="spellStart"/>
            <w:r w:rsidRPr="0070310C">
              <w:rPr>
                <w:rFonts w:cs="Times New Roman"/>
              </w:rPr>
              <w:t>Revisão</w:t>
            </w:r>
            <w:proofErr w:type="spellEnd"/>
            <w:r w:rsidRPr="0070310C">
              <w:rPr>
                <w:rFonts w:cs="Times New Roman"/>
              </w:rPr>
              <w:t xml:space="preserve"> de </w:t>
            </w:r>
            <w:proofErr w:type="spellStart"/>
            <w:r w:rsidRPr="0070310C">
              <w:rPr>
                <w:rFonts w:cs="Times New Roman"/>
              </w:rPr>
              <w:t>literatura</w:t>
            </w:r>
            <w:proofErr w:type="spellEnd"/>
          </w:p>
        </w:tc>
        <w:tc>
          <w:tcPr>
            <w:tcW w:w="1134" w:type="dxa"/>
            <w:vAlign w:val="center"/>
          </w:tcPr>
          <w:p w14:paraId="1918CAEF" w14:textId="61A37412" w:rsidR="009D6E7A" w:rsidRPr="009D6E7A" w:rsidRDefault="009D6E7A" w:rsidP="009D6E7A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672DE001" w14:textId="3DA9A3D0" w:rsidR="009D6E7A" w:rsidRPr="009D6E7A" w:rsidRDefault="009D6E7A" w:rsidP="009D6E7A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65F77482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613D7983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0E6B9213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9D6E7A" w:rsidRPr="009D6E7A" w14:paraId="504A0C11" w14:textId="77777777" w:rsidTr="00C11A95">
        <w:trPr>
          <w:trHeight w:val="845"/>
        </w:trPr>
        <w:tc>
          <w:tcPr>
            <w:tcW w:w="4005" w:type="dxa"/>
            <w:vAlign w:val="center"/>
          </w:tcPr>
          <w:p w14:paraId="6BC2C225" w14:textId="6398716D" w:rsidR="009D6E7A" w:rsidRPr="0070310C" w:rsidRDefault="009D6E7A" w:rsidP="009D6E7A">
            <w:pPr>
              <w:ind w:firstLine="0"/>
              <w:rPr>
                <w:rFonts w:cs="Times New Roman"/>
                <w:lang w:val="pt-BR"/>
              </w:rPr>
            </w:pPr>
            <w:r w:rsidRPr="0070310C">
              <w:rPr>
                <w:rFonts w:cs="Times New Roman"/>
                <w:lang w:val="pt-BR"/>
              </w:rPr>
              <w:t>Modelagem da Arquitetura e definição de requisitos</w:t>
            </w:r>
          </w:p>
        </w:tc>
        <w:tc>
          <w:tcPr>
            <w:tcW w:w="1134" w:type="dxa"/>
            <w:vAlign w:val="center"/>
          </w:tcPr>
          <w:p w14:paraId="299F08CB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5211741" w14:textId="35F2C9BF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71860BB3" w14:textId="77CFAB67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3E7BD23B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2F3CF32F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9D6E7A" w:rsidRPr="009D6E7A" w14:paraId="258CE949" w14:textId="77777777" w:rsidTr="00C11A95">
        <w:trPr>
          <w:trHeight w:val="984"/>
        </w:trPr>
        <w:tc>
          <w:tcPr>
            <w:tcW w:w="4005" w:type="dxa"/>
            <w:vAlign w:val="center"/>
          </w:tcPr>
          <w:p w14:paraId="43BDD8A5" w14:textId="1FD295A4" w:rsidR="009D6E7A" w:rsidRPr="009D6E7A" w:rsidRDefault="0070310C" w:rsidP="0070310C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 xml:space="preserve">Implementação inicial do </w:t>
            </w:r>
            <w:proofErr w:type="spellStart"/>
            <w:r w:rsidRPr="008A31EA">
              <w:rPr>
                <w:lang w:val="pt-BR"/>
              </w:rPr>
              <w:t>backend</w:t>
            </w:r>
            <w:proofErr w:type="spellEnd"/>
            <w:r w:rsidRPr="008A31EA">
              <w:rPr>
                <w:lang w:val="pt-BR"/>
              </w:rPr>
              <w:t xml:space="preserve"> e integração com </w:t>
            </w:r>
            <w:proofErr w:type="spellStart"/>
            <w:r w:rsidRPr="008A31EA">
              <w:rPr>
                <w:lang w:val="pt-BR"/>
              </w:rPr>
              <w:t>Telegram</w:t>
            </w:r>
            <w:proofErr w:type="spellEnd"/>
          </w:p>
        </w:tc>
        <w:tc>
          <w:tcPr>
            <w:tcW w:w="1134" w:type="dxa"/>
            <w:vAlign w:val="center"/>
          </w:tcPr>
          <w:p w14:paraId="652CFE11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A1BC100" w14:textId="77777777" w:rsidR="009D6E7A" w:rsidRPr="009D6E7A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65C7C2E9" w14:textId="1167D17B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3B8D6167" w14:textId="346B99B8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065" w:type="dxa"/>
            <w:vAlign w:val="center"/>
          </w:tcPr>
          <w:p w14:paraId="39DE7074" w14:textId="77777777" w:rsidR="009D6E7A" w:rsidRPr="009D6E7A" w:rsidRDefault="009D6E7A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9D6E7A" w:rsidRPr="009D6E7A" w14:paraId="7BE416A7" w14:textId="77777777" w:rsidTr="00C11A95">
        <w:trPr>
          <w:trHeight w:val="984"/>
        </w:trPr>
        <w:tc>
          <w:tcPr>
            <w:tcW w:w="4005" w:type="dxa"/>
            <w:vAlign w:val="center"/>
          </w:tcPr>
          <w:p w14:paraId="29DE5283" w14:textId="1ADE6F2A" w:rsidR="009D6E7A" w:rsidRPr="0070310C" w:rsidRDefault="0070310C" w:rsidP="0070310C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Integração com serviços de inteligência artificial</w:t>
            </w:r>
          </w:p>
        </w:tc>
        <w:tc>
          <w:tcPr>
            <w:tcW w:w="1134" w:type="dxa"/>
            <w:vAlign w:val="center"/>
          </w:tcPr>
          <w:p w14:paraId="51103FE2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76FA833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194AA56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F5757D2" w14:textId="16409CC9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24D0DE12" w14:textId="0BC94F94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</w:tr>
      <w:tr w:rsidR="009D6E7A" w:rsidRPr="009D6E7A" w14:paraId="32AD282F" w14:textId="77777777" w:rsidTr="00C11A95">
        <w:trPr>
          <w:trHeight w:val="971"/>
        </w:trPr>
        <w:tc>
          <w:tcPr>
            <w:tcW w:w="4005" w:type="dxa"/>
            <w:vAlign w:val="center"/>
          </w:tcPr>
          <w:p w14:paraId="7845F4C2" w14:textId="1AF4E168" w:rsidR="009D6E7A" w:rsidRPr="0070310C" w:rsidRDefault="0070310C" w:rsidP="0070310C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Testes funcionais iniciais e coleta de evidências</w:t>
            </w:r>
          </w:p>
        </w:tc>
        <w:tc>
          <w:tcPr>
            <w:tcW w:w="1134" w:type="dxa"/>
            <w:vAlign w:val="center"/>
          </w:tcPr>
          <w:p w14:paraId="2ECBAC7D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6A5148C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612103C" w14:textId="77777777" w:rsidR="009D6E7A" w:rsidRPr="0070310C" w:rsidRDefault="009D6E7A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E058B50" w14:textId="48E55C86" w:rsidR="009D6E7A" w:rsidRPr="0070310C" w:rsidRDefault="0070310C" w:rsidP="0070310C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45BE5AC6" w14:textId="699895E4" w:rsidR="009D6E7A" w:rsidRPr="009D6E7A" w:rsidRDefault="0070310C" w:rsidP="0070310C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</w:tr>
      <w:tr w:rsidR="0070310C" w:rsidRPr="0070310C" w14:paraId="22EEF60A" w14:textId="77777777" w:rsidTr="0070310C">
        <w:trPr>
          <w:trHeight w:val="872"/>
        </w:trPr>
        <w:tc>
          <w:tcPr>
            <w:tcW w:w="4005" w:type="dxa"/>
            <w:vAlign w:val="center"/>
          </w:tcPr>
          <w:p w14:paraId="16D81569" w14:textId="4461B260" w:rsidR="0070310C" w:rsidRPr="008A31EA" w:rsidRDefault="0070310C" w:rsidP="0070310C">
            <w:pPr>
              <w:ind w:firstLine="0"/>
              <w:rPr>
                <w:lang w:val="pt-BR"/>
              </w:rPr>
            </w:pPr>
            <w:r w:rsidRPr="008A31EA">
              <w:rPr>
                <w:lang w:val="pt-BR"/>
              </w:rPr>
              <w:t>Redação do relatório de TCC I</w:t>
            </w:r>
          </w:p>
        </w:tc>
        <w:tc>
          <w:tcPr>
            <w:tcW w:w="1134" w:type="dxa"/>
            <w:vAlign w:val="center"/>
          </w:tcPr>
          <w:p w14:paraId="7ABA25E6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24CD0B4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67EF75CF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68878008" w14:textId="6E45FD19" w:rsidR="0070310C" w:rsidRPr="0070310C" w:rsidRDefault="0070310C" w:rsidP="0070310C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31479A15" w14:textId="499E5CE0" w:rsidR="0070310C" w:rsidRPr="0070310C" w:rsidRDefault="0070310C" w:rsidP="0070310C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</w:tr>
    </w:tbl>
    <w:p w14:paraId="08DEF8D1" w14:textId="77777777" w:rsidR="0070310C" w:rsidRDefault="0070310C" w:rsidP="002E3DEF"/>
    <w:p w14:paraId="6CF6FC2C" w14:textId="77777777" w:rsidR="0070310C" w:rsidRDefault="0070310C" w:rsidP="002E3DEF"/>
    <w:p w14:paraId="218D4CBC" w14:textId="77777777" w:rsidR="0070310C" w:rsidRDefault="0070310C" w:rsidP="002E3DEF"/>
    <w:p w14:paraId="6AA54482" w14:textId="77777777" w:rsidR="0070310C" w:rsidRDefault="0070310C" w:rsidP="002E3DEF"/>
    <w:p w14:paraId="41567553" w14:textId="77777777" w:rsidR="0070310C" w:rsidRDefault="0070310C" w:rsidP="002E3DEF"/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4005"/>
        <w:gridCol w:w="1134"/>
        <w:gridCol w:w="1134"/>
        <w:gridCol w:w="1134"/>
        <w:gridCol w:w="1134"/>
        <w:gridCol w:w="1065"/>
      </w:tblGrid>
      <w:tr w:rsidR="0070310C" w:rsidRPr="009D6E7A" w14:paraId="68C44498" w14:textId="77777777" w:rsidTr="00641FE8">
        <w:trPr>
          <w:trHeight w:val="340"/>
        </w:trPr>
        <w:tc>
          <w:tcPr>
            <w:tcW w:w="4005" w:type="dxa"/>
            <w:vAlign w:val="center"/>
          </w:tcPr>
          <w:p w14:paraId="07929765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Ano/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Semestre</w:t>
            </w:r>
            <w:proofErr w:type="spellEnd"/>
          </w:p>
        </w:tc>
        <w:tc>
          <w:tcPr>
            <w:tcW w:w="5601" w:type="dxa"/>
            <w:gridSpan w:val="5"/>
            <w:vAlign w:val="center"/>
          </w:tcPr>
          <w:p w14:paraId="1DC6A568" w14:textId="265B5ADF" w:rsidR="0070310C" w:rsidRPr="009D6E7A" w:rsidRDefault="0070310C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r w:rsidRPr="009D6E7A">
              <w:rPr>
                <w:rFonts w:ascii="Arial" w:hAnsi="Arial" w:cs="Arial"/>
                <w:b/>
                <w:bCs/>
              </w:rPr>
              <w:t>202</w:t>
            </w:r>
            <w:r>
              <w:rPr>
                <w:rFonts w:ascii="Arial" w:hAnsi="Arial" w:cs="Arial"/>
                <w:b/>
                <w:bCs/>
              </w:rPr>
              <w:t>6</w:t>
            </w:r>
            <w:r w:rsidRPr="009D6E7A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70310C" w:rsidRPr="009D6E7A" w14:paraId="29768A36" w14:textId="77777777" w:rsidTr="00641FE8">
        <w:trPr>
          <w:trHeight w:val="325"/>
        </w:trPr>
        <w:tc>
          <w:tcPr>
            <w:tcW w:w="4005" w:type="dxa"/>
            <w:vAlign w:val="center"/>
          </w:tcPr>
          <w:p w14:paraId="4C8875CD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D6E7A">
              <w:rPr>
                <w:rFonts w:ascii="Arial" w:hAnsi="Arial" w:cs="Arial"/>
                <w:b/>
                <w:bCs/>
              </w:rPr>
              <w:t>Atividade</w:t>
            </w:r>
            <w:proofErr w:type="spellEnd"/>
            <w:r w:rsidRPr="009D6E7A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9D6E7A">
              <w:rPr>
                <w:rFonts w:ascii="Arial" w:hAnsi="Arial" w:cs="Arial"/>
                <w:b/>
                <w:bCs/>
              </w:rPr>
              <w:t>mês</w:t>
            </w:r>
            <w:proofErr w:type="spellEnd"/>
          </w:p>
        </w:tc>
        <w:tc>
          <w:tcPr>
            <w:tcW w:w="1134" w:type="dxa"/>
            <w:vAlign w:val="center"/>
          </w:tcPr>
          <w:p w14:paraId="2A1C199B" w14:textId="2C3AAF8D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Fev</w:t>
            </w:r>
            <w:proofErr w:type="spellEnd"/>
          </w:p>
        </w:tc>
        <w:tc>
          <w:tcPr>
            <w:tcW w:w="1134" w:type="dxa"/>
            <w:vAlign w:val="center"/>
          </w:tcPr>
          <w:p w14:paraId="130F2AE0" w14:textId="300882AB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Mar</w:t>
            </w:r>
          </w:p>
        </w:tc>
        <w:tc>
          <w:tcPr>
            <w:tcW w:w="1134" w:type="dxa"/>
            <w:vAlign w:val="center"/>
          </w:tcPr>
          <w:p w14:paraId="47EC8580" w14:textId="05CBB1D8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Abr</w:t>
            </w:r>
            <w:proofErr w:type="spellEnd"/>
          </w:p>
        </w:tc>
        <w:tc>
          <w:tcPr>
            <w:tcW w:w="1134" w:type="dxa"/>
            <w:vAlign w:val="center"/>
          </w:tcPr>
          <w:p w14:paraId="57CA6D32" w14:textId="6E86B567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Mai</w:t>
            </w:r>
          </w:p>
        </w:tc>
        <w:tc>
          <w:tcPr>
            <w:tcW w:w="1065" w:type="dxa"/>
            <w:vAlign w:val="center"/>
          </w:tcPr>
          <w:p w14:paraId="0BCBEE02" w14:textId="63FF776A" w:rsidR="0070310C" w:rsidRPr="009D6E7A" w:rsidRDefault="0070310C" w:rsidP="0070310C">
            <w:pPr>
              <w:ind w:firstLine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Jun</w:t>
            </w:r>
          </w:p>
        </w:tc>
      </w:tr>
      <w:tr w:rsidR="0070310C" w:rsidRPr="009D6E7A" w14:paraId="630819EB" w14:textId="77777777" w:rsidTr="00C11A95">
        <w:trPr>
          <w:trHeight w:val="1006"/>
        </w:trPr>
        <w:tc>
          <w:tcPr>
            <w:tcW w:w="4005" w:type="dxa"/>
            <w:vAlign w:val="center"/>
          </w:tcPr>
          <w:p w14:paraId="43A0F808" w14:textId="775B0A6D" w:rsidR="0070310C" w:rsidRPr="0070310C" w:rsidRDefault="0070310C" w:rsidP="00641FE8">
            <w:pPr>
              <w:ind w:firstLine="0"/>
              <w:rPr>
                <w:rFonts w:cs="Times New Roman"/>
                <w:lang w:val="pt-BR"/>
              </w:rPr>
            </w:pPr>
            <w:r w:rsidRPr="008A31EA">
              <w:rPr>
                <w:lang w:val="pt-BR"/>
              </w:rPr>
              <w:t xml:space="preserve">Aprimoramento das funcionalidades do </w:t>
            </w:r>
            <w:proofErr w:type="spellStart"/>
            <w:r w:rsidRPr="008A31EA">
              <w:rPr>
                <w:lang w:val="pt-BR"/>
              </w:rPr>
              <w:t>chatbot</w:t>
            </w:r>
            <w:proofErr w:type="spellEnd"/>
          </w:p>
        </w:tc>
        <w:tc>
          <w:tcPr>
            <w:tcW w:w="1134" w:type="dxa"/>
            <w:vAlign w:val="center"/>
          </w:tcPr>
          <w:p w14:paraId="11583083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7F49D0C0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4DDA5AAC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4CD55B50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301CFC4E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6D01A840" w14:textId="77777777" w:rsidTr="00C11A95">
        <w:trPr>
          <w:trHeight w:val="860"/>
        </w:trPr>
        <w:tc>
          <w:tcPr>
            <w:tcW w:w="4005" w:type="dxa"/>
            <w:vAlign w:val="center"/>
          </w:tcPr>
          <w:p w14:paraId="48D7478E" w14:textId="1F32CB2E" w:rsidR="0070310C" w:rsidRPr="0070310C" w:rsidRDefault="0070310C" w:rsidP="00641FE8">
            <w:pPr>
              <w:ind w:firstLine="0"/>
              <w:rPr>
                <w:rFonts w:cs="Times New Roman"/>
                <w:lang w:val="pt-BR"/>
              </w:rPr>
            </w:pPr>
            <w:r>
              <w:t xml:space="preserve">Coleta </w:t>
            </w:r>
            <w:proofErr w:type="spellStart"/>
            <w:r>
              <w:t>ampliada</w:t>
            </w:r>
            <w:proofErr w:type="spellEnd"/>
            <w:r>
              <w:t xml:space="preserve"> de dados de </w:t>
            </w:r>
            <w:proofErr w:type="spellStart"/>
            <w:r>
              <w:t>uso</w:t>
            </w:r>
            <w:proofErr w:type="spellEnd"/>
          </w:p>
        </w:tc>
        <w:tc>
          <w:tcPr>
            <w:tcW w:w="1134" w:type="dxa"/>
            <w:vAlign w:val="center"/>
          </w:tcPr>
          <w:p w14:paraId="05E0DDBE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EA77C9F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A6494E3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134" w:type="dxa"/>
            <w:vAlign w:val="center"/>
          </w:tcPr>
          <w:p w14:paraId="1FB099FD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65" w:type="dxa"/>
            <w:vAlign w:val="center"/>
          </w:tcPr>
          <w:p w14:paraId="55104A5D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5F9BA678" w14:textId="77777777" w:rsidTr="00C11A95">
        <w:trPr>
          <w:trHeight w:val="842"/>
        </w:trPr>
        <w:tc>
          <w:tcPr>
            <w:tcW w:w="4005" w:type="dxa"/>
            <w:vAlign w:val="center"/>
          </w:tcPr>
          <w:p w14:paraId="73A0909D" w14:textId="4270DC10" w:rsidR="0070310C" w:rsidRPr="009D6E7A" w:rsidRDefault="0070310C" w:rsidP="00641FE8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Análise e discussão dos resultados</w:t>
            </w:r>
          </w:p>
        </w:tc>
        <w:tc>
          <w:tcPr>
            <w:tcW w:w="1134" w:type="dxa"/>
            <w:vAlign w:val="center"/>
          </w:tcPr>
          <w:p w14:paraId="71D8D07E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25C35C8C" w14:textId="77777777" w:rsidR="0070310C" w:rsidRPr="009D6E7A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2C23A8E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134" w:type="dxa"/>
            <w:vAlign w:val="center"/>
          </w:tcPr>
          <w:p w14:paraId="004D2F4F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 w:rsidRPr="009D6E7A">
              <w:rPr>
                <w:rFonts w:ascii="Arial" w:hAnsi="Arial" w:cs="Arial"/>
              </w:rPr>
              <w:t>X</w:t>
            </w:r>
          </w:p>
        </w:tc>
        <w:tc>
          <w:tcPr>
            <w:tcW w:w="1065" w:type="dxa"/>
            <w:vAlign w:val="center"/>
          </w:tcPr>
          <w:p w14:paraId="2C1C9562" w14:textId="77777777" w:rsidR="0070310C" w:rsidRPr="009D6E7A" w:rsidRDefault="0070310C" w:rsidP="00641FE8">
            <w:pPr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521F5868" w14:textId="77777777" w:rsidTr="00641FE8">
        <w:trPr>
          <w:trHeight w:val="340"/>
        </w:trPr>
        <w:tc>
          <w:tcPr>
            <w:tcW w:w="4005" w:type="dxa"/>
            <w:vAlign w:val="center"/>
          </w:tcPr>
          <w:p w14:paraId="714E37F6" w14:textId="5108C840" w:rsidR="0070310C" w:rsidRPr="0070310C" w:rsidRDefault="0070310C" w:rsidP="00641FE8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Ajustes finais na arquitetura e no código</w:t>
            </w:r>
          </w:p>
        </w:tc>
        <w:tc>
          <w:tcPr>
            <w:tcW w:w="1134" w:type="dxa"/>
            <w:vAlign w:val="center"/>
          </w:tcPr>
          <w:p w14:paraId="60C5C78F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E85A812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88D7C54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36E7686D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669DE321" w14:textId="0CF8EC2B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  <w:tr w:rsidR="0070310C" w:rsidRPr="009D6E7A" w14:paraId="0BC29EA7" w14:textId="77777777" w:rsidTr="00C11A95">
        <w:trPr>
          <w:trHeight w:val="836"/>
        </w:trPr>
        <w:tc>
          <w:tcPr>
            <w:tcW w:w="4005" w:type="dxa"/>
            <w:vAlign w:val="center"/>
          </w:tcPr>
          <w:p w14:paraId="178F6B72" w14:textId="28F3FB5D" w:rsidR="0070310C" w:rsidRPr="0070310C" w:rsidRDefault="0070310C" w:rsidP="00641FE8">
            <w:pPr>
              <w:ind w:firstLine="0"/>
              <w:rPr>
                <w:rFonts w:ascii="Arial" w:hAnsi="Arial" w:cs="Arial"/>
                <w:lang w:val="pt-BR"/>
              </w:rPr>
            </w:pPr>
            <w:r w:rsidRPr="008A31EA">
              <w:rPr>
                <w:lang w:val="pt-BR"/>
              </w:rPr>
              <w:t>Redação do relatório final de TCC II</w:t>
            </w:r>
          </w:p>
        </w:tc>
        <w:tc>
          <w:tcPr>
            <w:tcW w:w="1134" w:type="dxa"/>
            <w:vAlign w:val="center"/>
          </w:tcPr>
          <w:p w14:paraId="7419A9D6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17956424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592F740C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C83C854" w14:textId="77777777" w:rsidR="0070310C" w:rsidRPr="0070310C" w:rsidRDefault="0070310C" w:rsidP="00641FE8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  <w:tc>
          <w:tcPr>
            <w:tcW w:w="1065" w:type="dxa"/>
            <w:vAlign w:val="center"/>
          </w:tcPr>
          <w:p w14:paraId="36A8FB6F" w14:textId="77777777" w:rsidR="0070310C" w:rsidRPr="009D6E7A" w:rsidRDefault="0070310C" w:rsidP="00641FE8">
            <w:pPr>
              <w:ind w:firstLine="0"/>
              <w:jc w:val="center"/>
              <w:rPr>
                <w:rFonts w:ascii="Arial" w:hAnsi="Arial" w:cs="Arial"/>
              </w:rPr>
            </w:pPr>
            <w:r>
              <w:t>X</w:t>
            </w:r>
          </w:p>
        </w:tc>
      </w:tr>
      <w:tr w:rsidR="0070310C" w:rsidRPr="0070310C" w14:paraId="3B805FD8" w14:textId="77777777" w:rsidTr="00C11A95">
        <w:trPr>
          <w:trHeight w:val="813"/>
        </w:trPr>
        <w:tc>
          <w:tcPr>
            <w:tcW w:w="4005" w:type="dxa"/>
            <w:vAlign w:val="center"/>
          </w:tcPr>
          <w:p w14:paraId="444D3187" w14:textId="7A317167" w:rsidR="0070310C" w:rsidRPr="008A31EA" w:rsidRDefault="0070310C" w:rsidP="00641FE8">
            <w:pPr>
              <w:ind w:firstLine="0"/>
              <w:rPr>
                <w:lang w:val="pt-BR"/>
              </w:rPr>
            </w:pPr>
            <w:r w:rsidRPr="008A31EA">
              <w:rPr>
                <w:lang w:val="pt-BR"/>
              </w:rPr>
              <w:t>Preparação e apresentação da defesa</w:t>
            </w:r>
          </w:p>
        </w:tc>
        <w:tc>
          <w:tcPr>
            <w:tcW w:w="1134" w:type="dxa"/>
            <w:vAlign w:val="center"/>
          </w:tcPr>
          <w:p w14:paraId="6071DF1C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B891190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2473735E" w14:textId="77777777" w:rsidR="0070310C" w:rsidRPr="0070310C" w:rsidRDefault="0070310C" w:rsidP="00641FE8">
            <w:pPr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C1D9D82" w14:textId="4488E152" w:rsidR="0070310C" w:rsidRPr="0070310C" w:rsidRDefault="0070310C" w:rsidP="00641FE8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065" w:type="dxa"/>
            <w:vAlign w:val="center"/>
          </w:tcPr>
          <w:p w14:paraId="1730858E" w14:textId="77777777" w:rsidR="0070310C" w:rsidRPr="0070310C" w:rsidRDefault="0070310C" w:rsidP="00641FE8">
            <w:pPr>
              <w:ind w:firstLine="0"/>
              <w:jc w:val="center"/>
              <w:rPr>
                <w:rFonts w:ascii="Arial" w:hAnsi="Arial" w:cs="Arial"/>
                <w:lang w:val="pt-BR"/>
              </w:rPr>
            </w:pPr>
            <w:r>
              <w:t>X</w:t>
            </w:r>
          </w:p>
        </w:tc>
      </w:tr>
    </w:tbl>
    <w:p w14:paraId="08B0F423" w14:textId="77777777" w:rsidR="0070310C" w:rsidRDefault="0070310C" w:rsidP="002E3DEF">
      <w:pPr>
        <w:ind w:firstLine="0"/>
      </w:pPr>
    </w:p>
    <w:p w14:paraId="3FDF5507" w14:textId="77777777" w:rsidR="00C11A95" w:rsidRDefault="00C11A95" w:rsidP="002E3DEF">
      <w:pPr>
        <w:ind w:firstLine="0"/>
      </w:pPr>
    </w:p>
    <w:p w14:paraId="72CB67BF" w14:textId="77777777" w:rsidR="00C11A95" w:rsidRDefault="00C11A95" w:rsidP="002E3DEF">
      <w:pPr>
        <w:ind w:firstLine="0"/>
      </w:pPr>
    </w:p>
    <w:p w14:paraId="0E5D4472" w14:textId="77777777" w:rsidR="007871A8" w:rsidRDefault="00000000" w:rsidP="002E3DEF">
      <w:pPr>
        <w:spacing w:before="240" w:after="120"/>
        <w:ind w:firstLine="0"/>
      </w:pPr>
      <w:r>
        <w:rPr>
          <w:b/>
        </w:rPr>
        <w:t>7 REFERÊNCIAS</w:t>
      </w:r>
    </w:p>
    <w:p w14:paraId="2B1791B9" w14:textId="4E5B958D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fr-FR"/>
        </w:rPr>
        <w:t xml:space="preserve">ARAÚJO, M. D. B. et al. </w:t>
      </w:r>
      <w:r w:rsidRPr="008A31EA">
        <w:rPr>
          <w:lang w:val="pt-BR"/>
        </w:rPr>
        <w:t xml:space="preserve">O uso de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humanizados na saúde: melhorando o atendimento ao cliente. In: WORKSHOP SOBRE ASPECTOS SOCIAIS, HUMANOS E ECONÔMICOS DE SOFTWARE (WASHES), 8., 2023, João Pessoa. Anais [...]. Porto Alegre: Sociedade Brasileira de Computação, 2023. Disponível em: &lt;</w:t>
      </w:r>
      <w:hyperlink r:id="rId6" w:history="1">
        <w:r w:rsidR="00C11A95">
          <w:rPr>
            <w:rStyle w:val="Hyperlink"/>
            <w:lang w:val="pt-BR"/>
          </w:rPr>
          <w:t>https://sol.sbc.org.br/index.php/washes/article/view/24780/24601</w:t>
        </w:r>
      </w:hyperlink>
      <w:r w:rsidRPr="008A31EA">
        <w:rPr>
          <w:lang w:val="pt-BR"/>
        </w:rPr>
        <w:t xml:space="preserve">&gt;. Acesso em: </w:t>
      </w:r>
      <w:r w:rsidR="002E3DEF">
        <w:rPr>
          <w:lang w:val="pt-BR"/>
        </w:rPr>
        <w:t xml:space="preserve">22 </w:t>
      </w:r>
      <w:r w:rsidRPr="008A31EA">
        <w:rPr>
          <w:lang w:val="pt-BR"/>
        </w:rPr>
        <w:t>nov. 2025.</w:t>
      </w:r>
    </w:p>
    <w:p w14:paraId="423E248C" w14:textId="77877A4C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>BRASIL. Ministério da Saúde. Guia de atividade física para a população brasileira. Brasília, DF: Ministério da Saúde, 2021. Disponível em: &lt;</w:t>
      </w:r>
      <w:hyperlink r:id="rId7" w:history="1">
        <w:r w:rsidRPr="00C11A95">
          <w:rPr>
            <w:rStyle w:val="Hyperlink"/>
            <w:lang w:val="pt-BR"/>
          </w:rPr>
          <w:t>https://bvsms.saude.gov.br/bvs/publicacoes/guia_atividade_fisica_populacao_brasileira.pdf</w:t>
        </w:r>
      </w:hyperlink>
      <w:r w:rsidRPr="008A31EA">
        <w:rPr>
          <w:lang w:val="pt-BR"/>
        </w:rPr>
        <w:t xml:space="preserve">&gt;. Acesso em: </w:t>
      </w:r>
      <w:r w:rsidR="008A31EA">
        <w:rPr>
          <w:lang w:val="pt-BR"/>
        </w:rPr>
        <w:t>18</w:t>
      </w:r>
      <w:r w:rsidRPr="008A31EA">
        <w:rPr>
          <w:lang w:val="pt-BR"/>
        </w:rPr>
        <w:t xml:space="preserve"> nov. 2025.</w:t>
      </w:r>
    </w:p>
    <w:p w14:paraId="650CED7E" w14:textId="4E758C30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lastRenderedPageBreak/>
        <w:t xml:space="preserve">BRITO, A. T. T.; SILVA, C. L. S. Web </w:t>
      </w:r>
      <w:proofErr w:type="spellStart"/>
      <w:r w:rsidRPr="008A31EA">
        <w:rPr>
          <w:lang w:val="pt-BR"/>
        </w:rPr>
        <w:t>scraping</w:t>
      </w:r>
      <w:proofErr w:type="spellEnd"/>
      <w:r w:rsidRPr="008A31EA">
        <w:rPr>
          <w:lang w:val="pt-BR"/>
        </w:rPr>
        <w:t xml:space="preserve"> e </w:t>
      </w:r>
      <w:proofErr w:type="spellStart"/>
      <w:r w:rsidRPr="008A31EA">
        <w:rPr>
          <w:lang w:val="pt-BR"/>
        </w:rPr>
        <w:t>telegram</w:t>
      </w:r>
      <w:proofErr w:type="spellEnd"/>
      <w:r w:rsidRPr="008A31EA">
        <w:rPr>
          <w:lang w:val="pt-BR"/>
        </w:rPr>
        <w:t xml:space="preserve"> </w:t>
      </w:r>
      <w:proofErr w:type="spellStart"/>
      <w:r w:rsidRPr="008A31EA">
        <w:rPr>
          <w:lang w:val="pt-BR"/>
        </w:rPr>
        <w:t>bot</w:t>
      </w:r>
      <w:proofErr w:type="spellEnd"/>
      <w:r w:rsidRPr="008A31EA">
        <w:rPr>
          <w:lang w:val="pt-BR"/>
        </w:rPr>
        <w:t>: elaboração de arquitetura em nuvem para monitoramento de dados na web. 2023. 68 f. Trabalho de Conclusão de Curso (Tecnologia em Sistemas de Computação) – Universidade Federal Fluminense, Niterói, 2023. Disponível em: &lt;</w:t>
      </w:r>
      <w:hyperlink r:id="rId8" w:history="1">
        <w:r w:rsidR="00C11A95" w:rsidRPr="00C11A95">
          <w:rPr>
            <w:rStyle w:val="Hyperlink"/>
            <w:lang w:val="pt-BR"/>
          </w:rPr>
          <w:t>https://app.uff.br/riuff/bitstream/handle/1/31427/TCC_ALVARO_TERCIUS_TOCZEK_BRITO_e_CHARLLYSON_LUIZ_SOUZA_SILVA.pdf?sequence=1&amp;isAllowed=y</w:t>
        </w:r>
      </w:hyperlink>
      <w:r w:rsidRPr="008A31EA">
        <w:rPr>
          <w:lang w:val="pt-BR"/>
        </w:rPr>
        <w:t>&gt;. Acesso em: 2</w:t>
      </w:r>
      <w:r w:rsidR="002E3DEF">
        <w:rPr>
          <w:lang w:val="pt-BR"/>
        </w:rPr>
        <w:t>3</w:t>
      </w:r>
      <w:r w:rsidRPr="008A31EA">
        <w:rPr>
          <w:lang w:val="pt-BR"/>
        </w:rPr>
        <w:t xml:space="preserve"> nov. 2025.</w:t>
      </w:r>
    </w:p>
    <w:p w14:paraId="3BFFE46C" w14:textId="4BEF69A1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CURSINO, J. R. V. et al. Uma revisão integrativa sobre o uso de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para subsidiar o ensino na área da saúde. Revista de Saúde Digital e Tecnologias Educacionais, Fortaleza, v. 5, n. 1, p. 108–122, 2020. Disponível em: &lt;</w:t>
      </w:r>
      <w:hyperlink r:id="rId9" w:history="1">
        <w:r w:rsidR="00C11A95" w:rsidRPr="00C11A95">
          <w:rPr>
            <w:rStyle w:val="Hyperlink"/>
            <w:lang w:val="pt-BR"/>
          </w:rPr>
          <w:t>https://periodicos.ufc.br/resdite/article/view/42732/100468</w:t>
        </w:r>
      </w:hyperlink>
      <w:r w:rsidRPr="008A31EA">
        <w:rPr>
          <w:lang w:val="pt-BR"/>
        </w:rPr>
        <w:t xml:space="preserve">&gt;. Acesso em: </w:t>
      </w:r>
      <w:r w:rsidR="008A31EA">
        <w:rPr>
          <w:lang w:val="pt-BR"/>
        </w:rPr>
        <w:t>20</w:t>
      </w:r>
      <w:r w:rsidRPr="008A31EA">
        <w:rPr>
          <w:lang w:val="pt-BR"/>
        </w:rPr>
        <w:t xml:space="preserve"> nov. 2025.</w:t>
      </w:r>
    </w:p>
    <w:p w14:paraId="62EAE16B" w14:textId="70169BBD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>MONEDEIRO, B. F. S. S. Assistente virtual mobile para o auxílio no tratamento da tuberculose. 2020. Dissertação (Mestrado em Saúde Pública) – Universidade de São Paulo, Ribeirão Preto, 2020. Disponível em: &lt;</w:t>
      </w:r>
      <w:hyperlink r:id="rId10" w:history="1">
        <w:r w:rsidRPr="00C11A95">
          <w:rPr>
            <w:rStyle w:val="Hyperlink"/>
            <w:lang w:val="pt-BR"/>
          </w:rPr>
          <w:t>https://www.teses.usp.br/teses/disponiveis/17/17139/tde-25082020-092659</w:t>
        </w:r>
      </w:hyperlink>
      <w:r w:rsidRPr="008A31EA">
        <w:rPr>
          <w:lang w:val="pt-BR"/>
        </w:rPr>
        <w:t xml:space="preserve">/&gt;. Acesso em: </w:t>
      </w:r>
      <w:r w:rsidR="002E3DEF">
        <w:rPr>
          <w:lang w:val="pt-BR"/>
        </w:rPr>
        <w:t>21</w:t>
      </w:r>
      <w:r w:rsidRPr="008A31EA">
        <w:rPr>
          <w:lang w:val="pt-BR"/>
        </w:rPr>
        <w:t xml:space="preserve"> nov. 2025.</w:t>
      </w:r>
    </w:p>
    <w:p w14:paraId="67D6AC12" w14:textId="700023A1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>RITTI-DIAS, R. M. et al. Orientações para implementação do Guia de Atividade Física para a População Brasileira. Revista Brasileira de Atividade Física &amp; Saúde, 2021. Disponível em: &lt;</w:t>
      </w:r>
      <w:hyperlink r:id="rId11" w:history="1">
        <w:r w:rsidR="00C11A95" w:rsidRPr="00C11A95">
          <w:rPr>
            <w:rStyle w:val="Hyperlink"/>
            <w:lang w:val="pt-BR"/>
          </w:rPr>
          <w:t>https://rbafs.org.br/RBAFS/article/view/14557/11173</w:t>
        </w:r>
      </w:hyperlink>
      <w:r w:rsidRPr="008A31EA">
        <w:rPr>
          <w:lang w:val="pt-BR"/>
        </w:rPr>
        <w:t xml:space="preserve">&gt;. Acesso em: </w:t>
      </w:r>
      <w:r w:rsidR="008A31EA">
        <w:rPr>
          <w:lang w:val="pt-BR"/>
        </w:rPr>
        <w:t>19</w:t>
      </w:r>
      <w:r w:rsidRPr="008A31EA">
        <w:rPr>
          <w:lang w:val="pt-BR"/>
        </w:rPr>
        <w:t xml:space="preserve"> nov. 2025.</w:t>
      </w:r>
    </w:p>
    <w:p w14:paraId="31942574" w14:textId="0CB793BC" w:rsidR="007871A8" w:rsidRPr="008A31EA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RODRIGUES, R. R.; VASCONCELLOS, A. S.; CAMPOS FILHO, A. S. Desenvolvimento de um </w:t>
      </w:r>
      <w:proofErr w:type="spellStart"/>
      <w:r w:rsidRPr="008A31EA">
        <w:rPr>
          <w:lang w:val="pt-BR"/>
        </w:rPr>
        <w:t>chatbot</w:t>
      </w:r>
      <w:proofErr w:type="spellEnd"/>
      <w:r w:rsidRPr="008A31EA">
        <w:rPr>
          <w:lang w:val="pt-BR"/>
        </w:rPr>
        <w:t xml:space="preserve"> na Atenção Primária à Saúde. </w:t>
      </w:r>
      <w:r>
        <w:t xml:space="preserve">Journal of Health Informatics, v. 16, n. Especial, 2024. </w:t>
      </w:r>
      <w:r w:rsidRPr="00C11A95">
        <w:rPr>
          <w:lang w:val="pt-BR"/>
        </w:rPr>
        <w:t>Disponível em: &lt;</w:t>
      </w:r>
      <w:hyperlink r:id="rId12" w:history="1">
        <w:r w:rsidR="00C11A95" w:rsidRPr="00C11A95">
          <w:rPr>
            <w:rStyle w:val="Hyperlink"/>
            <w:lang w:val="pt-BR"/>
          </w:rPr>
          <w:t>https://jhi.sbis.org.br/index.php/jhi-sbis/article/view/1317/633</w:t>
        </w:r>
      </w:hyperlink>
      <w:r w:rsidRPr="00C11A95">
        <w:rPr>
          <w:lang w:val="pt-BR"/>
        </w:rPr>
        <w:t xml:space="preserve">&gt;. </w:t>
      </w:r>
      <w:r w:rsidRPr="008A31EA">
        <w:rPr>
          <w:lang w:val="pt-BR"/>
        </w:rPr>
        <w:t>Acesso em: 2</w:t>
      </w:r>
      <w:r w:rsidR="002E3DEF">
        <w:rPr>
          <w:lang w:val="pt-BR"/>
        </w:rPr>
        <w:t>3</w:t>
      </w:r>
      <w:r w:rsidRPr="008A31EA">
        <w:rPr>
          <w:lang w:val="pt-BR"/>
        </w:rPr>
        <w:t xml:space="preserve"> nov. 2025.</w:t>
      </w:r>
    </w:p>
    <w:p w14:paraId="1B6D90BC" w14:textId="2FFF77C1" w:rsidR="007871A8" w:rsidRPr="00C11A95" w:rsidRDefault="00000000" w:rsidP="002E3DEF">
      <w:pPr>
        <w:ind w:firstLine="0"/>
        <w:rPr>
          <w:lang w:val="pt-BR"/>
        </w:rPr>
      </w:pPr>
      <w:r w:rsidRPr="008A31EA">
        <w:rPr>
          <w:lang w:val="pt-BR"/>
        </w:rPr>
        <w:t xml:space="preserve">GOMES, M. V. B. de O. et al. </w:t>
      </w:r>
      <w:proofErr w:type="spellStart"/>
      <w:r w:rsidRPr="008A31EA">
        <w:rPr>
          <w:lang w:val="pt-BR"/>
        </w:rPr>
        <w:t>Chatbots</w:t>
      </w:r>
      <w:proofErr w:type="spellEnd"/>
      <w:r w:rsidRPr="008A31EA">
        <w:rPr>
          <w:lang w:val="pt-BR"/>
        </w:rPr>
        <w:t xml:space="preserve"> e assistentes virtuais no contexto da saúde. BACIMED, v. 1, n. 1, p. 23–36, 2025. Disponível em: &lt;</w:t>
      </w:r>
      <w:hyperlink r:id="rId13" w:history="1">
        <w:r w:rsidRPr="00C11A95">
          <w:rPr>
            <w:rStyle w:val="Hyperlink"/>
            <w:lang w:val="pt-BR"/>
          </w:rPr>
          <w:t>https://revistas.icesp.br/index.php/BACIMED/article/view/6436</w:t>
        </w:r>
      </w:hyperlink>
      <w:r w:rsidRPr="008A31EA">
        <w:rPr>
          <w:lang w:val="pt-BR"/>
        </w:rPr>
        <w:t xml:space="preserve">&gt;. </w:t>
      </w:r>
      <w:r w:rsidRPr="00C11A95">
        <w:rPr>
          <w:lang w:val="pt-BR"/>
        </w:rPr>
        <w:t>Acesso em: 2</w:t>
      </w:r>
      <w:r w:rsidR="002E3DEF" w:rsidRPr="00C11A95">
        <w:rPr>
          <w:lang w:val="pt-BR"/>
        </w:rPr>
        <w:t>3</w:t>
      </w:r>
      <w:r w:rsidRPr="00C11A95">
        <w:rPr>
          <w:lang w:val="pt-BR"/>
        </w:rPr>
        <w:t xml:space="preserve"> nov. 2025.</w:t>
      </w:r>
    </w:p>
    <w:sectPr w:rsidR="007871A8" w:rsidRPr="00C11A95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4EC7D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862161">
    <w:abstractNumId w:val="8"/>
  </w:num>
  <w:num w:numId="2" w16cid:durableId="2055305056">
    <w:abstractNumId w:val="6"/>
  </w:num>
  <w:num w:numId="3" w16cid:durableId="746921177">
    <w:abstractNumId w:val="5"/>
  </w:num>
  <w:num w:numId="4" w16cid:durableId="1589576808">
    <w:abstractNumId w:val="4"/>
  </w:num>
  <w:num w:numId="5" w16cid:durableId="27462504">
    <w:abstractNumId w:val="7"/>
  </w:num>
  <w:num w:numId="6" w16cid:durableId="2040661351">
    <w:abstractNumId w:val="3"/>
  </w:num>
  <w:num w:numId="7" w16cid:durableId="942806749">
    <w:abstractNumId w:val="2"/>
  </w:num>
  <w:num w:numId="8" w16cid:durableId="889193543">
    <w:abstractNumId w:val="1"/>
  </w:num>
  <w:num w:numId="9" w16cid:durableId="76192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D5D"/>
    <w:rsid w:val="0029639D"/>
    <w:rsid w:val="002E3DEF"/>
    <w:rsid w:val="00326F90"/>
    <w:rsid w:val="004879A6"/>
    <w:rsid w:val="005D1315"/>
    <w:rsid w:val="0070310C"/>
    <w:rsid w:val="007871A8"/>
    <w:rsid w:val="008A31EA"/>
    <w:rsid w:val="009D6E7A"/>
    <w:rsid w:val="00AA1D8D"/>
    <w:rsid w:val="00B47730"/>
    <w:rsid w:val="00B52512"/>
    <w:rsid w:val="00C11A95"/>
    <w:rsid w:val="00CB0664"/>
    <w:rsid w:val="00DE1758"/>
    <w:rsid w:val="00E825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7A5A82"/>
  <w14:defaultImageDpi w14:val="300"/>
  <w15:docId w15:val="{C9AECED3-FE5E-4DD3-9AC0-D85D0FF2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0C"/>
    <w:pPr>
      <w:spacing w:after="0" w:line="360" w:lineRule="auto"/>
      <w:ind w:firstLine="85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11A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1A9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11A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uff.br/riuff/bitstream/handle/1/31427/TCC_ALVARO_TERCIUS_TOCZEK_BRITO_e_CHARLLYSON_LUIZ_SOUZA_SILVA.pdf?sequence=1&amp;isAllowed=y" TargetMode="External"/><Relationship Id="rId13" Type="http://schemas.openxmlformats.org/officeDocument/2006/relationships/hyperlink" Target="https://revistas.icesp.br/index.php/BACIMED/article/view/6436" TargetMode="External"/><Relationship Id="rId3" Type="http://schemas.openxmlformats.org/officeDocument/2006/relationships/styles" Target="styles.xml"/><Relationship Id="rId7" Type="http://schemas.openxmlformats.org/officeDocument/2006/relationships/hyperlink" Target="https://bvsms.saude.gov.br/bvs/publicacoes/guia_atividade_fisica_populacao_brasileira.pdf" TargetMode="External"/><Relationship Id="rId12" Type="http://schemas.openxmlformats.org/officeDocument/2006/relationships/hyperlink" Target="https://jhi.sbis.org.br/index.php/jhi-sbis/article/view/1317/63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l.sbc.org.br/index.php/washes/article/view/24780/24601" TargetMode="External"/><Relationship Id="rId11" Type="http://schemas.openxmlformats.org/officeDocument/2006/relationships/hyperlink" Target="https://rbafs.org.br/RBAFS/article/view/14557/1117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eses.usp.br/teses/disponiveis/17/17139/tde-25082020-092659/publico/BARBARAFERREIRADASILVASOUZAMONEDEIROco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riodicos.ufc.br/resdite/article/view/42732/10046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2361</Words>
  <Characters>13202</Characters>
  <Application>Microsoft Office Word</Application>
  <DocSecurity>0</DocSecurity>
  <Lines>1320</Lines>
  <Paragraphs>622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PINTO DE CASTRO FERREIRA</cp:lastModifiedBy>
  <cp:revision>6</cp:revision>
  <dcterms:created xsi:type="dcterms:W3CDTF">2013-12-23T23:15:00Z</dcterms:created>
  <dcterms:modified xsi:type="dcterms:W3CDTF">2025-11-25T14:07:00Z</dcterms:modified>
  <cp:category/>
</cp:coreProperties>
</file>