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Закрытие договора по коду (проект № 117812)</w:t>
      </w:r>
    </w:p>
    <w:p>
      <w:r>
        <w:t>Договор № 20478ГУ/2026, г. Москва, 13.10.2026. В документе — только та часть</w:t>
      </w:r>
    </w:p>
    <w:p>
      <w:r>
        <w:t>договора, которая выполняется кодом и подтверждается прогонами: техническое</w:t>
      </w:r>
    </w:p>
    <w:p>
      <w:r>
        <w:t>задание (Приложение № 3), календарный план (Приложение № 4) и правила</w:t>
      </w:r>
    </w:p>
    <w:p>
      <w:r>
        <w:t>оформления отчёта (Приложение № 10). Документы зоны получателя гранта</w:t>
      </w:r>
    </w:p>
    <w:p>
      <w:r>
        <w:t>(преакселерация, бизнес-план, дорожная карта, заявка на РИД, финансовые</w:t>
      </w:r>
    </w:p>
    <w:p>
      <w:r>
        <w:t>отчёты, акты, подача в АС «Фонд-М», проверка оригинальности) в коде не</w:t>
      </w:r>
    </w:p>
    <w:p>
      <w:r>
        <w:t>выполняются — они перечислены в отдельном разделе.</w:t>
      </w:r>
    </w:p>
    <w:p>
      <w:r>
        <w:t xml:space="preserve">Документ собран скриптом </w:t>
      </w:r>
      <w:r>
        <w:rPr>
          <w:rFonts w:ascii="Consolas" w:hAnsi="Consolas"/>
          <w:color w:val="224488"/>
          <w:sz w:val="19"/>
        </w:rPr>
        <w:t>scripts/contract_check.py</w:t>
      </w:r>
      <w:r>
        <w:t xml:space="preserve"> из </w:t>
      </w:r>
      <w:r>
        <w:rPr>
          <w:rFonts w:ascii="Consolas" w:hAnsi="Consolas"/>
          <w:color w:val="224488"/>
          <w:sz w:val="19"/>
        </w:rPr>
        <w:t>reports/CONTRACT.json</w:t>
      </w:r>
      <w:r>
        <w:t>.</w:t>
      </w:r>
    </w:p>
    <w:p>
      <w:r>
        <w:rPr>
          <w:b/>
        </w:rPr>
        <w:t>Числа не вписаны руками</w:t>
      </w:r>
      <w:r>
        <w:t>: каждое взято из артефакта прогона в</w:t>
      </w:r>
    </w:p>
    <w:p>
      <w:r>
        <w:rPr>
          <w:rFonts w:ascii="Consolas" w:hAnsi="Consolas"/>
          <w:color w:val="224488"/>
          <w:sz w:val="19"/>
        </w:rPr>
        <w:t>reports/contract/</w:t>
      </w:r>
      <w:r>
        <w:t>, команда воспроизведения указана рядом.</w:t>
      </w:r>
    </w:p>
    <w:p>
      <w:pPr>
        <w:pStyle w:val="ListBullet"/>
      </w:pPr>
      <w:r>
        <w:t xml:space="preserve">Коммит прогона: </w:t>
      </w:r>
      <w:r>
        <w:rPr>
          <w:rFonts w:ascii="Consolas" w:hAnsi="Consolas"/>
          <w:color w:val="224488"/>
          <w:sz w:val="19"/>
        </w:rPr>
        <w:t>7a8a19e30591379f45f3e14a9f93ceeb91e87a73</w:t>
      </w:r>
    </w:p>
    <w:p>
      <w:pPr>
        <w:pStyle w:val="ListBullet"/>
      </w:pPr>
      <w:r>
        <w:t>Дата прогона: 2026-10-13T15:42:22Z</w:t>
      </w:r>
    </w:p>
    <w:p>
      <w:pPr>
        <w:pStyle w:val="ListBullet"/>
      </w:pPr>
      <w:r>
        <w:t>Окружение: Python 3.11.2, Linux-6.1.158+-x86_64-with-glibc2.36, ядер 2</w:t>
      </w:r>
    </w:p>
    <w:p>
      <w:pPr>
        <w:pStyle w:val="ListBullet"/>
      </w:pPr>
      <w:r>
        <w:t>Проверок: 33; соответствует — 30, не соответствует — 0, не измерено — 3</w:t>
      </w:r>
    </w:p>
    <w:p>
      <w:pPr>
        <w:pStyle w:val="Heading2"/>
      </w:pPr>
      <w:r>
        <w:t>Пункт договора → статус → команда → факт → файл-источник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Как проверяется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Источник числа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1</w:t>
            </w:r>
          </w:p>
        </w:tc>
        <w:tc>
          <w:tcPr>
            <w:tcW w:type="dxa" w:w="1234"/>
          </w:tcPr>
          <w:p>
            <w:r/>
            <w:r>
              <w:t>Вход — текст в UTF-8; максимум 2 000 000 знаков; прогон на предельном тексте</w:t>
            </w:r>
          </w:p>
        </w:tc>
        <w:tc>
          <w:tcPr>
            <w:tcW w:type="dxa" w:w="1234"/>
          </w:tcPr>
          <w:p>
            <w:r/>
            <w:r>
              <w:t>прогон на тексте 2 000 000 знаков: успех, время, пик памяти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4.1.1-text-limit</w:t>
            </w:r>
          </w:p>
        </w:tc>
        <w:tc>
          <w:tcPr>
            <w:tcW w:type="dxa" w:w="1234"/>
          </w:tcPr>
          <w:p>
            <w:r/>
            <w:r>
              <w:t>chars=2000000, seconds=5.821, peak_memory_mb=259.3, spans=1, dataset=synthetic-2000000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reports/contract/4.1.1-text-limit.json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2</w:t>
            </w:r>
          </w:p>
        </w:tc>
        <w:tc>
          <w:tcPr>
            <w:tcW w:type="dxa" w:w="1234"/>
          </w:tcPr>
          <w:p>
            <w:r/>
            <w:r>
              <w:t>Выход — риск 0…1 и фрагменты с номерами символов, меткой и уверенностью 0…1</w:t>
            </w:r>
          </w:p>
        </w:tc>
        <w:tc>
          <w:tcPr>
            <w:tcW w:type="dxa" w:w="1234"/>
          </w:tcPr>
          <w:p>
            <w:r/>
            <w:r>
              <w:t>реальный ответ API: границы, срез текста, диапазоны чисел, наличие уверенности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4.1.2-api-schema</w:t>
            </w:r>
          </w:p>
        </w:tc>
        <w:tc>
          <w:tcPr>
            <w:tcW w:type="dxa" w:w="1234"/>
          </w:tcPr>
          <w:p>
            <w:r/>
            <w:r>
              <w:t>spans=[{'start': 0, 'end': 53, 'text': 'Срок хранения первичных документов составляет 3 года.', 'risk': 0.7734, 'confidence': 0.2266, 'label': 'likely_hallucination', 'n_tokens': 2, 'source': 'mask'}], verify_keys=['ai_participation', 'ai_share', 'ai_share_hard', 'ai_share_soft', 'is_hallucination', 'latency_ms', 'mode', 'score', 'spans', 'stats', 'threshold', 'verdict'], max_body=16777216,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reports/contract/4.1.2-api-schema.json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3</w:t>
            </w:r>
          </w:p>
        </w:tc>
        <w:tc>
          <w:tcPr>
            <w:tcW w:type="dxa" w:w="1234"/>
          </w:tcPr>
          <w:p>
            <w:r/>
            <w:r>
              <w:t>Пять признаков на токен (энтропия внимания, доля внимания на документ, косинусная близость и др.)</w:t>
            </w:r>
          </w:p>
        </w:tc>
        <w:tc>
          <w:tcPr>
            <w:tcW w:type="dxa" w:w="1234"/>
          </w:tcPr>
          <w:p>
            <w:r/>
            <w:r>
              <w:t>дамп признаков по токену: ровно 5 именованных признаков, конечные числа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features --answer ... --context ... --json</w:t>
            </w:r>
          </w:p>
        </w:tc>
        <w:tc>
          <w:tcPr>
            <w:tcW w:type="dxa" w:w="1234"/>
          </w:tcPr>
          <w:p>
            <w:r/>
            <w:r>
              <w:t>features=['attention_entropy', 'ctx_attention_mass', 'ctx_attention_mass_norm', 'ctx_max_similarity', 'embedding_density'], count=5, tokens=8, weights={'attention_entropy': 0.2, 'ctx_attention_mass': 0.0, 'ctx_attention_mass_norm': 0.4, 'ctx_max_similarity': 0.1, 'embedding_density': 0.3},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reports/contract/4.1.3-five-features.json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4</w:t>
            </w:r>
          </w:p>
        </w:tc>
        <w:tc>
          <w:tcPr>
            <w:tcW w:type="dxa" w:w="1234"/>
          </w:tcPr>
          <w:p>
            <w:r/>
            <w:r>
              <w:t>Оценка доли участия ИИ 0…1, калибровка на наборе с известной долей смеси (шаг 0,25)</w:t>
            </w:r>
          </w:p>
        </w:tc>
        <w:tc>
          <w:tcPr>
            <w:tcW w:type="dxa" w:w="1234"/>
          </w:tcPr>
          <w:p>
            <w:r/>
            <w:r>
              <w:t>воспроизводимый прогон калибровки по seed: AUC, MAE, монотонность по долям; файл калибровки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4.1.4-ai-participation</w:t>
            </w:r>
          </w:p>
        </w:tc>
        <w:tc>
          <w:tcPr>
            <w:tcW w:type="dxa" w:w="1234"/>
          </w:tcPr>
          <w:p>
            <w:r/>
            <w:r>
              <w:t>pairs=240, fractions=[0.0, 0.25, 0.5, 0.75, 1.0], mean_by_fraction={'0.0': 0.0174, '0.25': 0.2786, '0.5': 0.4913, '0.75': 0.741, '1.0': 0.981}, monotone=True, mae=0.0352, auc_binary_at_0_5=0.9992,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reports/contract/4.1.4-ai-participation.json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5</w:t>
            </w:r>
          </w:p>
        </w:tc>
        <w:tc>
          <w:tcPr>
            <w:tcW w:type="dxa" w:w="1234"/>
          </w:tcPr>
          <w:p>
            <w:r/>
            <w:r>
              <w:t>precision, recall, F1, FPR по токенам, ответам, фрагментам; IoU ≥ 0.5</w:t>
            </w:r>
          </w:p>
        </w:tc>
        <w:tc>
          <w:tcPr>
            <w:tcW w:type="dxa" w:w="1234"/>
          </w:tcPr>
          <w:p>
            <w:r/>
            <w:r>
              <w:t>команда evaluate: три группы метрик + порог IoU в отчёте; тест расчёта IoU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 --json</w:t>
            </w:r>
          </w:p>
        </w:tc>
        <w:tc>
          <w:tcPr>
            <w:tcW w:type="dxa" w:w="1234"/>
          </w:tcPr>
          <w:p>
            <w:r/>
            <w:r>
              <w:t>tokens={'precision': 1.0, 'recall': 0.5795, 'f1': 0.7338, 'fpr': 0.0, 'tp': 153, 'fp': 0, 'fn': 111, 'tn': 1604, 'auc': 0.935}, spans={'precision': 1.0, 'recall': 0.6364, 'f1': 0.7778, 'tp': 63, 'fp': 0, 'fn': 36, 'iou_threshold': 0.5, 'recall_containment': 0.6364, 'f1_expanded_labels': 0.1235, 'mean_width_ratio': 1.0878}, answers={'threshold': 1.0, 'precision': 1.0, 'recall': 0.4343, 'f1': 0.6056, 'fpr': 0.0, 'auc': 0.7172, 'tp': 43, 'fp': 0, 'fn': 56, 'tn': 81}, verdicts={'tp': 58, 'fp': 0, 'fn': 41, 'tn': 81, 'precision': 1.0, 'recall': 0.5859, 'f1': 0.7389, 'fpr': 0.0, 'flagged_share': 0.3222}, pairs=180, iou_threshold=0.5,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reports/contract/4.1.5-metric-groups.json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6</w:t>
            </w:r>
          </w:p>
        </w:tc>
        <w:tc>
          <w:tcPr>
            <w:tcW w:type="dxa" w:w="1234"/>
          </w:tcPr>
          <w:p>
            <w:r/>
            <w:r>
              <w:t>F1 ≥ 0.50 при FPR ≤ 0.40 на отложенной по документам части набора 1200 пар</w:t>
            </w:r>
          </w:p>
        </w:tc>
        <w:tc>
          <w:tcPr>
            <w:tcW w:type="dxa" w:w="1234"/>
          </w:tcPr>
          <w:p>
            <w:r/>
            <w:r>
              <w:t>прогон на корпусе A: разбиение по документам, shared_groups = 0, порог и ориентир в отчёте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</w:t>
            </w:r>
          </w:p>
        </w:tc>
        <w:tc>
          <w:tcPr>
            <w:tcW w:type="dxa" w:w="1234"/>
          </w:tcPr>
          <w:p>
            <w:r/>
            <w:r>
              <w:t>pairs_total=1200, pairs_scored=180, splits={'train': 840, 'dev': 180, 'test': 180}, shared_groups=0, tokens={'precision': 1.0, 'recall': 0.5795, 'f1': 0.7338, 'fpr': 0.0, 'tp': 153, 'fp': 0, 'fn': 111, 'tn': 1604, 'auc': 0.935}, answers={'threshold': 1.0, 'precision': 1.0, 'recall': 0.4343, 'f1': 0.6056, 'fpr': 0.0, 'auc': 0.7172, 'tp': 43, 'fp': 0, 'fn': 56, 'tn': 81},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reports/contract/4.1.6-gate-corpus-a.json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7</w:t>
            </w:r>
          </w:p>
        </w:tc>
        <w:tc>
          <w:tcPr>
            <w:tcW w:type="dxa" w:w="1234"/>
          </w:tcPr>
          <w:p>
            <w:r/>
            <w:r>
              <w:t>≤ 0,03 с на 1 000 знаков; 2 000 000 знаков ≤ 60 с</w:t>
            </w:r>
          </w:p>
        </w:tc>
        <w:tc>
          <w:tcPr>
            <w:tcW w:type="dxa" w:w="1234"/>
          </w:tcPr>
          <w:p>
            <w:r/>
            <w:r>
              <w:t>замеры в 3 повторах на 500 / 2 000 / 10 000 / 50 000 знаков + предельный прогон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4.1.7-performance</w:t>
            </w:r>
          </w:p>
        </w:tc>
        <w:tc>
          <w:tcPr>
            <w:tcW w:type="dxa" w:w="1234"/>
          </w:tcPr>
          <w:p>
            <w:r/>
            <w:r>
              <w:t>by_size={'500': {'runs_seconds': [0.0016, 0.0009, 0.0009], 'median_seconds': 0.0009, 'median_ms_per_1000_chars': 1.8326}, '2000': {'runs_seconds': [0.0026, 0.0019, 0.0018], 'median_seconds': 0.0019, 'median_ms_per_1000_chars': 0.9493}, '10000': {'runs_seconds': [0.0111, 0.0078, 0.0075], 'median_seconds': 0.0078, 'median_ms_per_1000_chars': 0.7791}, '50000': {'runs_seconds': [0.0554, 0.0439, 0.0349], 'median_seconds': 0.0439, 'median_ms_per_1000_chars': 0.8778}}, limit_run={'chars': 2000000, 'seconds': 5.821, 'ms_per_1000_chars': 2.9103, 'peak_memory_mb': 259.3, 'success': True, 'spans': 1}, target_ms_per_1000_chars=30.0, target_seconds_2m=60.0, dataset=synthetic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reports/contract/4.1.7-performance.json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8</w:t>
            </w:r>
          </w:p>
        </w:tc>
        <w:tc>
          <w:tcPr>
            <w:tcW w:type="dxa" w:w="1234"/>
          </w:tcPr>
          <w:p>
            <w:r/>
            <w:r>
              <w:t>Интерфейсы: командная строка, локальный веб-интерфейс, HTTP API</w:t>
            </w:r>
          </w:p>
        </w:tc>
        <w:tc>
          <w:tcPr>
            <w:tcW w:type="dxa" w:w="1234"/>
          </w:tcPr>
          <w:p>
            <w:r/>
            <w:r>
              <w:t>CLI-прогон, GET /, GET /health, POST /v1/verify; проверка схемы ответа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verify --answer ... --context ...; python -m spanverify server --port 8765</w:t>
            </w:r>
          </w:p>
        </w:tc>
        <w:tc>
          <w:tcPr>
            <w:tcW w:type="dxa" w:w="1234"/>
          </w:tcPr>
          <w:p>
            <w:r/>
            <w:r>
              <w:t>cli_returncode=1, health_status=200, index_status=200, index_has_form=True, verify_status=200, port=8765,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reports/contract/4.1.8-interfaces.json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9</w:t>
            </w:r>
          </w:p>
        </w:tc>
        <w:tc>
          <w:tcPr>
            <w:tcW w:type="dxa" w:w="1234"/>
          </w:tcPr>
          <w:p>
            <w:r/>
            <w:r>
              <w:t>Поставка: автономный файл для Windows 10+ и переносимый пакет для Python 3.10+, с SHA-256</w:t>
            </w:r>
          </w:p>
        </w:tc>
        <w:tc>
          <w:tcPr>
            <w:tcW w:type="dxa" w:w="1234"/>
          </w:tcPr>
          <w:p>
            <w:r/>
            <w:r>
              <w:t>сборка переносимого пакета, смоук-тест, сверка суммы; опубликованный релиз CI (exe/zip/pyz) и его SHA256SUMS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scripts/make_zipapp.py --out release &amp;&amp; python scripts/verify_checksum.py release/spanverify.pyz</w:t>
            </w:r>
          </w:p>
        </w:tc>
        <w:tc>
          <w:tcPr>
            <w:tcW w:type="dxa" w:w="1234"/>
          </w:tcPr>
          <w:p>
            <w:r/>
            <w:r>
              <w:t>build_returncode=0, build_stderr=, pyz_size_bytes=171238, pyz_size_mb=0.1633, pyz_size_mb_decimal=0.1712, pyz_sha256=7432266f2e83da88bd8b85b2ce73547bba8b5201b8fe18d1e77be5bc8c3cd8d8,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reports/contract/4.1.9-delivery-artifacts.json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10</w:t>
            </w:r>
          </w:p>
        </w:tc>
        <w:tc>
          <w:tcPr>
            <w:tcW w:type="dxa" w:w="1234"/>
          </w:tcPr>
          <w:p>
            <w:r/>
            <w:r>
              <w:t>Локальность: обращения к внешним сервисам не выполняются</w:t>
            </w:r>
          </w:p>
        </w:tc>
        <w:tc>
          <w:tcPr>
            <w:tcW w:type="dxa" w:w="1234"/>
          </w:tcPr>
          <w:p>
            <w:r/>
            <w:r>
              <w:t>прогон проверки и оценки с заблокированными сокетами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4.1.10-no-network</w:t>
            </w:r>
          </w:p>
        </w:tc>
        <w:tc>
          <w:tcPr>
            <w:tcW w:type="dxa" w:w="1234"/>
          </w:tcPr>
          <w:p>
            <w:r/>
            <w:r>
              <w:t>verify_ok=True, spans=1, tokens=8, evaluate_pairs=20, token_f1=0.9388, operations=['verify', 'evaluate', 'features(в составе verify)', 'числовые правила'],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reports/contract/4.1.10-no-network.json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Поставка одним исполняемым файлом ≤ 9 МБ либо пакетом ≤ 0,6 МБ</w:t>
            </w:r>
          </w:p>
        </w:tc>
        <w:tc>
          <w:tcPr>
            <w:tcW w:type="dxa" w:w="1234"/>
          </w:tcPr>
          <w:p>
            <w:r/>
            <w:r>
              <w:t>фактический размер собранного пакета; размер .exe берётся из релиза CI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4.2.1-delivery-size</w:t>
            </w:r>
          </w:p>
        </w:tc>
        <w:tc>
          <w:tcPr>
            <w:tcW w:type="dxa" w:w="1234"/>
          </w:tcPr>
          <w:p>
            <w:r/>
            <w:r>
              <w:t>pyz_size_mb=0.1633, pyz_size_mb_decimal=0.1712, pyz_size_bytes=171238, limit_mb=0.6, release_pyz_size_bytes=539191, release_exe_size_bytes=9134317,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reports/contract/4.2.1-delivery-size.json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Локальный веб-интерфейс на http://localhost:8765</w:t>
            </w:r>
          </w:p>
        </w:tc>
        <w:tc>
          <w:tcPr>
            <w:tcW w:type="dxa" w:w="1234"/>
          </w:tcPr>
          <w:p>
            <w:r/>
            <w:r>
              <w:t>запуск сервера и ответ на договорном порту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server --port 8765</w:t>
            </w:r>
          </w:p>
        </w:tc>
        <w:tc>
          <w:tcPr>
            <w:tcW w:type="dxa" w:w="1234"/>
          </w:tcPr>
          <w:p>
            <w:r/>
            <w:r>
              <w:t>port=8765, default_port=8765,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reports/contract/4.2.2-port-8765.json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Установка не требуется, реестр не меняется, службы не регистрируются</w:t>
            </w:r>
          </w:p>
        </w:tc>
        <w:tc>
          <w:tcPr>
            <w:tcW w:type="dxa" w:w="1234"/>
          </w:tcPr>
          <w:p>
            <w:r/>
            <w:r>
              <w:t>запуск копии модуля из временного каталога; проверка, что запись идёт только внутри каталога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4.2.3-no-install</w:t>
            </w:r>
          </w:p>
        </w:tc>
        <w:tc>
          <w:tcPr>
            <w:tcW w:type="dxa" w:w="1234"/>
          </w:tcPr>
          <w:p>
            <w:r/>
            <w:r>
              <w:t>returncode=1, changed_files_inside_copy=['spanverify-module/spanverify/__pycache__/__init__.cpython-311.pyc', 'spanverify-module/spanverify/__pycache__/__main__.cpython-311.pyc', 'spanverify-module/spanverify/__pycache__/_version.cpython-311.pyc', 'spanverify-module/spanverify/__pycache__/calibration.cpython-311.pyc', 'spanverify-module/spanverify/__pycache__/cli.cpython-311.pyc', 'spanverify-module/spanverify/__pycache__/config.cpython-311.pyc', 'spanverify-module/spanverify/__pycache__/core.cpython-311.pyc', 'spanverify-module/spanverify/__pycache__/coverage.cpython-311.pyc', 'spanverify-module/spanverify/__pycache__/dataset.cpython-311.pyc', 'spanverify-module/spanverify/__pycache__/detector.cpython-311.pyc'], changed_files_outside_copy=[], python=3.11.2, site_packages=/usr/local/lib/python3.11/dist-packages, extra_packages=[],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reports/contract/4.2.3-no-install.json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Сборка автоматическая из исходного кода, файл сопровождается SHA-256</w:t>
            </w:r>
          </w:p>
        </w:tc>
        <w:tc>
          <w:tcPr>
            <w:tcW w:type="dxa" w:w="1234"/>
          </w:tcPr>
          <w:p>
            <w:r/>
            <w:r>
              <w:t>workflow сборки + скрипт проверки суммы + тест процедуры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spanverify-module/tests/test_contract.py -k checksum</w:t>
            </w:r>
          </w:p>
        </w:tc>
        <w:tc>
          <w:tcPr>
            <w:tcW w:type="dxa" w:w="1234"/>
          </w:tcPr>
          <w:p>
            <w:r/>
            <w:r>
              <w:t>workflow=.github/workflows/build-and-release-exe.yml, workflow_has_sha256sums=True, checksum_helper=scripts/verify_checksum.py, release_tag=v1.3.0, release_assets=['SHA256SUMS.txt', 'spanverify-win.zip', 'spanverify.exe', 'spanverify.pyz'], release_checksum_verified=None,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reports/contract/4.2.4-build-sha256.json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Режим признаков модели: библиотеки ~500 МБ + веса ~530 МБ локально заранее</w:t>
            </w:r>
          </w:p>
        </w:tc>
        <w:tc>
          <w:tcPr>
            <w:tcW w:type="dxa" w:w="1234"/>
          </w:tcPr>
          <w:p>
            <w:r/>
            <w:r>
              <w:t>замер фактического объёма каталогов библиотек и кэша весов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4.2.5-hf-footprint</w:t>
            </w:r>
          </w:p>
        </w:tc>
        <w:tc>
          <w:tcPr>
            <w:tcW w:type="dxa" w:w="1234"/>
          </w:tcPr>
          <w:p>
            <w:r/>
            <w:r>
              <w:t>libraries_dir=site-packages (прирост после установки режима hf), weights_dir=кеш весов модели, libraries_mb=None, weights_mb=None, dataset=hf-mode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reports/contract/4.2.5-hf-footprint.json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Хранение: ≤ 100 МБ (без весов) и ≤ 1,5 ГБ (с весами)</w:t>
            </w:r>
          </w:p>
        </w:tc>
        <w:tc>
          <w:tcPr>
            <w:tcW w:type="dxa" w:w="1234"/>
          </w:tcPr>
          <w:p>
            <w:r/>
            <w:r>
              <w:t>замер объёма поставки без весов; объём с весами измеряется на машине с кэшем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4.2.6-storage</w:t>
            </w:r>
          </w:p>
        </w:tc>
        <w:tc>
          <w:tcPr>
            <w:tcW w:type="dxa" w:w="1234"/>
          </w:tcPr>
          <w:p>
            <w:r/>
            <w:r>
              <w:t>module_size_mb=43.532, module_size_without_data_mb=1.09, pyz_size_mb=0.1633, with_weights_mb=None, limit_without_weights_mb=100.0, limit_with_weights_mb=1500.0, …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reports/contract/4.2.6-storage.json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Перенос копированием, сверка контрольной суммы перед установкой</w:t>
            </w:r>
          </w:p>
        </w:tc>
        <w:tc>
          <w:tcPr>
            <w:tcW w:type="dxa" w:w="1234"/>
          </w:tcPr>
          <w:p>
            <w:r/>
            <w:r>
              <w:t>копирование пакета с проверкой совпадения SHA-256; скрипт проверки суммы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scripts/verify_checksum.py spanverify.pyz</w:t>
            </w:r>
          </w:p>
        </w:tc>
        <w:tc>
          <w:tcPr>
            <w:tcW w:type="dxa" w:w="1234"/>
          </w:tcPr>
          <w:p>
            <w:r/>
            <w:r>
              <w:t>copy_sha256_equal=True, pyz_sha256=7432266f2e83da88bd8b85b2ce73547bba8b5201b8fe18d1e77be5bc8c3cd8d8, checksum_helper=True, release_tag=v1.3.0, release_checksum_verified=None, dataset=spanverify.pyz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reports/contract/4.2.7-portable-copy.json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Эксплуатация: x86-64, ≥ 2 ядер, ОЗУ ≥ 4 ГБ (≥ 8 ГБ с весами), диск ≥ 1,5 ГБ, без GPU и сети</w:t>
            </w:r>
          </w:p>
        </w:tc>
        <w:tc>
          <w:tcPr>
            <w:tcW w:type="dxa" w:w="1234"/>
          </w:tcPr>
          <w:p>
            <w:r/>
            <w:r>
              <w:t>фиксация фактической конфигурации прогона; эталонная конфигурация проверяется на целевой машине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4.2.8-runtime-config</w:t>
            </w:r>
          </w:p>
        </w:tc>
        <w:tc>
          <w:tcPr>
            <w:tcW w:type="dxa" w:w="1234"/>
          </w:tcPr>
          <w:p>
            <w:r/>
            <w:r>
              <w:t>platform=Linux-6.1.158+-x86_64-with-glibc2.36, machine=x86_64, cpu_count=2, memory_total_gb=3.85, disk_free_gb=19.11, gpu=False,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reports/contract/4.2.8-runtime-config.json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Обновление — заменой целиком; предыдущая версия сохраняется</w:t>
            </w:r>
          </w:p>
        </w:tc>
        <w:tc>
          <w:tcPr>
            <w:tcW w:type="dxa" w:w="1234"/>
          </w:tcPr>
          <w:p>
            <w:r/>
            <w:r>
              <w:t>раздел руководства пользователя с процедурой обновления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4.2.9-update-procedure</w:t>
            </w:r>
          </w:p>
        </w:tc>
        <w:tc>
          <w:tcPr>
            <w:tcW w:type="dxa" w:w="1234"/>
          </w:tcPr>
          <w:p>
            <w:r/>
            <w:r>
              <w:t>guide=docs/РУКОВОДСТВО.md, markers_found=['Обновление', 'замен', 'предыдущ'],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reports/contract/4.2.9-update-procedure.json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Квалификация: эксплуатация без спецподготовки</w:t>
            </w:r>
          </w:p>
        </w:tc>
        <w:tc>
          <w:tcPr>
            <w:tcW w:type="dxa" w:w="1234"/>
          </w:tcPr>
          <w:p>
            <w:r/>
            <w:r>
              <w:t>чек-лист руководства пользователя: установка, запуск, проверка, обновление, удаление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4.2.10-qualification</w:t>
            </w:r>
          </w:p>
        </w:tc>
        <w:tc>
          <w:tcPr>
            <w:tcW w:type="dxa" w:w="1234"/>
          </w:tcPr>
          <w:p>
            <w:r/>
            <w:r>
              <w:t>guide=docs/РУКОВОДСТВО.md, sections_found=['установка', 'запуск', 'проверка', 'обновление', 'удаление'],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reports/contract/4.2.10-qualification.json</w:t>
            </w:r>
          </w:p>
        </w:tc>
      </w:tr>
      <w:tr>
        <w:tc>
          <w:tcPr>
            <w:tcW w:type="dxa" w:w="1234"/>
          </w:tcPr>
          <w:p>
            <w:r/>
            <w:r>
              <w:t>Правило готовности (промт §7)</w:t>
            </w:r>
          </w:p>
        </w:tc>
        <w:tc>
          <w:tcPr>
            <w:tcW w:type="dxa" w:w="1234"/>
          </w:tcPr>
          <w:p>
            <w:r/>
            <w:r>
              <w:t>Все тесты проходят, включая контрактные; покрытие пакета не меньше 85 %</w:t>
            </w:r>
          </w:p>
        </w:tc>
        <w:tc>
          <w:tcPr>
            <w:tcW w:type="dxa" w:w="1234"/>
          </w:tcPr>
          <w:p>
            <w:r/>
            <w:r>
              <w:t>перечень тестов собирается pytest, процент покрытия — из отчёта прогона с покрытием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-q --cov=spanverify --cov-report=json:reports/coverage.json --cov-fail-under=85</w:t>
            </w:r>
          </w:p>
        </w:tc>
        <w:tc>
          <w:tcPr>
            <w:tcW w:type="dxa" w:w="1234"/>
          </w:tcPr>
          <w:p>
            <w:r/>
            <w:r>
              <w:t>collect_returncode=0, collected=577, coverage_file=spanverify-module/reports/coverage.json, coverage_percent=87.78, coverage_gate_percent=85, dataset=spanverify-module/tests,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reports/contract/dod.tests.json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4 (календарный план)</w:t>
            </w:r>
          </w:p>
        </w:tc>
        <w:tc>
          <w:tcPr>
            <w:tcW w:type="dxa" w:w="1234"/>
          </w:tcPr>
          <w:p>
            <w:r/>
            <w:r>
              <w:t>2 этапа по 6 месяцев, 200 000 и 300 000 руб., сроки и результаты этапов</w:t>
            </w:r>
          </w:p>
        </w:tc>
        <w:tc>
          <w:tcPr>
            <w:tcW w:type="dxa" w:w="1234"/>
          </w:tcPr>
          <w:p>
            <w:r/>
            <w:r>
              <w:t>проверка документа плана: этапы, суммы, длительность, отчётность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plan.stages</w:t>
            </w:r>
          </w:p>
        </w:tc>
        <w:tc>
          <w:tcPr>
            <w:tcW w:type="dxa" w:w="1234"/>
          </w:tcPr>
          <w:p>
            <w:r/>
            <w:r>
              <w:t>document=docs/ТЗ_и_календарный_план.md, markers_found=['6 месяц', '200 000', '300 000', '1-й этап', '2-й этап', 'АС «Фонд-М»'], stages=2,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reports/contract/plan.stages.json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4 (отчётность)</w:t>
            </w:r>
          </w:p>
        </w:tc>
        <w:tc>
          <w:tcPr>
            <w:tcW w:type="dxa" w:w="1234"/>
          </w:tcPr>
          <w:p>
            <w:r/>
            <w:r>
              <w:t>Перечень отчётности этапов; отчётность не позднее 20 дней до конца этапа, в АС «Фонд-М»</w:t>
            </w:r>
          </w:p>
        </w:tc>
        <w:tc>
          <w:tcPr>
            <w:tcW w:type="dxa" w:w="1234"/>
          </w:tcPr>
          <w:p>
            <w:r/>
            <w:r>
              <w:t>проверка перечня отчётности в документе плана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plan.reporting</w:t>
            </w:r>
          </w:p>
        </w:tc>
        <w:tc>
          <w:tcPr>
            <w:tcW w:type="dxa" w:w="1234"/>
          </w:tcPr>
          <w:p>
            <w:r/>
            <w:r>
              <w:t>document=docs/ТЗ_и_календарный_план.md, markers_found=['промежуточный отчёт', 'акт', 'финансов', 'заключительный отчёт', '20 календарных дней', 'РИД'],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reports/contract/plan.reporting.json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(структура отчёта)</w:t>
            </w:r>
          </w:p>
        </w:tc>
        <w:tc>
          <w:tcPr>
            <w:tcW w:type="dxa" w:w="1234"/>
          </w:tcPr>
          <w:p>
            <w:r/>
            <w:r>
              <w:t>Титульный лист, реферат, содержание, термины, сокращения, введение, основная часть, заключение, источники, приложения</w:t>
            </w:r>
          </w:p>
        </w:tc>
        <w:tc>
          <w:tcPr>
            <w:tcW w:type="dxa" w:w="1234"/>
          </w:tcPr>
          <w:p>
            <w:r/>
            <w:r>
              <w:t>проверка разделов в шаблоне отчёта о НИР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report.structure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sections_found=['Титульный лист', 'Реферат', 'Содержание', 'Термины', 'Сокращения', 'Введение', 'Основная часть', 'Заключение', 'Источники', 'Приложения'],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reports/contract/report.structure.json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(реферат)</w:t>
            </w:r>
          </w:p>
        </w:tc>
        <w:tc>
          <w:tcPr>
            <w:tcW w:type="dxa" w:w="1234"/>
          </w:tcPr>
          <w:p>
            <w:r/>
            <w:r>
              <w:t>Реферат: объём, число иллюстраций, таблиц, источников, приложений и 5–15 ключевых слов</w:t>
            </w:r>
          </w:p>
        </w:tc>
        <w:tc>
          <w:tcPr>
            <w:tcW w:type="dxa" w:w="1234"/>
          </w:tcPr>
          <w:p>
            <w:r/>
            <w:r>
              <w:t>подсчёт ключевых слов и наличие полей реферата в шаблоне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report.abstract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fields_missing=[], keywords_count=7, keywords=['проверка достоверности', 'языковая модель', 'внимание', 'галлюцинации', 'фрагменты текста', 'F1', 'локальное приложение'],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reports/contract/report.abstract.json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(оригинальность)</w:t>
            </w:r>
          </w:p>
        </w:tc>
        <w:tc>
          <w:tcPr>
            <w:tcW w:type="dxa" w:w="1234"/>
          </w:tcPr>
          <w:p>
            <w:r/>
            <w:r>
              <w:t>Оригинальность текста отчёта не менее 80 %</w:t>
            </w:r>
          </w:p>
        </w:tc>
        <w:tc>
          <w:tcPr>
            <w:tcW w:type="dxa" w:w="1234"/>
          </w:tcPr>
          <w:p>
            <w:r/>
            <w:r>
              <w:t>проверка наличия поля и процедуры; фактический замер — внешняя система проверки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report.originality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field_present=True, measured_percent=None, required_percent=80, dataset=docs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reports/contract/report.originality.json</w:t>
            </w:r>
          </w:p>
        </w:tc>
      </w:tr>
      <w:tr>
        <w:tc>
          <w:tcPr>
            <w:tcW w:type="dxa" w:w="1234"/>
          </w:tcPr>
          <w:p>
            <w:r/>
            <w:r>
              <w:t>Правило чисел (промт §1)</w:t>
            </w:r>
          </w:p>
        </w:tc>
        <w:tc>
          <w:tcPr>
            <w:tcW w:type="dxa" w:w="1234"/>
          </w:tcPr>
          <w:p>
            <w:r/>
            <w:r>
              <w:t>Единый реестр чисел reports/NUMBERS.json со значениями и источниками</w:t>
            </w:r>
          </w:p>
        </w:tc>
        <w:tc>
          <w:tcPr>
            <w:tcW w:type="dxa" w:w="1234"/>
          </w:tcPr>
          <w:p>
            <w:r/>
            <w:r>
              <w:t>сборка реестра и сверка с артефактами (--check)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scripts/build_numbers.py &amp;&amp; python scripts/build_numbers.py --check</w:t>
            </w:r>
          </w:p>
        </w:tc>
        <w:tc>
          <w:tcPr>
            <w:tcW w:type="dxa" w:w="1234"/>
          </w:tcPr>
          <w:p>
            <w:r/>
            <w:r>
              <w:t>entries=66, measured=31, missing=['hf_footprint.libs_mb', 'hf_footprint.weights_mb', 'hf_footprint.storage_with_weights_mb', 'release.exe_bytes', 'release.pyz_bytes'], check_ok=True, dataset=reports/NUMBERS.json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reports/contract/numbers.registry.json</w:t>
            </w:r>
          </w:p>
        </w:tc>
      </w:tr>
      <w:tr>
        <w:tc>
          <w:tcPr>
            <w:tcW w:type="dxa" w:w="1234"/>
          </w:tcPr>
          <w:p>
            <w:r/>
            <w:r>
              <w:t>Документ-ответ</w:t>
            </w:r>
          </w:p>
        </w:tc>
        <w:tc>
          <w:tcPr>
            <w:tcW w:type="dxa" w:w="1234"/>
          </w:tcPr>
          <w:p>
            <w:r/>
            <w:r>
              <w:t>docs/СООТВЕТСТВИЕ_ДОГОВОРУ.md генерируется из CONTRACT.json с командами воспроизведения</w:t>
            </w:r>
          </w:p>
        </w:tc>
        <w:tc>
          <w:tcPr>
            <w:tcW w:type="dxa" w:w="1234"/>
          </w:tcPr>
          <w:p>
            <w:r/>
            <w:r>
              <w:t>проверка, что документ существует и содержит таблицу со статусами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</w:t>
            </w:r>
          </w:p>
        </w:tc>
        <w:tc>
          <w:tcPr>
            <w:tcW w:type="dxa" w:w="1234"/>
          </w:tcPr>
          <w:p>
            <w:r/>
            <w:r>
              <w:t>document=docs/СООТВЕТСТВИЕ_ДОГОВОРУ.md, exists=True, has_table=True, has_statuses=True,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reports/contract/docs.compliance.json</w:t>
            </w:r>
          </w:p>
        </w:tc>
      </w:tr>
      <w:tr>
        <w:tc>
          <w:tcPr>
            <w:tcW w:type="dxa" w:w="1234"/>
          </w:tcPr>
          <w:p>
            <w:r/>
            <w:r>
              <w:t>Программа приёмки</w:t>
            </w:r>
          </w:p>
        </w:tc>
        <w:tc>
          <w:tcPr>
            <w:tcW w:type="dxa" w:w="1234"/>
          </w:tcPr>
          <w:p>
            <w:r/>
            <w:r>
              <w:t>docs/ПРОГРАММА_И_МЕТОДИКА_ПРИЁМКИ.md строится на проверках contract_check.py</w:t>
            </w:r>
          </w:p>
        </w:tc>
        <w:tc>
          <w:tcPr>
            <w:tcW w:type="dxa" w:w="1234"/>
          </w:tcPr>
          <w:p>
            <w:r/>
            <w:r>
              <w:t>проверка ссылок на контрактные проверки в программе приёмки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docs.acceptance</w:t>
            </w:r>
          </w:p>
        </w:tc>
        <w:tc>
          <w:tcPr>
            <w:tcW w:type="dxa" w:w="1234"/>
          </w:tcPr>
          <w:p>
            <w:r/>
            <w:r>
              <w:t>document=docs/ПРОГРАММА_И_МЕТОДИКА_ПРИЁМКИ.md, markers_found=['contract_check.py', 'CONTRACT.json', 'check_numbers.py'],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reports/contract/docs.acceptance.json</w:t>
            </w:r>
          </w:p>
        </w:tc>
      </w:tr>
      <w:tr>
        <w:tc>
          <w:tcPr>
            <w:tcW w:type="dxa" w:w="1234"/>
          </w:tcPr>
          <w:p>
            <w:r/>
            <w:r>
              <w:t>CI</w:t>
            </w:r>
          </w:p>
        </w:tc>
        <w:tc>
          <w:tcPr>
            <w:tcW w:type="dxa" w:w="1234"/>
          </w:tcPr>
          <w:p>
            <w:r/>
            <w:r>
              <w:t>Обязательная job contract: pytest, contract_check.py, check_numbers.py, артефакты прогона</w:t>
            </w:r>
          </w:p>
        </w:tc>
        <w:tc>
          <w:tcPr>
            <w:tcW w:type="dxa" w:w="1234"/>
          </w:tcPr>
          <w:p>
            <w:r/>
            <w:r>
              <w:t>разбор workflow ci.yml на наличие job и шагов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ci.contract-job</w:t>
            </w:r>
          </w:p>
        </w:tc>
        <w:tc>
          <w:tcPr>
            <w:tcW w:type="dxa" w:w="1234"/>
          </w:tcPr>
          <w:p>
            <w:r/>
            <w:r>
              <w:t>workflow=.github/workflows/ci.yml, markers_found=['contract:', 'scripts/contract_check.py', 'scripts/check_numbers.py', 'CONTRACT.json'], dataset=ci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reports/contract/ci.contract-job.json</w:t>
            </w:r>
          </w:p>
        </w:tc>
      </w:tr>
      <w:tr>
        <w:tc>
          <w:tcPr>
            <w:tcW w:type="dxa" w:w="1234"/>
          </w:tcPr>
          <w:p>
            <w:r/>
            <w:r>
              <w:t>договор, Приложения № 3, № 4, № 10</w:t>
            </w:r>
          </w:p>
        </w:tc>
        <w:tc>
          <w:tcPr>
            <w:tcW w:type="dxa" w:w="1234"/>
          </w:tcPr>
          <w:p>
            <w:r/>
            <w:r>
              <w:t>Подписанный договор — источник истины: числовые требования ТЗ 4.1/4.2, календарного плана и правил отчёта совпадают с константами кода</w:t>
            </w:r>
          </w:p>
        </w:tc>
        <w:tc>
          <w:tcPr>
            <w:tcW w:type="dxa" w:w="1234"/>
          </w:tcPr>
          <w:p>
            <w:r/>
            <w:r>
              <w:t>разбор извлечения требований и сверка каждого числа с константой кода (limits.py, gates.py, server.py, features.py, corpus_a); при наличии подписанного PDF — сверка самих значений с текстом PDF по маркерам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contract.source</w:t>
            </w:r>
          </w:p>
        </w:tc>
        <w:tc>
          <w:tcPr>
            <w:tcW w:type="dxa" w:w="1234"/>
          </w:tcPr>
          <w:p>
            <w:r/>
            <w:r>
              <w:t>dataset=договор № 20478ГУ/2026, проект 117812, compared={'макс_знаков': {'договор': 2000000, 'код': 2000000, 'источник': 'spanverify-module/spanverify/limits.py: MAX_TEXT_CHARS', 'совпадает': True}, 'мс_на_1000_знаков': {'договор': 30, 'код': 30.0, 'источник': 'spanverify-module/spanverify/limits.py: TARGET_MS_PER_1000_CHARS', 'совпадает': True}, 'сек_на_2000000': {'договор': 60, 'код': 60.0, 'источник': 'spanverify-module/spanverify/limits.py: TARGET_SECONDS_2M', 'совпадает': True}, 'пересечение_границ': {'договор': 0.5, 'код': 0.5, 'источник': 'spanverify-module/spanverify/gates.py: IOU_MATCH_THRESHOLD', 'совпадает': True}, 'порт': {'договор': 8765, 'код': 8765, 'источник': 'spanverify-module/spanverify/server.py: DEFAULT_PORT', 'совпадает': True}, 'признаков_на_токен': {'договор': 5, 'код': 5, 'источник': 'spanverify-module/spanverify/features.py: FEATURE_NAMES', 'совпадает': True}, 'f1_мин': {'договор': 0.5, 'код': 0.5, 'источник': 'spanverify-module/spanverify/gates.py: CONTRACT_GATE', 'совпадает': True}, 'fpr_макс': {'договор': 0.4, 'код': 0.4, 'источник': 'spanverify-module/spanverify/gates.py: CONTRACT_GATE', 'совпадает': True}, 'exe_макс_МБ': {'договор': 9, 'код': 9.0, 'источник': 'scripts/contract_check.py: CONTRACT_EXE_MAX_MB', 'совпадает': True}, 'пакет_макс_МБ': {'договор': 0.6, 'код': 0.6, 'источник': 'scripts/contract_check.py: CONTRACT_PACKAGE_MAX_MB', 'совпадает': True}, 'хранение_без_весов_МБ': {'договор': 100, 'код': 100.0, 'источник': 'scripts/contract_check.py: CONTRACT_STORAGE_WITHOUT_MB', 'совпадает': True}, 'хранение_с_весами_МБ': {'договор': 1500, 'код': 1500.0, 'источник': 'scripts/contract_check.py: CONTRACT_STORAGE_WITH_MB', 'совпадает': True}, 'пар_в_наборе': {'договор': 1200, 'код': 1200, 'источник': 'spanverify-module/data/corpus_a/pairs.jsonl', 'совпадает': True}}, compared_total=13, mismatches=[], pdf_present=True, pdf_path_kind=корень репозитория,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reports/contract/contract.source.json</w:t>
            </w:r>
          </w:p>
        </w:tc>
      </w:tr>
      <w:tr>
        <w:tc>
          <w:tcPr>
            <w:tcW w:type="dxa" w:w="1234"/>
          </w:tcPr>
          <w:p>
            <w:r/>
            <w:r>
              <w:t>договор, Приложения № 3, № 4, № 10</w:t>
            </w:r>
          </w:p>
        </w:tc>
        <w:tc>
          <w:tcPr>
            <w:tcW w:type="dxa" w:w="1234"/>
          </w:tcPr>
          <w:p>
            <w:r/>
            <w:r>
              <w:t>Версия источника требований зафиксирована: SHA-256 подписанного договора записан в реестр чисел, персональные данные не раскрываются</w:t>
            </w:r>
          </w:p>
        </w:tc>
        <w:tc>
          <w:tcPr>
            <w:tcW w:type="dxa" w:w="1234"/>
          </w:tcPr>
          <w:p>
            <w:r/>
            <w:r>
              <w:t>пересчёт SHA-256 подписанного файла (если он есть) и сверка с извлечением и с записью contract.source.pdf_sha256 в reports/NUMBERS.json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contract.doc-hash</w:t>
            </w:r>
          </w:p>
        </w:tc>
        <w:tc>
          <w:tcPr>
            <w:tcW w:type="dxa" w:w="1234"/>
          </w:tcPr>
          <w:p>
            <w:r/>
            <w:r>
              <w:t>dataset=договор № 20478ГУ/2026, проект 117812, recorded_sha256=e5eb6ad8522fa70135f75bf22b0b5f3464fcc17d9c6f04d81b48976a42e69cd5, recorded_bytes=5019351, recorded_pages=32, pdf_present=True, personal_data_in_repo=False,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reports/contract/contract.doc-hash.json</w:t>
            </w:r>
          </w:p>
        </w:tc>
      </w:tr>
      <w:tr>
        <w:tc>
          <w:tcPr>
            <w:tcW w:type="dxa" w:w="1234"/>
          </w:tcPr>
          <w:p>
            <w:r/>
            <w:r>
              <w:t>Правило чисел (промт §1)</w:t>
            </w:r>
          </w:p>
        </w:tc>
        <w:tc>
          <w:tcPr>
            <w:tcW w:type="dxa" w:w="1234"/>
          </w:tcPr>
          <w:p>
            <w:r/>
            <w:r>
              <w:t>Автоматическая сверка чисел документов с реестром — scripts/check_numbers.py</w:t>
            </w:r>
          </w:p>
        </w:tc>
        <w:tc>
          <w:tcPr>
            <w:tcW w:type="dxa" w:w="1234"/>
          </w:tcPr>
          <w:p>
            <w:r/>
            <w:r>
              <w:t>прогон сверки документов с реестром чисел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scripts/check_numbers.py</w:t>
            </w:r>
          </w:p>
        </w:tc>
        <w:tc>
          <w:tcPr>
            <w:tcW w:type="dxa" w:w="1234"/>
          </w:tcPr>
          <w:p>
            <w:r/>
            <w:r>
              <w:t>returncode=0, problems=0, first=,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reports/contract/numbers.check.json</w:t>
            </w:r>
          </w:p>
        </w:tc>
      </w:tr>
    </w:tbl>
    <w:p/>
    <w:p>
      <w:pPr>
        <w:pStyle w:val="Heading2"/>
      </w:pPr>
      <w:r>
        <w:t>Не достигнуто и не измерено (с причиной)</w:t>
      </w:r>
    </w:p>
    <w:p>
      <w:pPr>
        <w:pStyle w:val="ListBullet"/>
      </w:pPr>
      <w:r>
        <w:rPr>
          <w:b/>
        </w:rPr>
        <w:t>4.2.5-hf-footprint</w:t>
      </w:r>
      <w:r>
        <w:t xml:space="preserve"> — не измерено: прогон не выполнен: в этом окружении нет torch/transformers и кэша весов модели; нужна машина с доступом к хранилищу весов — артефакт создаёт CI-задание hf-footprint (.github/workflows/hf-footprint.yml)</w:t>
      </w:r>
    </w:p>
    <w:p>
      <w:pPr>
        <w:pStyle w:val="ListBullet"/>
      </w:pPr>
      <w:r>
        <w:rPr>
          <w:b/>
        </w:rPr>
        <w:t>4.2.6-storage</w:t>
      </w:r>
      <w:r>
        <w:t xml:space="preserve"> — не измерено: объём без весов 43.532 МБ укладывается в 100 МБ; объём с весами (≤ 1,5 ГБ) в этом окружении не измеряется — нет кэша весов модели, его измеряет CI-задание hf-footprint</w:t>
      </w:r>
    </w:p>
    <w:p>
      <w:pPr>
        <w:pStyle w:val="ListBullet"/>
      </w:pPr>
      <w:r>
        <w:rPr>
          <w:b/>
        </w:rPr>
        <w:t>report.originality</w:t>
      </w:r>
      <w:r>
        <w:t xml:space="preserve"> — не измерено: фактический процент оригинальности не измерен: нужна внешняя система проверки текста; в шаблоне поле и процедура описаны</w:t>
      </w:r>
    </w:p>
    <w:p>
      <w:pPr>
        <w:pStyle w:val="Heading2"/>
      </w:pPr>
      <w:r>
        <w:t>Зона получателя гранта (к коду не относится)</w:t>
      </w:r>
    </w:p>
    <w:p>
      <w:r>
        <w:t>Эти пункты договор требует представить в АС «Фонд-М» вместе с отчётностью;</w:t>
      </w:r>
    </w:p>
    <w:p>
      <w:r>
        <w:t>программно они не выполняются и в кодовой части не закрываются.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делает получатель гранта</w:t>
            </w:r>
          </w:p>
        </w:tc>
      </w:tr>
      <w:tr>
        <w:tc>
          <w:tcPr>
            <w:tcW w:type="dxa" w:w="4320"/>
          </w:tcPr>
          <w:p>
            <w:r/>
            <w:r>
              <w:t>Преакселерация</w:t>
            </w:r>
          </w:p>
        </w:tc>
        <w:tc>
          <w:tcPr>
            <w:tcW w:type="dxa" w:w="4320"/>
          </w:tcPr>
          <w:p>
            <w:r/>
            <w:r>
              <w:t>свидетельство о прохождении преакселерационной программы или акселератора вуза (Приложение № 4, этап 2)</w:t>
            </w:r>
          </w:p>
        </w:tc>
      </w:tr>
      <w:tr>
        <w:tc>
          <w:tcPr>
            <w:tcW w:type="dxa" w:w="4320"/>
          </w:tcPr>
          <w:p>
            <w:r/>
            <w:r>
              <w:t>Бизнес-план</w:t>
            </w:r>
          </w:p>
        </w:tc>
        <w:tc>
          <w:tcPr>
            <w:tcW w:type="dxa" w:w="4320"/>
          </w:tcPr>
          <w:p>
            <w:r/>
            <w:r>
              <w:t>бизнес-план инновационного проекта по Приложению № 11 (не менее 20 страниц) либо заявка на «Студенческий стартап»/«Старт»</w:t>
            </w:r>
          </w:p>
        </w:tc>
      </w:tr>
      <w:tr>
        <w:tc>
          <w:tcPr>
            <w:tcW w:type="dxa" w:w="4320"/>
          </w:tcPr>
          <w:p>
            <w:r/>
            <w:r>
              <w:t>Дорожная карта</w:t>
            </w:r>
          </w:p>
        </w:tc>
        <w:tc>
          <w:tcPr>
            <w:tcW w:type="dxa" w:w="4320"/>
          </w:tcPr>
          <w:p>
            <w:r/>
            <w:r>
              <w:t>дорожная карта развития проекта по Приложению № 12</w:t>
            </w:r>
          </w:p>
        </w:tc>
      </w:tr>
      <w:tr>
        <w:tc>
          <w:tcPr>
            <w:tcW w:type="dxa" w:w="4320"/>
          </w:tcPr>
          <w:p>
            <w:r/>
            <w:r>
              <w:t>РИД</w:t>
            </w:r>
          </w:p>
        </w:tc>
        <w:tc>
          <w:tcPr>
            <w:tcW w:type="dxa" w:w="4320"/>
          </w:tcPr>
          <w:p>
            <w:r/>
            <w:r>
              <w:t>заявка на регистрацию прав на результат интеллектуальной деятельности и переписка с Роспатентом (ТЗ п. 6)</w:t>
            </w:r>
          </w:p>
        </w:tc>
      </w:tr>
      <w:tr>
        <w:tc>
          <w:tcPr>
            <w:tcW w:type="dxa" w:w="4320"/>
          </w:tcPr>
          <w:p>
            <w:r/>
            <w:r>
              <w:t>Оригинальность отчёта</w:t>
            </w:r>
          </w:p>
        </w:tc>
        <w:tc>
          <w:tcPr>
            <w:tcW w:type="dxa" w:w="4320"/>
          </w:tcPr>
          <w:p>
            <w:r/>
            <w:r>
              <w:t>проверка текста отчёта во внешней системе; требуется не менее 80 % (Приложение № 10, п. 4)</w:t>
            </w:r>
          </w:p>
        </w:tc>
      </w:tr>
      <w:tr>
        <w:tc>
          <w:tcPr>
            <w:tcW w:type="dxa" w:w="4320"/>
          </w:tcPr>
          <w:p>
            <w:r/>
            <w:r>
              <w:t>Финансовый отчёт</w:t>
            </w:r>
          </w:p>
        </w:tc>
        <w:tc>
          <w:tcPr>
            <w:tcW w:type="dxa" w:w="4320"/>
          </w:tcPr>
          <w:p>
            <w:r/>
            <w:r>
              <w:t>отчёт о расходовании средств гранта по каждому этапу (Приложение № 4)</w:t>
            </w:r>
          </w:p>
        </w:tc>
      </w:tr>
      <w:tr>
        <w:tc>
          <w:tcPr>
            <w:tcW w:type="dxa" w:w="4320"/>
          </w:tcPr>
          <w:p>
            <w:r/>
            <w:r>
              <w:t>Акт</w:t>
            </w:r>
          </w:p>
        </w:tc>
        <w:tc>
          <w:tcPr>
            <w:tcW w:type="dxa" w:w="4320"/>
          </w:tcPr>
          <w:p>
            <w:r/>
            <w:r>
              <w:t>акт о выполнении Работ по каждому этапу (Приложения № 8 и № 9)</w:t>
            </w:r>
          </w:p>
        </w:tc>
      </w:tr>
      <w:tr>
        <w:tc>
          <w:tcPr>
            <w:tcW w:type="dxa" w:w="4320"/>
          </w:tcPr>
          <w:p>
            <w:r/>
            <w:r>
              <w:t>Отчёт о достижении значений результата</w:t>
            </w:r>
          </w:p>
        </w:tc>
        <w:tc>
          <w:tcPr>
            <w:tcW w:type="dxa" w:w="4320"/>
          </w:tcPr>
          <w:p>
            <w:r/>
            <w:r>
              <w:t>по Приложению № 2 к договору: «Завершённый проект», план 0 (2026) / 1 (2027)</w:t>
            </w:r>
          </w:p>
        </w:tc>
      </w:tr>
      <w:tr>
        <w:tc>
          <w:tcPr>
            <w:tcW w:type="dxa" w:w="4320"/>
          </w:tcPr>
          <w:p>
            <w:r/>
            <w:r>
              <w:t>Подача в АС «Фонд-М»</w:t>
            </w:r>
          </w:p>
        </w:tc>
        <w:tc>
          <w:tcPr>
            <w:tcW w:type="dxa" w:w="4320"/>
          </w:tcPr>
          <w:p>
            <w:r/>
            <w:r>
              <w:t>отчётность представляется не позднее чем за 20 календарных дней до окончания этапа и подписывается УКЭП (п. 6.1)</w:t>
            </w:r>
          </w:p>
        </w:tc>
      </w:tr>
    </w:tbl>
    <w:p/>
    <w:p>
      <w:pPr>
        <w:pStyle w:val="Heading2"/>
      </w:pPr>
      <w:r>
        <w:t>Осталось до закрытия договора людьми</w:t>
      </w:r>
    </w:p>
    <w:p>
      <w:pPr>
        <w:pStyle w:val="ListBullet"/>
      </w:pPr>
      <w:r>
        <w:t>Преакселерация</w:t>
      </w:r>
    </w:p>
    <w:p>
      <w:pPr>
        <w:pStyle w:val="ListBullet"/>
      </w:pPr>
      <w:r>
        <w:t>Бизнес-план</w:t>
      </w:r>
    </w:p>
    <w:p>
      <w:pPr>
        <w:pStyle w:val="ListBullet"/>
      </w:pPr>
      <w:r>
        <w:t>Дорожная карта</w:t>
      </w:r>
    </w:p>
    <w:p>
      <w:pPr>
        <w:pStyle w:val="ListBullet"/>
      </w:pPr>
      <w:r>
        <w:t>РИД</w:t>
      </w:r>
    </w:p>
    <w:p>
      <w:pPr>
        <w:pStyle w:val="ListBullet"/>
      </w:pPr>
      <w:r>
        <w:t>Оригинальность отчёта</w:t>
      </w:r>
    </w:p>
    <w:p>
      <w:pPr>
        <w:pStyle w:val="ListBullet"/>
      </w:pPr>
      <w:r>
        <w:t>Финансовый отчёт</w:t>
      </w:r>
    </w:p>
    <w:p>
      <w:pPr>
        <w:pStyle w:val="ListBullet"/>
      </w:pPr>
      <w:r>
        <w:t>Акт</w:t>
      </w:r>
    </w:p>
    <w:p>
      <w:pPr>
        <w:pStyle w:val="ListBullet"/>
      </w:pPr>
      <w:r>
        <w:t>Отчёт о достижении значений результата</w:t>
      </w:r>
    </w:p>
    <w:p>
      <w:pPr>
        <w:pStyle w:val="ListBullet"/>
      </w:pPr>
      <w:r>
        <w:t>Подача в АС «Фонд-М»</w:t>
      </w:r>
    </w:p>
    <w:p>
      <w:r>
        <w:t>Числа и материалы для этих пунктов готовит кодовая часть: метрики —</w:t>
      </w:r>
    </w:p>
    <w:p>
      <w:r>
        <w:rPr>
          <w:rFonts w:ascii="Consolas" w:hAnsi="Consolas"/>
          <w:color w:val="224488"/>
          <w:sz w:val="19"/>
        </w:rPr>
        <w:t>spanverify-module/reports/METRICS.json</w:t>
      </w:r>
      <w:r>
        <w:t>, таблица соответствия — этот документ</w:t>
      </w:r>
    </w:p>
    <w:p>
      <w:r>
        <w:t xml:space="preserve">и </w:t>
      </w:r>
      <w:r>
        <w:rPr>
          <w:rFonts w:ascii="Consolas" w:hAnsi="Consolas"/>
          <w:color w:val="224488"/>
          <w:sz w:val="19"/>
        </w:rPr>
        <w:t>docs/СООТВЕТСТВИЕ_ДОГОВОРУ.md</w:t>
      </w:r>
      <w:r>
        <w:t>, приложение к отчёту —</w:t>
      </w:r>
    </w:p>
    <w:p>
      <w:r>
        <w:rPr>
          <w:rFonts w:ascii="Consolas" w:hAnsi="Consolas"/>
          <w:color w:val="224488"/>
          <w:sz w:val="19"/>
        </w:rPr>
        <w:t>docs/ОТЧЁТ_ПРИЛОЖЕНИЕ_СООТВЕТСТВИЕ.md</w:t>
      </w:r>
      <w:r>
        <w:t>, инструкция по оригинальности —</w:t>
      </w:r>
    </w:p>
    <w:p>
      <w:r>
        <w:rPr>
          <w:rFonts w:ascii="Consolas" w:hAnsi="Consolas"/>
          <w:color w:val="224488"/>
          <w:sz w:val="19"/>
        </w:rPr>
        <w:t>docs/ПРОВЕРКА_ОРИГИНАЛЬНОСТИ.md</w:t>
      </w:r>
      <w:r>
        <w:t>.</w:t>
      </w:r>
    </w:p>
    <w:p>
      <w:pPr>
        <w:pStyle w:val="Heading2"/>
      </w:pPr>
      <w:r>
        <w:t>Прогоны CI</w:t>
      </w:r>
    </w:p>
    <w:p>
      <w:pPr>
        <w:pStyle w:val="ListBullet"/>
      </w:pPr>
      <w:r>
        <w:t xml:space="preserve">Номера прогонов не зафиксированы: запустите </w:t>
      </w:r>
      <w:r>
        <w:rPr>
          <w:rFonts w:ascii="Consolas" w:hAnsi="Consolas"/>
          <w:color w:val="224488"/>
          <w:sz w:val="19"/>
        </w:rPr>
        <w:t>python scripts/collect_ci_runs.py</w:t>
      </w:r>
      <w:r>
        <w:t>.</w:t>
      </w:r>
    </w:p>
    <w:p>
      <w:pPr>
        <w:pStyle w:val="Heading2"/>
      </w:pPr>
      <w:r>
        <w:t>Воспроизведение</w:t>
      </w:r>
    </w:p>
    <w:p>
      <w:r>
        <w:t>```bash</w:t>
      </w:r>
    </w:p>
    <w:p>
      <w:r>
        <w:t>cd Smarty_Chumakov</w:t>
      </w:r>
    </w:p>
    <w:p>
      <w:pPr>
        <w:pStyle w:val="Heading1"/>
      </w:pPr>
      <w:r>
        <w:t>1. Контрактные проверки: требование → факт → статус (этот документ собирается здесь же)</w:t>
      </w:r>
    </w:p>
    <w:p>
      <w:r>
        <w:t>python scripts/contract_check.py</w:t>
      </w:r>
    </w:p>
    <w:p>
      <w:pPr>
        <w:pStyle w:val="Heading1"/>
      </w:pPr>
      <w:r>
        <w:t>2. Реестр чисел: каждое значение с источником, коммитом и набором данных</w:t>
      </w:r>
    </w:p>
    <w:p>
      <w:r>
        <w:t>python scripts/build_numbers.py</w:t>
      </w:r>
    </w:p>
    <w:p>
      <w:r>
        <w:t>python scripts/build_numbers.py --check</w:t>
      </w:r>
    </w:p>
    <w:p>
      <w:pPr>
        <w:pStyle w:val="Heading1"/>
      </w:pPr>
      <w:r>
        <w:t>3. Сверка чисел документов с реестром (падает, если число в тексте без источника)</w:t>
      </w:r>
    </w:p>
    <w:p>
      <w:r>
        <w:t>python scripts/check_numbers.py</w:t>
      </w:r>
    </w:p>
    <w:p>
      <w:pPr>
        <w:pStyle w:val="Heading1"/>
      </w:pPr>
      <w:r>
        <w:t>3а. То же напрямую из модуля (если запускать из spanverify-module)</w:t>
      </w:r>
    </w:p>
    <w:p>
      <w:r>
        <w:t xml:space="preserve">python spanverify-module/scripts/check_numbers.py </w:t>
      </w:r>
    </w:p>
    <w:p>
      <w:r>
        <w:t xml:space="preserve">    --metrics spanverify-module/reports/METRICS.json --reports-root .</w:t>
      </w:r>
    </w:p>
    <w:p>
      <w:pPr>
        <w:pStyle w:val="Heading1"/>
      </w:pPr>
      <w:r>
        <w:t>4. Тесты модуля, включая контрактные</w:t>
      </w:r>
    </w:p>
    <w:p>
      <w:r>
        <w:t>cd spanverify-module &amp;&amp; python -m pytest -q</w:t>
      </w:r>
    </w:p>
    <w:p>
      <w:r>
        <w:rPr>
          <w:rFonts w:ascii="Consolas" w:hAnsi="Consolas"/>
          <w:color w:val="224488"/>
          <w:sz w:val="19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