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587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87.6 %</w:t>
            </w:r>
            <w:r>
              <w:t xml:space="preserve"> (измерено 87.57 — </w:t>
            </w:r>
            <w:r>
              <w:rPr>
                <w:rFonts w:ascii="Consolas" w:hAnsi="Consolas"/>
                <w:color w:val="224488"/>
                <w:sz w:val="19"/>
              </w:rPr>
              <w:t>reports/contract/dod.tests.json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 в CI</w:t>
            </w:r>
            <w:r>
              <w:t xml:space="preserve"> (job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38230795386</w:t>
            </w:r>
            <w:r>
              <w:t xml:space="preserve">); локально линтер не запускался: в окружении прогона нет 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0.958,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0.675 при FPR 0.148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9cce8d28…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4ca4712d…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56321788…</w:t>
            </w:r>
            <w:r>
              <w:t xml:space="preserve"> (два прогона подряд, 2026-10-13)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, фрагмент с риском 0.7734 — </w:t>
            </w:r>
            <w:r>
              <w:rPr>
                <w:rFonts w:ascii="Consolas" w:hAnsi="Consolas"/>
                <w:color w:val="224488"/>
                <w:sz w:val="19"/>
              </w:rPr>
              <w:t>reports/contract/4.1.8-interfaces.json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: 167 250 байт (163 КБ, сжатый архив) — </w:t>
            </w:r>
            <w:r>
              <w:rPr>
                <w:rFonts w:ascii="Consolas" w:hAnsi="Consolas"/>
                <w:color w:val="224488"/>
                <w:sz w:val="19"/>
              </w:rPr>
              <w:t>reports/contract/4.1.9-delivery-artifacts.json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0.926 / </w:t>
            </w:r>
            <w:r>
              <w:rPr>
                <w:b/>
              </w:rPr>
              <w:t>0.958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0.955,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0.675, FPR 0.148. Падение на 0.282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587 тестов проходят, покрытие 87.8 %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указано прямо, пилот и измерения</w:t>
      </w:r>
    </w:p>
    <w:p>
      <w:r>
        <w:t xml:space="preserve">  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выполнены на раннере (CPU).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0.958 / FPR 0.002, кросс-корпус token F1 0.675 / FPR 0.148.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0.958,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0.675 при FPR 0.148,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587 теста, покрытие 87.8 %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(на момент прогона их было 489)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0.731 (правило вердикта «одиночный токен маски не обвиняет ответ»: ложных замечаний 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  <w:tr>
        <w:tc>
          <w:tcPr>
            <w:tcW w:type="dxa" w:w="2880"/>
          </w:tcPr>
          <w:p>
            <w:r/>
            <w:r>
              <w:t xml:space="preserve">режим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на реальных актах (корпус A3)</w:t>
            </w:r>
          </w:p>
        </w:tc>
        <w:tc>
          <w:tcPr>
            <w:tcW w:type="dxa" w:w="2880"/>
          </w:tcPr>
          <w:p>
            <w:r/>
            <w:r>
              <w:t xml:space="preserve">официальный тест, 177 пар: token F1 0.203, FPR 0.065, AUC 0.851; критерий «F1 ≥ 0.90 при FPR ≤ 0.10» </w:t>
            </w:r>
            <w:r>
              <w:rPr>
                <w:b/>
              </w:rPr>
              <w:t>не достигнут</w:t>
            </w:r>
            <w:r>
              <w:t>; вердикт: F1 0.605, FPR 0.775 (по чистым парам вердикт помечает 0.80); повторный прогон воспроизвёл цифры дословно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 (модель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reports/experiments/a3/experiment.json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hf_experiments.a3</w:t>
            </w:r>
          </w:p>
        </w:tc>
      </w:tr>
      <w:tr>
        <w:tc>
          <w:tcPr>
            <w:tcW w:type="dxa" w:w="2880"/>
          </w:tcPr>
          <w:p>
            <w:r/>
            <w:r>
              <w:t>вариант маски «короткий фрагмент без числа не помечается» (порог 40 знаков)</w:t>
            </w:r>
          </w:p>
        </w:tc>
        <w:tc>
          <w:tcPr>
            <w:tcW w:type="dxa" w:w="2880"/>
          </w:tcPr>
          <w:p>
            <w:r/>
            <w:r>
              <w:t>отклонён по официальной обучающей части: лучшая точка при ограничении FPR ≤ 0.1 дала F1 0.1001 против базовых 0.2120; тест снят один раз и не изменился (0.203 при FPR 0.065), повторного прогона «дожать» не было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37649798240</w:t>
            </w:r>
            <w:r>
              <w:t xml:space="preserve"> (кеш прогона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spanverify-module/data/metrics/span_filter_a3.md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>, шаги 32–33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 (корпус A3)</w:t>
      </w:r>
      <w:r>
        <w:t>: качество измерено — на</w:t>
      </w:r>
    </w:p>
    <w:p>
      <w:r>
        <w:t xml:space="preserve">  официальном тесте (177 пар, прогон раннера </w:t>
      </w:r>
      <w:r>
        <w:rPr>
          <w:rFonts w:ascii="Consolas" w:hAnsi="Consolas"/>
          <w:color w:val="224488"/>
          <w:sz w:val="19"/>
        </w:rPr>
        <w:t>37609202780</w:t>
      </w:r>
      <w:r>
        <w:t>,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 token F1 0.203 при</w:t>
      </w:r>
    </w:p>
    <w:p>
      <w:r>
        <w:t xml:space="preserve">  FPR 0.065 и AUC 0.851; критерий «F1 ≥ 0.90 при FPR ≤ 0.10» не достигнут.</w:t>
      </w:r>
    </w:p>
    <w:p>
      <w:r>
        <w:t xml:space="preserve">  Вердикт по новому правилу даёт на тесте F1 0.605 при FPR 0.775 — по чистым</w:t>
      </w:r>
    </w:p>
    <w:p>
      <w:r>
        <w:t xml:space="preserve">  парам он помечает 80 % ответов. Время и память отдельно не замерялись: полный</w:t>
      </w:r>
    </w:p>
    <w:p>
      <w:r>
        <w:t xml:space="preserve">  прогон корпуса занял у раннера около 1 часа 44 минут процессорного времени.</w:t>
      </w:r>
    </w:p>
    <w:p>
      <w:r>
        <w:t xml:space="preserve">  Разбор ложных пометок на чистых парах теста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(по кешу того же прогона, без подбора</w:t>
      </w:r>
    </w:p>
    <w:p>
      <w:r>
        <w:t xml:space="preserve">  порога).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выполнен частично: на раннере прогнан срез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ext_ragtruth_qa_hf</w:t>
      </w:r>
      <w:r>
        <w:t xml:space="preserve"> (40 из 875 пар, прогон </w:t>
      </w:r>
      <w:r>
        <w:rPr>
          <w:rFonts w:ascii="Consolas" w:hAnsi="Consolas"/>
          <w:color w:val="224488"/>
          <w:sz w:val="19"/>
        </w:rPr>
        <w:t>37609202780</w:t>
      </w:r>
      <w:r>
        <w:t>) — пометок 0, ложных</w:t>
      </w:r>
    </w:p>
    <w:p>
      <w:r>
        <w:t xml:space="preserve">  пометок 0, AUC 0.80; полный набор не запускался из-за лимитов времени. Остальные</w:t>
      </w:r>
    </w:p>
    <w:p>
      <w:r>
        <w:t xml:space="preserve">  внешние наборы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не прогонялись. Числа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hf_experiments</w:t>
      </w:r>
      <w:r>
        <w:t xml:space="preserve"> (внешний срез).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