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781A4160"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466354">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5EFC3081"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3B56FB">
        <w:rPr>
          <w:rFonts w:ascii="Montserrat SemiBold" w:hAnsi="Montserrat SemiBold"/>
          <w:color w:val="3E3E3D"/>
          <w:sz w:val="40"/>
          <w:szCs w:val="40"/>
        </w:rPr>
        <w:t>6</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2B5B8D4A"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Relational Database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72481EEE"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Database table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53D78280"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Database row : Datubāzes ieraksts. Tā ir lauku kolekcija vai kopa, kas apraksta kādu informācijas vienību. Datubāzes ieraksts pēc būtības ir noteiktas struktūras informācijas komplekts datubāzes tabulā.</w:t>
      </w:r>
    </w:p>
    <w:p w14:paraId="0DB65407" w14:textId="2CA6B674"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 xml:space="preserve">Datu tips : datu atribūts, kurš paziņo koda </w:t>
      </w:r>
      <w:r w:rsidR="00683483" w:rsidRPr="00D03D32">
        <w:rPr>
          <w:rFonts w:ascii="Segoe UI" w:eastAsia="Times New Roman" w:hAnsi="Segoe UI" w:cs="Segoe UI"/>
          <w:color w:val="24292F"/>
          <w:sz w:val="24"/>
          <w:szCs w:val="24"/>
          <w:lang w:eastAsia="lv-LV"/>
        </w:rPr>
        <w:t>kompilatoram</w:t>
      </w:r>
      <w:r w:rsidRPr="00D03D32">
        <w:rPr>
          <w:rFonts w:ascii="Segoe UI" w:eastAsia="Times New Roman" w:hAnsi="Segoe UI" w:cs="Segoe UI"/>
          <w:color w:val="24292F"/>
          <w:sz w:val="24"/>
          <w:szCs w:val="24"/>
          <w:lang w:eastAsia="lv-LV"/>
        </w:rPr>
        <w:t xml:space="preserve"> vai </w:t>
      </w:r>
      <w:r w:rsidR="00683483" w:rsidRPr="00D03D32">
        <w:rPr>
          <w:rFonts w:ascii="Segoe UI" w:eastAsia="Times New Roman" w:hAnsi="Segoe UI" w:cs="Segoe UI"/>
          <w:color w:val="24292F"/>
          <w:sz w:val="24"/>
          <w:szCs w:val="24"/>
          <w:lang w:eastAsia="lv-LV"/>
        </w:rPr>
        <w:t>interpretatoram</w:t>
      </w:r>
      <w:r w:rsidRPr="00D03D32">
        <w:rPr>
          <w:rFonts w:ascii="Segoe UI" w:eastAsia="Times New Roman" w:hAnsi="Segoe UI" w:cs="Segoe UI"/>
          <w:color w:val="24292F"/>
          <w:sz w:val="24"/>
          <w:szCs w:val="24"/>
          <w:lang w:eastAsia="lv-LV"/>
        </w:rPr>
        <w:t xml:space="preserve"> veidu kā programmētājs varēs izmantot šos datus. Vairākums </w:t>
      </w:r>
      <w:r w:rsidR="00683483" w:rsidRPr="00D03D32">
        <w:rPr>
          <w:rFonts w:ascii="Segoe UI" w:eastAsia="Times New Roman" w:hAnsi="Segoe UI" w:cs="Segoe UI"/>
          <w:color w:val="24292F"/>
          <w:sz w:val="24"/>
          <w:szCs w:val="24"/>
          <w:lang w:eastAsia="lv-LV"/>
        </w:rPr>
        <w:t>programmēšanas</w:t>
      </w:r>
      <w:r w:rsidRPr="00D03D32">
        <w:rPr>
          <w:rFonts w:ascii="Segoe UI" w:eastAsia="Times New Roman" w:hAnsi="Segoe UI" w:cs="Segoe UI"/>
          <w:color w:val="24292F"/>
          <w:sz w:val="24"/>
          <w:szCs w:val="24"/>
          <w:lang w:eastAsia="lv-LV"/>
        </w:rPr>
        <w:t xml:space="preserve"> valodu atbalsta pamata datu tipus : veseli skaitļi (dažāda garuma), peldoša komata skaitļi (tie aptuveni atspoguļo reālus skaitļus), teksta datu tips un loģisks datu tips (</w:t>
      </w:r>
      <w:r w:rsidRPr="00D03D32">
        <w:rPr>
          <w:rFonts w:ascii="Segoe UI" w:eastAsia="Times New Roman" w:hAnsi="Segoe UI" w:cs="Segoe UI"/>
          <w:i/>
          <w:iCs/>
          <w:color w:val="24292F"/>
          <w:sz w:val="24"/>
          <w:szCs w:val="24"/>
          <w:lang w:eastAsia="lv-LV"/>
        </w:rPr>
        <w:t>Boolean</w:t>
      </w:r>
      <w:r w:rsidRPr="00D03D32">
        <w:rPr>
          <w:rFonts w:ascii="Segoe UI" w:eastAsia="Times New Roman" w:hAnsi="Segoe UI" w:cs="Segoe UI"/>
          <w:color w:val="24292F"/>
          <w:sz w:val="24"/>
          <w:szCs w:val="24"/>
          <w:lang w:eastAsia="lv-LV"/>
        </w:rPr>
        <w:t>). Datu tips ierobežo vērtības kuras kāda izteiksme, piemēram mainīgais, funkcija u.tml., var glabāt vai apstrādāt.</w:t>
      </w:r>
    </w:p>
    <w:p w14:paraId="26C236C2"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SQL : Structured Query Language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03BB7C62"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DDL : Data Definition Language / Datu Definēšanas Valoda. Tā ir SQL valodas daļa, kura nodrošina datu struktūru definēšanu. Izmantojot šīs valodas komandas ir iespējams veidot, mainīt un dzēst datubāzes objektus. DDL galvenie atslēgvārdi ir : CREATE (TABLE / INDEX / CONSTRAINT / VIEW ...), ALTER TABLE, DROP (TABLE / INDEX / VIEW ...).</w:t>
      </w:r>
    </w:p>
    <w:p w14:paraId="4A9F6F27"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lastRenderedPageBreak/>
        <w:t>Table index : Tabulas indekss. Indekss ir neobligāta datu struktūra, kura ir saistīta ar tabulu; tā ir paredzēta piekļuves datiem paātrināšanai dažos gadījumos (tas ir iespējams ne visos gadījumos). Indekss tiek veidots vienam vai vairākiem tabulas laukiem.</w:t>
      </w:r>
    </w:p>
    <w:p w14:paraId="617803CE"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Key : Atslēga. Relāciju datubāzēs atslēga ir atribūtu (lauku, kolonnu) kopa, kas unikāli identificē konkrētu tabulas ierakstu. Divi galvenie atslēgu veidi ir primārā (primary) un norādes (foreign) atslēga. Primārā atslēga ir atslēga pašā tabulā, kura kalpo ieraksta unikalitātes nodrošināšanai. Norādes (foreign) atslēga ir primārās atslēgas kopija citā tabulā; tā norāda uz konkrētu ierakstu saistītajā tabulā. Norādes atslēgas var būt unikālas vai neunikālas; pirmajā gadījumā tiek veidota viens pret vienu relācija, otrajā viens pret daudziem.</w:t>
      </w:r>
    </w:p>
    <w:p w14:paraId="5436F177" w14:textId="51D88FFF"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Table column(s) constraint : Tabulas lauka(-u) ierobežojums. Tas ir</w:t>
      </w:r>
      <w:r w:rsidR="00683483">
        <w:rPr>
          <w:rFonts w:ascii="Segoe UI" w:eastAsia="Times New Roman" w:hAnsi="Segoe UI" w:cs="Segoe UI"/>
          <w:color w:val="24292F"/>
          <w:sz w:val="24"/>
          <w:szCs w:val="24"/>
          <w:lang w:eastAsia="lv-LV"/>
        </w:rPr>
        <w:t xml:space="preserve"> </w:t>
      </w:r>
      <w:r w:rsidRPr="00D03D32">
        <w:rPr>
          <w:rFonts w:ascii="Segoe UI" w:eastAsia="Times New Roman" w:hAnsi="Segoe UI" w:cs="Segoe UI"/>
          <w:color w:val="24292F"/>
          <w:sz w:val="24"/>
          <w:szCs w:val="24"/>
          <w:lang w:eastAsia="lv-LV"/>
        </w:rPr>
        <w:t xml:space="preserve">datu bāzē definēts noteikums, kas apraksta un nodrošina pieļaujamu saglabāšanai datu ierobežošanas nosacījumus konkrētajā laukā vai lauku kombinācijā. Pastāv šādi </w:t>
      </w:r>
      <w:r w:rsidR="00683483" w:rsidRPr="00D03D32">
        <w:rPr>
          <w:rFonts w:ascii="Segoe UI" w:eastAsia="Times New Roman" w:hAnsi="Segoe UI" w:cs="Segoe UI"/>
          <w:color w:val="24292F"/>
          <w:sz w:val="24"/>
          <w:szCs w:val="24"/>
          <w:lang w:eastAsia="lv-LV"/>
        </w:rPr>
        <w:t>galvenie</w:t>
      </w:r>
      <w:r w:rsidRPr="00D03D32">
        <w:rPr>
          <w:rFonts w:ascii="Segoe UI" w:eastAsia="Times New Roman" w:hAnsi="Segoe UI" w:cs="Segoe UI"/>
          <w:color w:val="24292F"/>
          <w:sz w:val="24"/>
          <w:szCs w:val="24"/>
          <w:lang w:eastAsia="lv-LV"/>
        </w:rPr>
        <w:t xml:space="preserve"> izplatītākie ierobežojumu tipi:</w:t>
      </w:r>
    </w:p>
    <w:p w14:paraId="5ADA5731" w14:textId="77777777" w:rsidR="00D03D32" w:rsidRPr="00D03D32" w:rsidRDefault="00D03D32" w:rsidP="00D03D32">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primārās atslēgas ierobežojums (primary key constraint)</w:t>
      </w:r>
    </w:p>
    <w:p w14:paraId="054FE166"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norādes atslēgas ierobežojums (foreign key constraint)</w:t>
      </w:r>
    </w:p>
    <w:p w14:paraId="6486BD6D"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unikalitātes ierobežojums (unique value constraint)</w:t>
      </w:r>
    </w:p>
    <w:p w14:paraId="201DE15B"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vērtību saraksta ierobežojums (value check constraint)</w:t>
      </w:r>
    </w:p>
    <w:p w14:paraId="355B22F8"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vērtības obligātuma ierobežojums (not null value constraint)</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Global information tracker » (globāls informācijas atsekotājs)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Goddamn idiotic truckload of sh*t » : pieļauju ka nav vajadzīgs tulkojums, bet ja nu tomēr -- Google translate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Repository : Repositorijs, repo. Glabāšanas vieta, paredzēta dažāda satura failu uzglabāšanas, versionēšanas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GIT stage : GIT komanda, kas sagatavo vienu vai vairākus failus saglabāšanai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Faili, kuriem ir izpildīta stage komanda, tiek indeksēti un atzīmēti GIT sistēmā (GIT terminoloģijā tie tiek pārvietoti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apgabalā), lai tā var zināt ka šie faili ir jāiekļauj nākamajā saglabāšana, jeb komītā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commit : GIT komanda, kas pārvieto sagatavotus saglabāšanai failus no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apgabala uz saglabāšanas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apgabalu. GIT commit komanda izveido izmaiņu GIT lokalā repozitorijā momentuzņēmumu; vēlāk tās izmaiņas var aizsūtīt (</w:t>
      </w:r>
      <w:r w:rsidRPr="00506621">
        <w:rPr>
          <w:rFonts w:ascii="Segoe UI" w:eastAsia="Times New Roman" w:hAnsi="Segoe UI" w:cs="Segoe UI"/>
          <w:i/>
          <w:iCs/>
          <w:color w:val="24292F"/>
          <w:sz w:val="24"/>
          <w:szCs w:val="24"/>
          <w:lang w:eastAsia="lv-LV"/>
        </w:rPr>
        <w:t>push</w:t>
      </w:r>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push : GIT komanda, kas aizsūta pēdējās saglabātas izmaiņas (</w:t>
      </w:r>
      <w:r w:rsidRPr="00506621">
        <w:rPr>
          <w:rFonts w:ascii="Segoe UI" w:eastAsia="Times New Roman" w:hAnsi="Segoe UI" w:cs="Segoe UI"/>
          <w:i/>
          <w:iCs/>
          <w:color w:val="24292F"/>
          <w:sz w:val="24"/>
          <w:szCs w:val="24"/>
          <w:lang w:eastAsia="lv-LV"/>
        </w:rPr>
        <w:t>committed changes</w:t>
      </w:r>
      <w:r w:rsidRPr="00506621">
        <w:rPr>
          <w:rFonts w:ascii="Segoe UI" w:eastAsia="Times New Roman" w:hAnsi="Segoe UI" w:cs="Segoe UI"/>
          <w:color w:val="24292F"/>
          <w:sz w:val="24"/>
          <w:szCs w:val="24"/>
          <w:lang w:eastAsia="lv-LV"/>
        </w:rPr>
        <w:t>) no lokāla repozitorija uz galveno attālināto (</w:t>
      </w:r>
      <w:r w:rsidRPr="00506621">
        <w:rPr>
          <w:rFonts w:ascii="Segoe UI" w:eastAsia="Times New Roman" w:hAnsi="Segoe UI" w:cs="Segoe UI"/>
          <w:i/>
          <w:iCs/>
          <w:color w:val="24292F"/>
          <w:sz w:val="24"/>
          <w:szCs w:val="24"/>
          <w:lang w:eastAsia="lv-LV"/>
        </w:rPr>
        <w:t>remote</w:t>
      </w:r>
      <w:r w:rsidRPr="00506621">
        <w:rPr>
          <w:rFonts w:ascii="Segoe UI" w:eastAsia="Times New Roman" w:hAnsi="Segoe UI" w:cs="Segoe UI"/>
          <w:color w:val="24292F"/>
          <w:sz w:val="24"/>
          <w:szCs w:val="24"/>
          <w:lang w:eastAsia="lv-LV"/>
        </w:rPr>
        <w:t>) repozitoriju.</w:t>
      </w:r>
    </w:p>
    <w:sectPr w:rsidR="00506621" w:rsidRPr="0088106D"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8464" w14:textId="77777777" w:rsidR="00032B89" w:rsidRDefault="00032B89" w:rsidP="001C7349">
      <w:pPr>
        <w:spacing w:after="0" w:line="240" w:lineRule="auto"/>
      </w:pPr>
      <w:r>
        <w:separator/>
      </w:r>
    </w:p>
  </w:endnote>
  <w:endnote w:type="continuationSeparator" w:id="0">
    <w:p w14:paraId="77D042AA" w14:textId="77777777" w:rsidR="00032B89" w:rsidRDefault="00032B89"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SemiBold">
    <w:altName w:val="Calibri"/>
    <w:charset w:val="00"/>
    <w:family w:val="auto"/>
    <w:pitch w:val="variable"/>
    <w:sig w:usb0="2000020F" w:usb1="00000003" w:usb2="00000000" w:usb3="00000000" w:csb0="00000197"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745B0" w14:textId="77777777" w:rsidR="00032B89" w:rsidRDefault="00032B89" w:rsidP="001C7349">
      <w:pPr>
        <w:spacing w:after="0" w:line="240" w:lineRule="auto"/>
      </w:pPr>
      <w:r>
        <w:separator/>
      </w:r>
    </w:p>
  </w:footnote>
  <w:footnote w:type="continuationSeparator" w:id="0">
    <w:p w14:paraId="5F3B5C83" w14:textId="77777777" w:rsidR="00032B89" w:rsidRDefault="00032B89"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1CA00C66" w14:textId="7CB00478" w:rsidR="001C7349" w:rsidRPr="001C7349" w:rsidRDefault="00731C7A" w:rsidP="00466354">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61015772"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466354">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42DE6"/>
    <w:multiLevelType w:val="multilevel"/>
    <w:tmpl w:val="F920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32B89"/>
    <w:rsid w:val="000E4BB0"/>
    <w:rsid w:val="00116859"/>
    <w:rsid w:val="00156844"/>
    <w:rsid w:val="001C7349"/>
    <w:rsid w:val="00276634"/>
    <w:rsid w:val="003858CA"/>
    <w:rsid w:val="003B56FB"/>
    <w:rsid w:val="003D498E"/>
    <w:rsid w:val="00466354"/>
    <w:rsid w:val="00506621"/>
    <w:rsid w:val="005A1BD4"/>
    <w:rsid w:val="00683483"/>
    <w:rsid w:val="00731C7A"/>
    <w:rsid w:val="0079783B"/>
    <w:rsid w:val="00844C2B"/>
    <w:rsid w:val="0088106D"/>
    <w:rsid w:val="00AC709A"/>
    <w:rsid w:val="00B33E66"/>
    <w:rsid w:val="00BD2FEB"/>
    <w:rsid w:val="00C36A91"/>
    <w:rsid w:val="00C91DD5"/>
    <w:rsid w:val="00CD1E23"/>
    <w:rsid w:val="00CD3E67"/>
    <w:rsid w:val="00D03D32"/>
    <w:rsid w:val="00D2698A"/>
    <w:rsid w:val="00D36CC7"/>
    <w:rsid w:val="00D64C81"/>
    <w:rsid w:val="00D939E2"/>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733814592">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16</cp:revision>
  <dcterms:created xsi:type="dcterms:W3CDTF">2021-07-23T09:02:00Z</dcterms:created>
  <dcterms:modified xsi:type="dcterms:W3CDTF">2022-03-19T10:32:00Z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