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Projeto Integrador 2</w:t>
      </w: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Projeto GenTur - ODS 8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Participantes Grupo 1: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Ananda, Beatriz, Cristian, Fernando Henrique, Guilherme, Igor, Luiz Martins.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Motivo da escolha referente a cada atributo das tabelas.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Tabela Produto - (4 atributos)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Nome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Descrição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Preço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Foto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Escolhemos cada um destes atributos pois será a forma de mostrar como o produto será vendido e mostrado ao usuário.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Tabela Categoria - (3 atributos)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Serviços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Tipo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Promoção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ab/>
        <w:t xml:space="preserve">Os atributos foram escolhidos de forma mais eficiente de agrupar os produtos dentro do site, facilitando a busca do usuário.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Tabela Usuário - (6 atributos)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Email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Senha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Nome Completo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Dados Pessoais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Dados Pagamento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Foto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ab/>
        <w:t xml:space="preserve">Os atributos foram escolhidos pois são os campos básicos da aba usuário de um site de ecommerce.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3">
    <w:abstractNumId w:val="12"/>
  </w:num>
  <w:num w:numId="5">
    <w:abstractNumId w:val="6"/>
  </w:num>
  <w:num w:numId="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