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ДОПОВІДЬ</w:t>
      </w: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Функції активації та оптимізатори нейронних мереж</w:t>
      </w:r>
    </w:p>
    <w:p>
      <w:pPr>
        <w:spacing w:after="100" w:before="0" w:line="24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6"/>
          <w:szCs w:val="26"/>
        </w:rPr>
        <w:t xml:space="preserve">Доповідач: Жвавий Ігор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Місце в мережі.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Кожен нейрон обчислює зважену суму своїх входів і передає її у функцію активації. Оптимізатор після кожної порції даних змінює ваги так, щоб помилка зменшувалася. Від цих двох елементів залежить, чи навчиться мережа взагалі і скільки епох їй для цього знадобиться. Я розгляну обидва на прикладі мережі, яку побудував у практичній роботі 4.8, і на окремих експериментах з тими самими даними: 1000 об'єктів, 10 ознак, 3 класи.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Функції активації.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Без нелінійної активації будь-яка кількість шарів дає ту саму лінійну модель. Найвідоміші варіанти: sigmoid стискає вхід у проміжок від 0 до 1, tanh у проміжок від −1 до 1, ReLU залишає додатні значення без змін і обнуляє від'ємні. Під час зворотного поширення помилки градієнт у кожному шарі множиться на похідну активації. Похідна sigmoid не перевищує 0,25, тому після шести шарів градієнт зменшується щонайменше в 4096 разів. Цю проблему називають згасанням градієнта.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перевірив це на мережі з шістьма прихованими шарами по 32 нейрони, змінюючи лише активацію. З sigmoid середній градієнт першого шару склав близько 6·10⁻⁶, у вихідного шару 3·10⁻². Перші шари фактично не навчалися: за 60 епох функція втрат не змінилася, а точність залишилася на рівні вгадування, 0,33. Та сама мережа з tanh досягла точності 0,85, з ReLU 0,83. Тому в прихованих шарах зазвичай використовують ReLU: вона проста в обчисленні й не зменшує градієнт для додатних входів. Її слабке місце полягає в тому, що нейрон з постійно від'ємним входом перестає оновлюватися; для таких випадків існують модифікації на кшталт Leaky ReLU. На виході функцію обирають під задачу: softmax для класифікації, бо вона дає ймовірності класів, і лінійний вихід для регресії.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Оптимізатори.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Базовий метод, стохастичний градієнтний спуск (SGD), робить крок проти градієнта з однаковою швидкістю для всіх ваг. Момент додає до кроку частину попереднього руху, тому оптимізатор швидше проходить пологі ділянки й менше коливається. RMSprop ділить крок кожної ваги на середній розмір її недавніх градієнтів. Adam поєднує обидві ідеї, момент і адаптивний крок.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 порівняв чотири оптимізатори на мережі 10 → 32 → 16 → 3, по три запуски для кожного. Звичайний SGD з кроком 0,01 за 60 епох так і не досяг точності 0,80. SGD з моментом 0,9 досяг її вже на 9-й епосі, RMSprop і Adam на 21–23-й, а найвищу кінцеву точність, 0,84, дав Adam. Його перевага в тому, що стандартний крок 0,001 підходить для більшості задач без додаткового налаштування.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Застосування в практичній роботі.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У своїй роботі 4.8 я використав ReLU у прихованих шарах, softmax на виході класифікаційної мережі, лінійний вихід регресійної мережі та оптимізатор Adam. Класифікаційна мережа досягла на тестовій вибірці точності 0,90 проти 0,79 у логістичної регресії. Регресійна мережа отримала MSE 331, лінійна регресія 1707. Ці результати стали можливими саме завдяки нелінійним активаціям: дані містять взаємодію ознак і модуль, які лінійна модель не описує.</w:t>
      </w:r>
    </w:p>
    <w:p>
      <w:pPr>
        <w:spacing w:after="0" w:before="0" w:line="380" w:lineRule="exact"/>
        <w:ind w:firstLine="567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Висновок. 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Функцію активації та оптимізатор варто обирати свідомо. ReLU у прихованих шарах знімає проблему згасання градієнта, вихідна активація має відповідати типу задачі, а Adam є надійним стартовим оптимізатором. Якщо мережа не навчається, першим кроком варто перевірити саме ці два параметри. Доповідь закінчено.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2026-10-07T15:07:10.341Z</dcterms:created>
  <dcterms:modified xsi:type="dcterms:W3CDTF">2026-10-07T15:07:10.341Z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