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Міністерство  освіти  і  науки  України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Національний  технічний  університет  України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«Київський  політехнічний  інститут»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Фізико-технічний інститут</w:t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hd w:fill="FFFFFF" w:val="clear"/>
          <w:lang w:val="uk-UA"/>
        </w:rPr>
        <w:t>ЛАБОРАТОРНА РОБОТА №</w:t>
      </w:r>
      <w:r>
        <w:rPr>
          <w:rFonts w:cs="Arial" w:ascii="arial" w:hAnsi="arial"/>
          <w:b/>
          <w:bCs/>
          <w:shd w:fill="FFFFFF" w:val="clear"/>
          <w:lang w:val="uk-UA"/>
        </w:rPr>
        <w:t>1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 xml:space="preserve">З предмету 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«</w:t>
      </w:r>
      <w:r>
        <w:rPr>
          <w:rFonts w:cs="Arial" w:ascii="arial" w:hAnsi="arial"/>
          <w:shd w:fill="FFFFFF" w:val="clear"/>
          <w:lang w:val="uk-UA"/>
        </w:rPr>
        <w:t>Алгоритми та структури даних</w:t>
      </w:r>
      <w:r>
        <w:rPr>
          <w:rFonts w:cs="Arial" w:ascii="arial" w:hAnsi="arial"/>
          <w:shd w:fill="FFFFFF" w:val="clear"/>
          <w:lang w:val="uk-UA"/>
        </w:rPr>
        <w:t>»</w:t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Виконав:</w:t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Студент ФІ-23 групи</w:t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Булавінцев  Юрій</w:t>
      </w:r>
    </w:p>
    <w:p>
      <w:pPr>
        <w:pStyle w:val="Normal"/>
        <w:jc w:val="right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right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right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Київ 202</w:t>
      </w:r>
      <w:r>
        <w:rPr>
          <w:rFonts w:cs="Arial" w:ascii="arial" w:hAnsi="arial"/>
          <w:shd w:fill="FFFFFF" w:val="clear"/>
          <w:lang w:val="uk-UA"/>
        </w:rPr>
        <w:t>4</w:t>
      </w:r>
    </w:p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  <w:lang w:val="uk-UA"/>
        </w:rPr>
        <w:t xml:space="preserve">Варіант № </w:t>
      </w: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  <w:lang w:val="uk-UA"/>
        </w:rPr>
        <w:t>1</w:t>
      </w:r>
    </w:p>
    <w:p>
      <w:pPr>
        <w:pStyle w:val="Normal"/>
        <w:jc w:val="center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>Мета роботи</w:t>
      </w:r>
      <w:r>
        <w:rPr>
          <w:rFonts w:cs="Arial" w:ascii="arial" w:hAnsi="arial"/>
          <w:sz w:val="20"/>
          <w:szCs w:val="20"/>
          <w:shd w:fill="FFFFFF" w:val="clear"/>
          <w:lang w:val="uk-UA"/>
        </w:rPr>
        <w:t>: отримати навички роботи з рекурсивними алгоритмами.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Завдання</w:t>
      </w:r>
      <w:r>
        <w:rPr>
          <w:rFonts w:ascii="arial" w:hAnsi="arial"/>
          <w:sz w:val="20"/>
          <w:szCs w:val="20"/>
        </w:rPr>
        <w:t xml:space="preserve">: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</w:r>
      <w:r>
        <w:rPr>
          <w:rFonts w:ascii="arial" w:hAnsi="arial"/>
          <w:i/>
          <w:iCs/>
          <w:sz w:val="20"/>
          <w:szCs w:val="20"/>
        </w:rPr>
        <w:t>Виконати наступні завдання: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1. Проаналізувати умову задачі.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2. Розробити алгоритм та створити програму розв’язання задачі згідно з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номером варіанту.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3. Результати роботи оформити протоколом.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</w:r>
    </w:p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</w:rPr>
        <w:t>Завдання для лабораторної роботи</w:t>
      </w: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  <w:lang w:val="uk-UA"/>
        </w:rPr>
        <w:t xml:space="preserve"> №</w:t>
      </w: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  <w:lang w:val="uk-UA"/>
        </w:rPr>
        <w:t>1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0"/>
          <w:szCs w:val="20"/>
          <w:highlight w:val="white"/>
          <w:lang w:val="uk-UA"/>
        </w:rPr>
      </w:pP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  <w:lang w:val="uk-UA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Створити збережену процедуру, вказану в завданні.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1. Піднести до додатного цілого степеня дійсне ненульове число.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2. Знайти НСД двох цілих чисел за алгоритмом Евкліда.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3. Реалізувати алгоритм для розв’язання задачі «Ханойські вежі».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Виписати послідовність ходів для перекладання n дисків вежі (n = 2;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3; 4; 5 дисків, використати онлайн гру).</w:t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</w:r>
    </w:p>
    <w:p>
      <w:pPr>
        <w:pStyle w:val="Normal"/>
        <w:ind w:firstLine="708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</w:r>
    </w:p>
    <w:p>
      <w:pPr>
        <w:pStyle w:val="ListParagraph"/>
        <w:numPr>
          <w:ilvl w:val="0"/>
          <w:numId w:val="0"/>
        </w:numPr>
        <w:ind w:left="1788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 xml:space="preserve">1. </w:t>
      </w: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>Піднести до додатного цілого степеня дійсне ненульове число</w:t>
      </w:r>
    </w:p>
    <w:p>
      <w:pPr>
        <w:pStyle w:val="Normal"/>
        <w:spacing w:lineRule="auto" w:line="240" w:before="0" w:after="0"/>
        <w:rPr>
          <w:rFonts w:ascii="arial" w:hAnsi="arial" w:eastAsia="Times New Roman" w:cs="Calibri" w:cstheme="minorHAnsi"/>
          <w:color w:val="212121"/>
          <w:sz w:val="20"/>
          <w:szCs w:val="20"/>
          <w:lang w:val="uk-UA" w:eastAsia="ru-RU"/>
        </w:rPr>
      </w:pPr>
      <w:r>
        <w:rPr>
          <w:rFonts w:eastAsia="Times New Roman" w:cs="Calibri" w:cstheme="minorHAnsi" w:ascii="arial" w:hAnsi="arial"/>
          <w:color w:val="212121"/>
          <w:sz w:val="20"/>
          <w:szCs w:val="20"/>
          <w:lang w:val="uk-UA" w:eastAsia="ru-RU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def step(b, a):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if a == 0: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return 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else: 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return b*step(b, a-1)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a = float(input())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b = float(input())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i = a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if a &gt; -1 and a % 1 == 0 and b != 0: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print(step(b, a))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elif a &lt; 0 or a % 1 != 0 and b == 0: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print("Введено не ціле додатнє число і число b дорівнює 0"    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elif b == 0: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print("Число b дорівнює 0")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elif a &lt; 0 or a % 1 != 0: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print("Введено не ціле додатнє число a")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</w:r>
    </w:p>
    <w:p>
      <w:pPr>
        <w:pStyle w:val="ListParagraph"/>
        <w:numPr>
          <w:ilvl w:val="0"/>
          <w:numId w:val="0"/>
        </w:numPr>
        <w:ind w:left="1800" w:hanging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>2. Знайти НСД двох цілих чисел за алгоритмом Евкліда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def nsd(a,b):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</w:t>
      </w:r>
      <w:r>
        <w:rPr>
          <w:rFonts w:ascii="arial" w:hAnsi="arial"/>
          <w:sz w:val="18"/>
          <w:szCs w:val="18"/>
        </w:rPr>
        <w:t>if a!=0 and b!=0: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</w:t>
      </w:r>
      <w:r>
        <w:rPr>
          <w:rFonts w:ascii="arial" w:hAnsi="arial"/>
          <w:sz w:val="18"/>
          <w:szCs w:val="18"/>
        </w:rPr>
        <w:t>if a&gt;b: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</w:t>
      </w:r>
      <w:r>
        <w:rPr>
          <w:rFonts w:ascii="arial" w:hAnsi="arial"/>
          <w:sz w:val="18"/>
          <w:szCs w:val="18"/>
        </w:rPr>
        <w:t>a=a%b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</w:t>
      </w:r>
      <w:r>
        <w:rPr>
          <w:rFonts w:ascii="arial" w:hAnsi="arial"/>
          <w:sz w:val="18"/>
          <w:szCs w:val="18"/>
        </w:rPr>
        <w:t>return nsd(a,b)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</w:t>
      </w:r>
      <w:r>
        <w:rPr>
          <w:rFonts w:ascii="arial" w:hAnsi="arial"/>
          <w:sz w:val="18"/>
          <w:szCs w:val="18"/>
        </w:rPr>
        <w:t>else: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</w:t>
      </w:r>
      <w:r>
        <w:rPr>
          <w:rFonts w:ascii="arial" w:hAnsi="arial"/>
          <w:sz w:val="18"/>
          <w:szCs w:val="18"/>
        </w:rPr>
        <w:t>b=b%a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</w:t>
      </w:r>
      <w:r>
        <w:rPr>
          <w:rFonts w:ascii="arial" w:hAnsi="arial"/>
          <w:sz w:val="18"/>
          <w:szCs w:val="18"/>
        </w:rPr>
        <w:t>return nsd(a,b)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</w:t>
      </w:r>
      <w:r>
        <w:rPr>
          <w:rFonts w:ascii="arial" w:hAnsi="arial"/>
          <w:sz w:val="18"/>
          <w:szCs w:val="18"/>
        </w:rPr>
        <w:t xml:space="preserve">else: 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</w:t>
      </w:r>
      <w:r>
        <w:rPr>
          <w:rFonts w:ascii="arial" w:hAnsi="arial"/>
          <w:sz w:val="18"/>
          <w:szCs w:val="18"/>
        </w:rPr>
        <w:t>return a+b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a=int(input())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b=int(input())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a=abs(a)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b=abs(b)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print(nsd(a,b))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>3. Реалізувати алгоритм для розв’язання задачі «Ханойські вежі».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>Виписати послідовність ходів для перекладання n дисків вежі (n = 2;</w:t>
      </w:r>
    </w:p>
    <w:p>
      <w:pPr>
        <w:pStyle w:val="ListParagraph"/>
        <w:numPr>
          <w:ilvl w:val="0"/>
          <w:numId w:val="0"/>
        </w:numPr>
        <w:ind w:left="1800"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>3; 4; 5 дисків, використати онлайн гру).</w:t>
      </w:r>
    </w:p>
    <w:p>
      <w:pPr>
        <w:pStyle w:val="ListParagraph"/>
        <w:jc w:val="left"/>
        <w:rPr>
          <w:rFonts w:cs="Arial"/>
          <w:highlight w:val="white"/>
          <w:lang w:val="uk-UA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ListParagraph"/>
        <w:jc w:val="left"/>
        <w:rPr>
          <w:rFonts w:cs="Arial"/>
          <w:highlight w:val="white"/>
          <w:lang w:val="uk-UA"/>
        </w:rPr>
      </w:pPr>
      <w:r>
        <w:rPr>
          <w:rFonts w:ascii="arial" w:hAnsi="arial"/>
          <w:sz w:val="18"/>
          <w:szCs w:val="18"/>
        </w:rPr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def hanoy(a, b, c, d):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</w:t>
      </w:r>
      <w:r>
        <w:rPr>
          <w:rFonts w:ascii="arial" w:hAnsi="arial"/>
          <w:sz w:val="18"/>
          <w:szCs w:val="18"/>
        </w:rPr>
        <w:t xml:space="preserve">if d == 1: 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</w:t>
      </w:r>
      <w:r>
        <w:rPr>
          <w:rFonts w:ascii="arial" w:hAnsi="arial"/>
          <w:sz w:val="18"/>
          <w:szCs w:val="18"/>
        </w:rPr>
        <w:t>print(a, "-&gt;", c)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</w:t>
      </w:r>
      <w:r>
        <w:rPr>
          <w:rFonts w:ascii="arial" w:hAnsi="arial"/>
          <w:sz w:val="18"/>
          <w:szCs w:val="18"/>
        </w:rPr>
        <w:t>else: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</w:t>
      </w:r>
      <w:r>
        <w:rPr>
          <w:rFonts w:ascii="arial" w:hAnsi="arial"/>
          <w:sz w:val="18"/>
          <w:szCs w:val="18"/>
        </w:rPr>
        <w:t>hanoy(a, c, b, d - 1)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</w:t>
      </w:r>
      <w:r>
        <w:rPr>
          <w:rFonts w:ascii="arial" w:hAnsi="arial"/>
          <w:sz w:val="18"/>
          <w:szCs w:val="18"/>
        </w:rPr>
        <w:t>print(a, "-&gt;", c)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</w:t>
      </w:r>
      <w:r>
        <w:rPr>
          <w:rFonts w:ascii="arial" w:hAnsi="arial"/>
          <w:sz w:val="18"/>
          <w:szCs w:val="18"/>
        </w:rPr>
        <w:t>hanoy(b, a, c, d - 1)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hanoy("1", "2", "3", 4)</w:t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ListParagraph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 xml:space="preserve">Для n=2: </w:t>
      </w:r>
      <w:r>
        <w:rPr>
          <w:rFonts w:ascii="arial" w:hAnsi="arial"/>
          <w:sz w:val="18"/>
          <w:szCs w:val="18"/>
        </w:rPr>
        <w:t>1 -&gt; 2, 1 -&gt; 3 2 -&gt; 3.</w:t>
      </w:r>
    </w:p>
    <w:p>
      <w:pPr>
        <w:pStyle w:val="ListParagraph"/>
        <w:jc w:val="left"/>
        <w:rPr/>
      </w:pPr>
      <w:r>
        <w:rPr>
          <w:rFonts w:ascii="arial" w:hAnsi="arial"/>
          <w:i/>
          <w:iCs/>
          <w:sz w:val="18"/>
          <w:szCs w:val="18"/>
        </w:rPr>
        <w:t xml:space="preserve">Для n=3: 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  <w:t>1 -&gt; 3, 1 -&gt; 2, 3 -&gt; 2, 1 -&gt; 3, 2 -&gt; 1, 2 -&gt; 3, 1 -&gt; 3.</w:t>
      </w:r>
    </w:p>
    <w:p>
      <w:pPr>
        <w:pStyle w:val="ListParagraph"/>
        <w:jc w:val="left"/>
        <w:rPr/>
      </w:pPr>
      <w:r>
        <w:rPr>
          <w:rFonts w:ascii="arial" w:hAnsi="arial"/>
          <w:b w:val="false"/>
          <w:bCs w:val="false"/>
          <w:i/>
          <w:iCs/>
          <w:sz w:val="18"/>
          <w:szCs w:val="18"/>
        </w:rPr>
        <w:t>Для n=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>4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 xml:space="preserve">: 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  <w:t>1 -&gt; 2, 1 -&gt; 3, 2 -&gt; 3, 1 -&gt; 2, 3 -&gt; 1, 3 -&gt; 2, 1 -&gt; 2, 1 -&gt; 3, 2 -&gt; 3, 2 -&gt; 1, 3 -&gt; 1, 2 -&gt; 3, 1 -&gt; 2, 1 -&gt; 3, 2 -&gt; 3.</w:t>
      </w:r>
    </w:p>
    <w:p>
      <w:pPr>
        <w:pStyle w:val="ListParagraph"/>
        <w:jc w:val="left"/>
        <w:rPr/>
      </w:pPr>
      <w:r>
        <w:rPr>
          <w:rFonts w:ascii="arial" w:hAnsi="arial"/>
          <w:b w:val="false"/>
          <w:bCs w:val="false"/>
          <w:i/>
          <w:iCs/>
          <w:sz w:val="18"/>
          <w:szCs w:val="18"/>
        </w:rPr>
        <w:t>Для n=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>5</w:t>
      </w:r>
      <w:r>
        <w:rPr>
          <w:rFonts w:ascii="arial" w:hAnsi="arial"/>
          <w:b w:val="false"/>
          <w:bCs w:val="false"/>
          <w:i/>
          <w:iCs/>
          <w:sz w:val="18"/>
          <w:szCs w:val="18"/>
        </w:rPr>
        <w:t xml:space="preserve">: </w:t>
      </w:r>
      <w:r>
        <w:rPr>
          <w:rFonts w:ascii="arial" w:hAnsi="arial"/>
          <w:b w:val="false"/>
          <w:bCs w:val="false"/>
          <w:i w:val="false"/>
          <w:iCs w:val="false"/>
          <w:sz w:val="18"/>
          <w:szCs w:val="18"/>
        </w:rPr>
        <w:t xml:space="preserve">1 -&gt; 3, 1 -&gt; 2, 3 -&gt; 2, 1 -&gt; 3, 2 -&gt; 1, 2 -&gt; 3, 1 -&gt; 3, 1 -&gt; 2, 3 -&gt; 2, 3 -&gt; 1, 2 -&gt; 1, 3 -&gt; 2, 1 -&gt; 3, 1 -&gt; 2, 3 -&gt; 2, 1 -&gt; 3, 2 -&gt; 1, 2 -&gt; 3, 1 -&gt; 3, 2 -&gt; 1, 3 -&gt; 2, 3 -&gt; 1, 2 -&gt; 1, 2 -&gt; 3, 1 -&gt; 3, 1 -&gt; 2, 3 -&gt; 2, 1 -&gt; 3, 2 -&gt; 1, </w:t>
      </w:r>
    </w:p>
    <w:p>
      <w:pPr>
        <w:pStyle w:val="ListParagraph"/>
        <w:spacing w:before="0" w:after="160"/>
        <w:contextualSpacing/>
        <w:jc w:val="left"/>
        <w:rPr>
          <w:rFonts w:ascii="arial" w:hAnsi="arial"/>
          <w:i w:val="false"/>
          <w:i w:val="false"/>
          <w:iCs w:val="false"/>
          <w:sz w:val="18"/>
          <w:szCs w:val="18"/>
        </w:rPr>
      </w:pPr>
      <w:r>
        <w:rPr>
          <w:rFonts w:ascii="arial" w:hAnsi="arial"/>
          <w:i w:val="false"/>
          <w:iCs w:val="false"/>
          <w:sz w:val="18"/>
          <w:szCs w:val="18"/>
        </w:rPr>
        <w:t>2 -&gt; 3, 1 -&gt; 3.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e71965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6f8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11d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3</Pages>
  <Words>484</Words>
  <Characters>1888</Characters>
  <CharactersWithSpaces>2493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2023-11-23T22:18:00Z</dcterms:created>
  <dc:creator>Юрий Булавинцев</dc:creator>
  <dc:description/>
  <dc:language>ru-RU</dc:language>
  <cp:lastModifiedBy/>
  <dcterms:modified xsi:type="dcterms:W3CDTF">2024-02-10T14:14:16Z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