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</w:pPr>
      <w:r>
        <w:rPr>
          <w:rtl w:val="0"/>
        </w:rPr>
        <w:t>Мною був обраний датасет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«</w:t>
      </w:r>
      <w:r>
        <w:rPr>
          <w:rtl w:val="0"/>
          <w:lang w:val="en-US"/>
        </w:rPr>
        <w:t>Digital Marketing Company</w:t>
      </w:r>
      <w:r>
        <w:rPr>
          <w:rtl w:val="0"/>
          <w:lang w:val="en-US"/>
        </w:rPr>
        <w:t>»</w:t>
      </w:r>
      <w:r>
        <w:rPr>
          <w:rtl w:val="0"/>
          <w:lang w:val="en-US"/>
        </w:rPr>
        <w:t xml:space="preserve">, </w:t>
      </w:r>
      <w:r>
        <w:rPr>
          <w:rtl w:val="0"/>
        </w:rPr>
        <w:t xml:space="preserve"> що я знайшов на цьому сайті</w:t>
      </w:r>
      <w:r>
        <w:rPr>
          <w:rtl w:val="0"/>
          <w:lang w:val="en-US"/>
        </w:rPr>
        <w:t>: https://www.kaggle.com/datasets/arpit2712/digital-marketing-company</w:t>
      </w:r>
    </w:p>
    <w:p>
      <w:pPr>
        <w:pStyle w:val="Body A"/>
      </w:pPr>
    </w:p>
    <w:p>
      <w:pPr>
        <w:pStyle w:val="Body A"/>
      </w:pPr>
      <w:r>
        <w:rPr>
          <w:rtl w:val="0"/>
          <w:lang w:val="ru-RU"/>
        </w:rPr>
        <w:t>Про датасет</w:t>
      </w:r>
      <w:r>
        <w:rPr>
          <w:rtl w:val="0"/>
        </w:rPr>
        <w:t>:</w:t>
      </w:r>
      <w:r>
        <w:rPr>
          <w:rtl w:val="0"/>
          <w:lang w:val="en-US"/>
        </w:rPr>
        <w:t xml:space="preserve"> </w:t>
      </w:r>
      <w:r>
        <w:rPr>
          <w:rtl w:val="0"/>
        </w:rPr>
        <w:t>Цей набір даних забезпечує глибокий погляд на взаємодію з клієнтами та ефективність кампаній у сфері цифрового маркетингу</w:t>
      </w:r>
      <w:r>
        <w:rPr>
          <w:rtl w:val="0"/>
        </w:rPr>
        <w:t xml:space="preserve">. </w:t>
      </w:r>
      <w:r>
        <w:rPr>
          <w:rtl w:val="0"/>
        </w:rPr>
        <w:t>Він містить ключові показники та демографічну інформацію</w:t>
      </w:r>
      <w:r>
        <w:rPr>
          <w:rtl w:val="0"/>
        </w:rPr>
        <w:t xml:space="preserve">, </w:t>
      </w:r>
      <w:r>
        <w:rPr>
          <w:rtl w:val="0"/>
        </w:rPr>
        <w:t>які мають вирішальне значення для аналізу ефективності маркетингу та залучення клієнтів</w:t>
      </w:r>
      <w:r>
        <w:rPr>
          <w:rtl w:val="0"/>
        </w:rPr>
        <w:t xml:space="preserve">. </w:t>
      </w:r>
    </w:p>
    <w:p>
      <w:pPr>
        <w:pStyle w:val="Body A"/>
      </w:pPr>
    </w:p>
    <w:p>
      <w:pPr>
        <w:pStyle w:val="Body A"/>
      </w:pPr>
      <w:r>
        <w:rPr>
          <w:rtl w:val="0"/>
        </w:rPr>
        <w:t>Загальна кількість рядків</w:t>
      </w:r>
      <w:r>
        <w:rPr>
          <w:rtl w:val="0"/>
        </w:rPr>
        <w:t xml:space="preserve">: </w:t>
      </w:r>
      <w:r>
        <w:rPr>
          <w:rtl w:val="0"/>
          <w:lang w:val="ru-RU"/>
        </w:rPr>
        <w:t>8001</w:t>
      </w:r>
    </w:p>
    <w:p>
      <w:pPr>
        <w:pStyle w:val="Body A"/>
      </w:pPr>
      <w:r>
        <w:rPr>
          <w:rtl w:val="0"/>
        </w:rPr>
        <w:t>Опис по стовпцях</w:t>
      </w:r>
      <w:r>
        <w:rPr>
          <w:rtl w:val="0"/>
        </w:rPr>
        <w:t xml:space="preserve">: </w:t>
      </w:r>
    </w:p>
    <w:p>
      <w:pPr>
        <w:pStyle w:val="Body A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CustomerID</w:t>
      </w:r>
      <w:r>
        <w:rPr>
          <w:rtl w:val="0"/>
          <w:lang w:val="fr-FR"/>
        </w:rPr>
        <w:t xml:space="preserve"> :</w:t>
      </w:r>
      <w:r>
        <w:rPr>
          <w:rtl w:val="0"/>
          <w:lang w:val="en-US"/>
        </w:rPr>
        <w:t xml:space="preserve"> </w:t>
      </w:r>
      <w:r>
        <w:rPr>
          <w:rtl w:val="0"/>
        </w:rPr>
        <w:t>Унікальний ідентифікатор для кожного клієнта</w:t>
      </w:r>
      <w:r>
        <w:rPr>
          <w:rtl w:val="0"/>
        </w:rPr>
        <w:t xml:space="preserve">, </w:t>
      </w:r>
      <w:r>
        <w:rPr>
          <w:rtl w:val="0"/>
        </w:rPr>
        <w:t>що полегшує індивідуальне відстеження та аналіз</w:t>
      </w:r>
      <w:r>
        <w:rPr>
          <w:rtl w:val="0"/>
        </w:rPr>
        <w:t>.</w:t>
      </w:r>
    </w:p>
    <w:p>
      <w:pPr>
        <w:pStyle w:val="Body A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Age</w:t>
      </w:r>
      <w:r>
        <w:rPr>
          <w:rtl w:val="0"/>
          <w:lang w:val="en-US"/>
        </w:rPr>
        <w:t xml:space="preserve">: </w:t>
      </w:r>
      <w:r>
        <w:rPr>
          <w:rtl w:val="0"/>
        </w:rPr>
        <w:t>Вік клієнта</w:t>
      </w:r>
      <w:r>
        <w:rPr>
          <w:rtl w:val="0"/>
        </w:rPr>
        <w:t xml:space="preserve">, </w:t>
      </w:r>
      <w:r>
        <w:rPr>
          <w:rtl w:val="0"/>
        </w:rPr>
        <w:t>пропонуючи інформацію про демографічну сегментацію та стратегії націлювання</w:t>
      </w:r>
      <w:r>
        <w:rPr>
          <w:rtl w:val="0"/>
        </w:rPr>
        <w:t>.</w:t>
      </w:r>
    </w:p>
    <w:p>
      <w:pPr>
        <w:pStyle w:val="Body A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Gender</w:t>
      </w:r>
      <w:r>
        <w:rPr>
          <w:rtl w:val="0"/>
          <w:lang w:val="en-US"/>
        </w:rPr>
        <w:t xml:space="preserve">: </w:t>
      </w:r>
      <w:r>
        <w:rPr>
          <w:rtl w:val="0"/>
        </w:rPr>
        <w:t>Стать клієнта</w:t>
      </w:r>
      <w:r>
        <w:rPr>
          <w:rtl w:val="0"/>
        </w:rPr>
        <w:t xml:space="preserve">, </w:t>
      </w:r>
      <w:r>
        <w:rPr>
          <w:rtl w:val="0"/>
        </w:rPr>
        <w:t>корисна для розуміння гендерних уподобань і поведінки</w:t>
      </w:r>
      <w:r>
        <w:rPr>
          <w:rtl w:val="0"/>
        </w:rPr>
        <w:t>.</w:t>
      </w:r>
    </w:p>
    <w:p>
      <w:pPr>
        <w:pStyle w:val="Body A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Income</w:t>
      </w:r>
      <w:r>
        <w:rPr>
          <w:rtl w:val="0"/>
          <w:lang w:val="en-US"/>
        </w:rPr>
        <w:t xml:space="preserve">: </w:t>
      </w:r>
      <w:r>
        <w:rPr>
          <w:rtl w:val="0"/>
        </w:rPr>
        <w:t>Рівень доходу клієнта</w:t>
      </w:r>
      <w:r>
        <w:rPr>
          <w:rtl w:val="0"/>
        </w:rPr>
        <w:t xml:space="preserve">, </w:t>
      </w:r>
      <w:r>
        <w:rPr>
          <w:rtl w:val="0"/>
        </w:rPr>
        <w:t>надаючи контекст щодо купівельної спроможності та потенціалу конверсії</w:t>
      </w:r>
      <w:r>
        <w:rPr>
          <w:rtl w:val="0"/>
        </w:rPr>
        <w:t>.</w:t>
      </w:r>
    </w:p>
    <w:p>
      <w:pPr>
        <w:pStyle w:val="Body A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CapmpaignChannel</w:t>
      </w:r>
      <w:r>
        <w:rPr>
          <w:rtl w:val="0"/>
          <w:lang w:val="en-US"/>
        </w:rPr>
        <w:t>:</w:t>
      </w:r>
      <w:r>
        <w:rPr>
          <w:rtl w:val="0"/>
        </w:rPr>
        <w:t xml:space="preserve"> Засіб</w:t>
      </w:r>
      <w:r>
        <w:rPr>
          <w:rtl w:val="0"/>
        </w:rPr>
        <w:t xml:space="preserve">, </w:t>
      </w:r>
      <w:r>
        <w:rPr>
          <w:rtl w:val="0"/>
        </w:rPr>
        <w:t xml:space="preserve">за допомогою якого була проведена маркетингова кампанія </w:t>
      </w:r>
      <w:r>
        <w:rPr>
          <w:rtl w:val="0"/>
        </w:rPr>
        <w:t>(</w:t>
      </w:r>
      <w:r>
        <w:rPr>
          <w:rtl w:val="0"/>
        </w:rPr>
        <w:t>наприклад</w:t>
      </w:r>
      <w:r>
        <w:rPr>
          <w:rtl w:val="0"/>
        </w:rPr>
        <w:t xml:space="preserve">, </w:t>
      </w:r>
      <w:r>
        <w:rPr>
          <w:rtl w:val="0"/>
          <w:lang w:val="ru-RU"/>
        </w:rPr>
        <w:t>електронна пошта</w:t>
      </w:r>
      <w:r>
        <w:rPr>
          <w:rtl w:val="0"/>
        </w:rPr>
        <w:t xml:space="preserve">, </w:t>
      </w:r>
      <w:r>
        <w:rPr>
          <w:rtl w:val="0"/>
        </w:rPr>
        <w:t>соціальні мережі</w:t>
      </w:r>
      <w:r>
        <w:rPr>
          <w:rtl w:val="0"/>
        </w:rPr>
        <w:t>).</w:t>
      </w:r>
    </w:p>
    <w:p>
      <w:pPr>
        <w:pStyle w:val="Body A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 xml:space="preserve">CompaignType: </w:t>
      </w:r>
      <w:r>
        <w:rPr>
          <w:rtl w:val="0"/>
        </w:rPr>
        <w:t xml:space="preserve">Характер маркетингової кампанії </w:t>
      </w:r>
      <w:r>
        <w:rPr>
          <w:rtl w:val="0"/>
        </w:rPr>
        <w:t>(</w:t>
      </w:r>
      <w:r>
        <w:rPr>
          <w:rtl w:val="0"/>
        </w:rPr>
        <w:t>наприклад</w:t>
      </w:r>
      <w:r>
        <w:rPr>
          <w:rtl w:val="0"/>
        </w:rPr>
        <w:t xml:space="preserve">, </w:t>
      </w:r>
      <w:r>
        <w:rPr>
          <w:rtl w:val="0"/>
        </w:rPr>
        <w:t>рекламна пропозиція</w:t>
      </w:r>
      <w:r>
        <w:rPr>
          <w:rtl w:val="0"/>
        </w:rPr>
        <w:t xml:space="preserve">, </w:t>
      </w:r>
      <w:r>
        <w:rPr>
          <w:rtl w:val="0"/>
          <w:lang w:val="ru-RU"/>
        </w:rPr>
        <w:t>запуск продукту</w:t>
      </w:r>
      <w:r>
        <w:rPr>
          <w:rtl w:val="0"/>
        </w:rPr>
        <w:t xml:space="preserve">), </w:t>
      </w:r>
      <w:r>
        <w:rPr>
          <w:rtl w:val="0"/>
        </w:rPr>
        <w:t>що допомагає оцінити ефективність кампанії</w:t>
      </w:r>
      <w:r>
        <w:rPr>
          <w:rtl w:val="0"/>
        </w:rPr>
        <w:t>.</w:t>
      </w:r>
    </w:p>
    <w:p>
      <w:pPr>
        <w:pStyle w:val="Body A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AdSpend</w:t>
      </w:r>
      <w:r>
        <w:rPr>
          <w:rtl w:val="0"/>
          <w:lang w:val="en-US"/>
        </w:rPr>
        <w:t>:</w:t>
      </w:r>
      <w:r>
        <w:rPr>
          <w:rtl w:val="0"/>
        </w:rPr>
        <w:t>Сума</w:t>
      </w:r>
      <w:r>
        <w:rPr>
          <w:rtl w:val="0"/>
        </w:rPr>
        <w:t xml:space="preserve">, </w:t>
      </w:r>
      <w:r>
        <w:rPr>
          <w:rtl w:val="0"/>
        </w:rPr>
        <w:t>витрачена на рекламу</w:t>
      </w:r>
      <w:r>
        <w:rPr>
          <w:rtl w:val="0"/>
        </w:rPr>
        <w:t xml:space="preserve">, </w:t>
      </w:r>
      <w:r>
        <w:rPr>
          <w:rtl w:val="0"/>
        </w:rPr>
        <w:t>має вирішальне значення для оцінки економічної ефективності та рентабельності інвестицій</w:t>
      </w:r>
      <w:r>
        <w:rPr>
          <w:rtl w:val="0"/>
        </w:rPr>
        <w:t>.</w:t>
      </w:r>
    </w:p>
    <w:p>
      <w:pPr>
        <w:pStyle w:val="Body A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ClickThroughRate</w:t>
      </w:r>
      <w:r>
        <w:rPr>
          <w:rtl w:val="0"/>
          <w:lang w:val="en-US"/>
        </w:rPr>
        <w:t xml:space="preserve">: </w:t>
      </w:r>
      <w:r>
        <w:rPr>
          <w:rtl w:val="0"/>
        </w:rPr>
        <w:t xml:space="preserve"> Співвідношення кліків до показів</w:t>
      </w:r>
      <w:r>
        <w:rPr>
          <w:rtl w:val="0"/>
        </w:rPr>
        <w:t xml:space="preserve">, </w:t>
      </w:r>
      <w:r>
        <w:rPr>
          <w:rtl w:val="0"/>
        </w:rPr>
        <w:t>що вказує на взаємодію з рекламою та ефективність</w:t>
      </w:r>
      <w:r>
        <w:rPr>
          <w:rtl w:val="0"/>
        </w:rPr>
        <w:t>.</w:t>
      </w:r>
    </w:p>
    <w:p>
      <w:pPr>
        <w:pStyle w:val="Body A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ConversationRate</w:t>
      </w:r>
      <w:r>
        <w:rPr>
          <w:rtl w:val="0"/>
          <w:lang w:val="en-US"/>
        </w:rPr>
        <w:t>:</w:t>
      </w:r>
      <w:r>
        <w:rPr>
          <w:rtl w:val="0"/>
        </w:rPr>
        <w:t xml:space="preserve"> Відсоток користувачів</w:t>
      </w:r>
      <w:r>
        <w:rPr>
          <w:rtl w:val="0"/>
        </w:rPr>
        <w:t xml:space="preserve">, </w:t>
      </w:r>
      <w:r>
        <w:rPr>
          <w:rtl w:val="0"/>
        </w:rPr>
        <w:t>які виконали бажану дію після взаємодії з оголошенням</w:t>
      </w:r>
      <w:r>
        <w:rPr>
          <w:rtl w:val="0"/>
        </w:rPr>
        <w:t xml:space="preserve">, </w:t>
      </w:r>
      <w:r>
        <w:rPr>
          <w:rtl w:val="0"/>
        </w:rPr>
        <w:t>що відображає успіх кампанії в стимулюванні фактичних продажів або досягнення цілей</w:t>
      </w:r>
      <w:r>
        <w:rPr>
          <w:rtl w:val="0"/>
        </w:rPr>
        <w:t>.</w:t>
      </w:r>
    </w:p>
    <w:p>
      <w:pPr>
        <w:pStyle w:val="Body A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WebsiteVisits</w:t>
      </w:r>
      <w:r>
        <w:rPr>
          <w:rtl w:val="0"/>
          <w:lang w:val="en-US"/>
        </w:rPr>
        <w:t xml:space="preserve">: </w:t>
      </w:r>
      <w:r>
        <w:rPr>
          <w:rtl w:val="0"/>
        </w:rPr>
        <w:t>Кількість відвідувань веб</w:t>
      </w:r>
      <w:r>
        <w:rPr>
          <w:rtl w:val="0"/>
        </w:rPr>
        <w:t>-</w:t>
      </w:r>
      <w:r>
        <w:rPr>
          <w:rtl w:val="0"/>
        </w:rPr>
        <w:t>сайту клієнтом</w:t>
      </w:r>
      <w:r>
        <w:rPr>
          <w:rtl w:val="0"/>
        </w:rPr>
        <w:t xml:space="preserve">, </w:t>
      </w:r>
      <w:r>
        <w:rPr>
          <w:rtl w:val="0"/>
        </w:rPr>
        <w:t>вимірювання зацікавленості та зацікавленості</w:t>
      </w:r>
      <w:r>
        <w:rPr>
          <w:rtl w:val="0"/>
        </w:rPr>
        <w:t>.</w:t>
      </w:r>
    </w:p>
    <w:p>
      <w:pPr>
        <w:pStyle w:val="Body A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PagesPerVisit:</w:t>
      </w:r>
      <w:r>
        <w:rPr>
          <w:rtl w:val="0"/>
        </w:rPr>
        <w:t xml:space="preserve"> Кількість сторінок</w:t>
      </w:r>
      <w:r>
        <w:rPr>
          <w:rtl w:val="0"/>
        </w:rPr>
        <w:t xml:space="preserve">, </w:t>
      </w:r>
      <w:r>
        <w:rPr>
          <w:rtl w:val="0"/>
        </w:rPr>
        <w:t>що користувач відкривав під час візиту</w:t>
      </w:r>
      <w:r>
        <w:rPr>
          <w:rtl w:val="0"/>
        </w:rPr>
        <w:t>.</w:t>
      </w:r>
    </w:p>
    <w:p>
      <w:pPr>
        <w:pStyle w:val="Body A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 xml:space="preserve">TimeOnSite: </w:t>
      </w:r>
      <w:r>
        <w:rPr>
          <w:rtl w:val="0"/>
          <w:lang w:val="ru-RU"/>
        </w:rPr>
        <w:t>Час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що проведений на сайт</w:t>
      </w:r>
      <w:r>
        <w:rPr>
          <w:rtl w:val="0"/>
        </w:rPr>
        <w:t>і</w:t>
      </w:r>
      <w:r>
        <w:rPr>
          <w:rtl w:val="0"/>
        </w:rPr>
        <w:t>.</w:t>
      </w:r>
    </w:p>
    <w:p>
      <w:pPr>
        <w:pStyle w:val="Body A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 xml:space="preserve">SocialShares: </w:t>
      </w:r>
      <w:r>
        <w:rPr>
          <w:rtl w:val="0"/>
        </w:rPr>
        <w:t>Кількість поширень через соціальні мережі</w:t>
      </w:r>
      <w:r>
        <w:rPr>
          <w:rtl w:val="0"/>
        </w:rPr>
        <w:t>.</w:t>
      </w:r>
    </w:p>
    <w:p>
      <w:pPr>
        <w:pStyle w:val="Body A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EmailOpens:</w:t>
      </w:r>
      <w:r>
        <w:rPr>
          <w:rtl w:val="0"/>
        </w:rPr>
        <w:t xml:space="preserve"> Кількість відкритих емейлів</w:t>
      </w:r>
      <w:r>
        <w:rPr>
          <w:rtl w:val="0"/>
        </w:rPr>
        <w:t>.</w:t>
      </w:r>
    </w:p>
    <w:p>
      <w:pPr>
        <w:pStyle w:val="Body A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 xml:space="preserve">EmailClicks: </w:t>
      </w:r>
      <w:r>
        <w:rPr>
          <w:rtl w:val="0"/>
        </w:rPr>
        <w:t>Кількість емейлів по яким перейшли</w:t>
      </w:r>
      <w:r>
        <w:rPr>
          <w:rtl w:val="0"/>
        </w:rPr>
        <w:t>.</w:t>
      </w:r>
    </w:p>
    <w:p>
      <w:pPr>
        <w:pStyle w:val="Body A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 xml:space="preserve">PreviousPurchases: </w:t>
      </w:r>
      <w:r>
        <w:rPr>
          <w:rtl w:val="0"/>
        </w:rPr>
        <w:t xml:space="preserve"> Кількість покупок</w:t>
      </w:r>
      <w:r>
        <w:rPr>
          <w:rtl w:val="0"/>
        </w:rPr>
        <w:t xml:space="preserve">. </w:t>
      </w:r>
    </w:p>
    <w:p>
      <w:pPr>
        <w:pStyle w:val="Body A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 xml:space="preserve">LoyalytyPoints: </w:t>
      </w:r>
      <w:r>
        <w:rPr>
          <w:rtl w:val="0"/>
        </w:rPr>
        <w:t>Рівень лояльності</w:t>
      </w:r>
      <w:r>
        <w:rPr>
          <w:rtl w:val="0"/>
        </w:rPr>
        <w:t>.</w:t>
      </w:r>
    </w:p>
    <w:p>
      <w:pPr>
        <w:pStyle w:val="Body A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 xml:space="preserve">AdvertisingPlatform: </w:t>
      </w:r>
      <w:r>
        <w:rPr>
          <w:rtl w:val="0"/>
        </w:rPr>
        <w:t>Рекламна платформа</w:t>
      </w:r>
      <w:r>
        <w:rPr>
          <w:rtl w:val="0"/>
        </w:rPr>
        <w:t>.</w:t>
      </w:r>
    </w:p>
    <w:p>
      <w:pPr>
        <w:pStyle w:val="Body A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 xml:space="preserve">AdvertisingTool: </w:t>
      </w:r>
      <w:r>
        <w:rPr>
          <w:rtl w:val="0"/>
        </w:rPr>
        <w:t>Рекламні додатки</w:t>
      </w:r>
      <w:r>
        <w:rPr>
          <w:rtl w:val="0"/>
        </w:rPr>
        <w:t>.</w:t>
      </w:r>
    </w:p>
    <w:p>
      <w:pPr>
        <w:pStyle w:val="Body A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 xml:space="preserve">Conversation: </w:t>
      </w:r>
      <w:r>
        <w:rPr>
          <w:rtl w:val="0"/>
        </w:rPr>
        <w:t>Рівень розмов</w:t>
      </w:r>
      <w:r>
        <w:rPr>
          <w:rtl w:val="0"/>
        </w:rPr>
        <w:t>.</w:t>
      </w: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  <w:r>
        <w:br w:type="textWrapping"/>
      </w:r>
      <w:r>
        <w:br w:type="page"/>
      </w:r>
    </w:p>
    <w:p>
      <w:pPr>
        <w:pStyle w:val="Body A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831850</wp:posOffset>
            </wp:positionH>
            <wp:positionV relativeFrom="page">
              <wp:posOffset>313033</wp:posOffset>
            </wp:positionV>
            <wp:extent cx="6116320" cy="423610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4"/>
                <wp:lineTo x="0" y="21624"/>
                <wp:lineTo x="0" y="0"/>
              </wp:wrapPolygon>
            </wp:wrapThrough>
            <wp:docPr id="1073741825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2361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831850</wp:posOffset>
            </wp:positionH>
            <wp:positionV relativeFrom="page">
              <wp:posOffset>5158584</wp:posOffset>
            </wp:positionV>
            <wp:extent cx="6116320" cy="395255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26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9525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6"/>
      <w:footerReference w:type="default" r:id="rId7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Dash"/>
  </w:abstractNum>
  <w:abstractNum w:abstractNumId="1">
    <w:multiLevelType w:val="hybridMultilevel"/>
    <w:styleLink w:val="Dash"/>
    <w:lvl w:ilvl="0">
      <w:start w:val="1"/>
      <w:numFmt w:val="bullet"/>
      <w:suff w:val="tab"/>
      <w:lvlText w:val="-"/>
      <w:lvlJc w:val="left"/>
      <w:pPr>
        <w:ind w:left="240" w:hanging="24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480" w:hanging="24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20" w:hanging="24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60" w:hanging="24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00" w:hanging="24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40" w:hanging="24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680" w:hanging="24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20" w:hanging="24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60" w:hanging="24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Dash">
    <w:name w:val="Dash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