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C49448"/>
          <w:sz w:val="48"/>
          <w:szCs w:val="48"/>
        </w:rPr>
        <w:t xml:space="preserve">TECH7GROUP × МЕБЕЛЬ.КАЛК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Полный лог сессии разработки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Апрель 2026 • Все решения, правила, цены, контекст</w:t>
      </w:r>
    </w:p>
    <w:p>
      <w:pPr>
        <w:spacing w:after="150"/>
      </w:pPr>
    </w:p>
    <w:p>
      <w:pPr>
        <w:spacing w:after="15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Этот документ содержит ВСЮ информацию из сессии для передачи асистенту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Концепция продукта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1.1. Что это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«Мебель.Калк» — калькулятор-автомат для менеджеров по продажам в мебельных салонах. Менеджер вводит габариты и параметры — за 2 минуты получает себестоимость, розничную цену и деталировку.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1.2. Целевой пользователь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Менеджер по продажам на мебельном производстве или в салоне. НЕ частник. Продукт помогает быстро назвать клиенту цену прямо при нём, понимая свою маржу.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1.3. Три канала дистрибуции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Внутри TECH7GROUP — свои менеджеры считают быстрее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Сайт-калькулятор — люди заходят, считают, оставляют заявку (лидогенерация)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Телеграм-бот — то же самое в мессенджере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три канала используют один движок расчёта.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1.4. Отличие от конкурентов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BPlanner (главный конкурент, подписка от 1300 руб/мес) — это конструктор для дизайнеров. Клиент сидит, двигает секции мышкой 30-60 минут.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Наш продукт — не конструктор, а калькулятор-автомат: ввёл размеры → получил всё за 2 минуты. Плюс парсинг цен поставщиков — ни один конкурент этого не делает.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1.5. MVP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Один тип мебели — распашные шкафы. Вход: форма с параметрами (не чат, не AI-болтовня, не фото — простая форма с умными дефолтами). Выход: деталировка, смета, цена.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Поставщики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Поставщик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Экспоторг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ЛДСП (ЕДИНСТВЕННЫЙ)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Egger, Экстраверт, Kastamonu. Также услуги: распил, кромление, присадка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LED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Подсветка: ленты, профили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LED-ленты, алюминиевые профили, блоки питания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МДМ Комплект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Фурнитура общая, крепёж, подсветка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Конфирматы, шканты, саморезы, опоры, полкодержатели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Интеркомплект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Петли, ящики (Blum)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Blum Clip Top, Blum Tandem, направляющие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Пока без красок и шпонов. Только ЛДСП.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Реальные цены (прайс Экспоторга)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Источник: Google Sheets — https://docs.google.com/spreadsheets/d/1j-_Zz0sUqbbKS-ryEA1lrK3V6nzZJ1hKfDZDh5JfF2g/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3.1. ЛДСП 16мм (цена за лист 2800×2070)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Декор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Цена, руб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Белый классический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/ ST7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3 655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W980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Белый платиновый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/ ST7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3 775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Белый Премиум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4 205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Альпина белая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4 330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H1145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Дуб Бардолино натуральный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4 070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H1180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Дуб Галифакс натуральный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ST37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6 815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H1344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Дуб Шерман коньяк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ST32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6 815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H1732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Берёза песочная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ST9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4 070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3.2. Кромка (цена за п.м. материала)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Примеры для древесных декоров Egger: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Кромка 23/0,4мм (Egger древесные): ~21.6 руб/п.м.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Кромка 23/0,8мм: ~43.7 руб/п.м.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Кромка 23/1,0мм: ~67.7 руб/п.м.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Кромка 23/2,0мм: ~97.3 руб/п.м.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Кромка 19/0,4мм (белые): ~11.2-12.9 руб/п.м.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3.3. Услуги обработки Экспоторг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Распил ЛДСП 16-18мм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Распил ЛДСП 8-10мм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Распил ЛДСП 25мм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76.5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Кромление ПВХ 0,4мм 16-18мм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69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Кромление ПВХ 1,0мм 16-18мм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76.5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Кромление ПВХ 2,0мм 16-18мм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82.5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Кромление ПВХ 0,4мм 25мм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82.5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Кромление ПВХ 1,0мм 25мм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87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Сверление D3мм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Сверление D5мм (шкант)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Сверление D7мм (конфирмат)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Сверление D8мм (торцевое)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Сверление D15мм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Сверление D35мм (петля)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58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Четверть под ХДФ 3мм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58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Паз под ХДФ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п.м.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58 руб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Сверление D11мм (зенкер)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 руб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При оформлении заказа в офисе: </w:t>
      </w:r>
      <w:r>
        <w:rPr>
          <w:rFonts w:ascii="Arial" w:cs="Arial" w:eastAsia="Arial" w:hAnsi="Arial"/>
          <w:sz w:val="22"/>
          <w:szCs w:val="22"/>
        </w:rPr>
        <w:t xml:space="preserve">+20% к стоимости услуг!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3.4. Фурнитура (оптовые цены Экспоторг)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Конфирмат M5×50 (опт 4000шт)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1.50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Полкодержатель 5×16 (опт 8000шт)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0.71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Полкодержатель с насадкой 5×16 (опт 5000шт)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1.39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Саморез 4×16 (опт 20000шт)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0.51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Саморез 3.5×16 (опт 30000шт)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0.42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Петля с доводчиком Clip-on 95° (компл 2шт)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275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Шток эксцентрика 6.3×44 (опт 3000шт)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2.41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Направл. 400мм полн. выдв. с доводч. 3D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737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Направл. 450мм полн. выдв. с доводч. 3D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759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Направл. 500мм полн. выдв. с доводч. 3D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825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Slim T-box 4D ящик 450мм h94мм с доводч.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1 420 руб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Slim T-box 4D ящик 500мм h132мм с доводч.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1 610 руб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3.5. Структура себестоимости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Себестоимость = </w:t>
      </w:r>
      <w:r>
        <w:rPr>
          <w:rFonts w:ascii="Arial" w:cs="Arial" w:eastAsia="Arial" w:hAnsi="Arial"/>
          <w:sz w:val="22"/>
          <w:szCs w:val="22"/>
        </w:rPr>
        <w:t xml:space="preserve">Материал (опт) + Обработка (распил + кромка + присадка) + Фурнитура (опт)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Цены материалов в прайсе — уже оптовые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Фурнитура: оптовая цена ≈ розница × 0.65 (скидка ~35%)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Материалы: оптовая цена ≈ розница × 0.7-0.8 (скидка ~20-30%)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Обработка — отдельная статья себестоимости (не входит в цену листа)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Конструктивные правила (полный список)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правила согласованы с Тимофеем (владелец TECH7GROUP) в ходе сессии.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4.1. Ограничения листа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Лист 2800×2070мм, после торцовки (по 10-15мм с каждой стороны) рабочий ~2770×2040мм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Макс. деталь: 2770мм. Если выше — бьём на модули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4.2. Модули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Нижний основной + антресоль сверху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До 3 фасадов на модуль — можно перегородку внутри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Более 3 фасадов — разделять на отдельные модули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4.3. Корпус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Боковины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 полный рост модуля (для сборки стоя)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ЛДСП 16мм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Кромка: передний торец 1мм, остальные 3 стороны 0.4мм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Дно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Между боковинами, верх дна на 60мм от пола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Ширина = корпус − 32мм (2×16)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Кромка: перед 1мм, боковые 0.4мм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Крыша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Аналогично дну.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Задняя стенка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Выбор: 8мм ДВП / 16мм ЛДСП / ЛХДФ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8мм: саморезы + четверть 10×10мм. НИКОГДА не кромится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16мм: конфирмат или эксцентрик, БЕЗ шкантов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4.4. Цоколь и опоры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Опоры Interato (скрытые, 25мм)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Проставка: высота = 44 − 4 = 40мм, глубина = глубина корпуса − 30мм. Кромка: 1 длинная + 1 короткая на 1мм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Цокольная планка: высота 44мм, длина = внутренняя ширина. Кромка: 2 короткие + 1 длинная (к полу) на 1мм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4.5. Крепёж корпуса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Конфирмат+шкант или эксцентрик+шкант (опция)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Глубина до 600мм: 2 пары на соединение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Глубина свыше 600мм: 3 пары на соединение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4.6. Зазоры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До потолка: 8мм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 нишу: 2.5мм с каждой стороны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Между фасадами: строго 2 или 3мм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Под хват (полка—ящик, ящик—ящик): 30мм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4.7. Фасады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Только накладные петли Blum Clip Top Blumotion 110°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Глубина сверления чашки: 13мм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Вхождение фасада при открытии: ~13мм внутрь корпуса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Размеры фасадов — ВСЕГДА целые числа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Кромка: все 4 стороны 1мм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Кол-во петель (по Blum 2024/2025)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Высота фасада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Петель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850мм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850–1300мм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1300–1700мм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1700–2200мм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свыше 2200мм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4.8. Ящики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Направляющие: Blum Tandem с доводчиком (всё кроме кухонь)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Короб ящика: ЛДСП 16мм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Зазор под хват: 30мм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КРИТИЧНО: проставка под направляющие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накладных петлях фасад при открытии заходит внутрь корпуса на ~13мм. Ящик упирается в открытый фасад и не выдвигается.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проставка из ЛДСП не менее 16мм толщиной, высотой в уровень фасада, между боковиной и направляющей. Калькулятор добавляет автоматически если есть фасад+ящики в одной секции.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4.9. Полки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Жёсткие (обязательно при подсветке)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Съёмные лицевые (полкодержатели)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Съёмные скрытые (конфирмат/эксцентрик развёрнутый)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Полностью скрытые (подбирается от конструктива)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4.10. Кромка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Видимые торцы: 1мм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Невидимые: 0.4мм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ЗС 8мм и дно ящика (ДВП) — не кромятся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Формулы расчёта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5.1. Габариты корпуса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Высота = потолок − 8мм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Ширина (в нишу) = ниша − 5мм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Внутренняя ширина = корпус − 32мм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Внутренняя глубина = глубина − толщина ЗС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5.2. Цоколь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Проставка = 60 − 16 − 4 = 40мм высота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Цокольная планка = 44мм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5.3. Фасады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Высота = корпус − 60 − 16 − 16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Ширина = (корпус − (кол-во−1) × зазор) / кол-во. Обязательно целое!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5.4. Себестоимость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Материал = площадь деталей × (цена листа / площадь листа) × коэфф. отходов 1.15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Обработка = (п.м. резов × 60р) + (п.м. кромки 0.4 × 69р) + (п.м. кромки 1.0 × 76.5р) + (кол-во отверстий × цена)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Фурнитура = сумма позиций по оптовым ценам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ИТОГО себес = материал + обработка + фурнитура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Созданные артефакты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6.1. Прототип калькулятора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Файл: furniture-calc.jsx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React-компонент, 4 вкладки: Параметры, Деталировка, Фурнитура, Стоимость.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Статус: </w:t>
      </w:r>
      <w:r>
        <w:rPr>
          <w:rFonts w:ascii="Arial" w:cs="Arial" w:eastAsia="Arial" w:hAnsi="Arial"/>
          <w:sz w:val="22"/>
          <w:szCs w:val="22"/>
        </w:rPr>
        <w:t xml:space="preserve">цены в нём заглушки (розничные), нет статьи обработки. НУЖНО обновить на реальные из раздела 3.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6.2. База знаний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Файл: TECH7GROUP_База_знаний_Конструирование_мебели_v1.docx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 разделов: поставщики, ограничения, корпус, цоколь, крепёж, зазоры, фасады, ящики, полки, кромка, подсветка, формулы, чеклист ошибок, версионность.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Статус: </w:t>
      </w:r>
      <w:r>
        <w:rPr>
          <w:rFonts w:ascii="Arial" w:cs="Arial" w:eastAsia="Arial" w:hAnsi="Arial"/>
          <w:sz w:val="22"/>
          <w:szCs w:val="22"/>
        </w:rPr>
        <w:t xml:space="preserve">нужно добавить реальные цены и статью обработки.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Открытые вопросы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Наполнение шкафа: логика разбивки секций, высоты полок, расположение штанги — ещё не формализованы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Шкафы-купе (раздвижные системы) — следующий тип после распашных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Кухни — отдельная логика ящиков, фасадов, столешницы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Подсветка — детализация компонентов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Парсинг цен поставщиков автоматически (Экспоторг, МДМ, Интеркомплект)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Телеграм-бот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Веб-интерфейс для менеджеров других компаний (SaaS)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Промт продолжения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СРЕДА: web claude.ai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Мы разрабатываем продукт «Мебель.Калк». MVP: распашные шкафы. Приложены все файлы и прайс Экспоторга.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Задача: обновить калькулятор и базу знаний с реальными ценами. Структура себестоимости: материал (опт) + обработка (распил/кромка/присадка) + фурнитура (опт). Все цены и правила в этом документе.</w:t>
      </w:r>
    </w:p>
    <w:p>
      <w:pPr>
        <w:spacing w:after="15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Файлы для прикрепления: furniture-calc.jsx, TECH7GROUP_База_знаний_v1.docx, + этот документ как контекст.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Прайс Экспоторга: https://docs.google.com/spreadsheets/d/1j-_Zz0sUqbbKS-ryEA1lrK3V6nzZJ1hKfDZDh5JfF2g/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9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494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2026-04-22T11:39:54.138Z</dcterms:created>
  <dcterms:modified xsi:type="dcterms:W3CDTF">2026-04-22T11:39:54.139Z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