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49448"/>
          <w:sz w:val="56"/>
          <w:szCs w:val="56"/>
        </w:rPr>
        <w:t xml:space="preserve">TECH7GROUP</w:t>
      </w:r>
    </w:p>
    <w:p>
      <w:pPr>
        <w:spacing w:after="100"/>
        <w:jc w:val="center"/>
      </w:pPr>
      <w:r>
        <w:rPr>
          <w:rFonts w:ascii="Arial" w:cs="Arial" w:eastAsia="Arial" w:hAnsi="Arial"/>
          <w:color w:val="1A1916"/>
          <w:sz w:val="40"/>
          <w:szCs w:val="40"/>
        </w:rPr>
        <w:t xml:space="preserve">База знаний</w:t>
      </w: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916"/>
          <w:sz w:val="32"/>
          <w:szCs w:val="32"/>
        </w:rPr>
        <w:t xml:space="preserve">ПРАВИЛА КОНСТРУИРОВАНИЯ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916"/>
          <w:sz w:val="32"/>
          <w:szCs w:val="32"/>
        </w:rPr>
        <w:t xml:space="preserve">КОРПУСНОЙ МЕБЕЛИ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Модуль: Шкафы (распашные)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Версия 1.0 — Апрель 2026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Документ является основой для калькулятора «Мебель.Калк»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и базой знаний для автоматизированного расчёта мебели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Оглавление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Поставщики материалов и фурнитуры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Все расчёты и цены в калькуляторе основаны на данных конкретных поставщиков. Парсинг цен осуществляется автоматически с сайтов поставщиков.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Поставщик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Экспоторг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ЛДСП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Единственный поставщик ЛДСП для расчёта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LED Premium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Подсветка: ленты, профили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Ленты, алюминиевые профили для подсветки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МДМ Комплект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Фурнитура общая, крепёж, подсветка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Конфирматы, шканты, саморезы, опоры, полкодержатели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Интеркомплект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Фурнитура: петли, ящики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Петли Blum, направляющие Blum Tandem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Фурнитура премиум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Clip Top Blumotion, Tandem, Aventos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Пока работаем без красок и шпонов. Только ЛДСП.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Ограничения листового материала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2.1. Стандартный лист ЛДСП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Стандартный размер листа ЛДСП: 2800 × 2070 мм.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Перед распилом лист торцуется — отпиливается по 10–15 мм с каждой стороны. Рабочий размер листа после торцовки: ~2770 × 2040 мм.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ПРАВИЛО: </w:t>
      </w:r>
      <w:r>
        <w:rPr>
          <w:rFonts w:ascii="Arial" w:cs="Arial" w:eastAsia="Arial" w:hAnsi="Arial"/>
          <w:sz w:val="22"/>
          <w:szCs w:val="22"/>
        </w:rPr>
        <w:t xml:space="preserve">Максимальный размер любой детали не может превышать 2770 мм ни по одной стороне. Если высота корпуса превышает 2770 мм — обязательно бить на модули.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2.2. Разбивка на модули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Максимальная высота одного модуля: 2770 мм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 высоте шкафа свыше 2770 мм — делим на нижний основной модуль + антресоль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Каждый модуль — отдельный корпус, собирается независимо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 монтаже модули ставятся друг на друга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 3 фасадов на модуль — можно ставить перегородку внутри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Более 3 фасадов — лучше разделять на отдельные модули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Конструкция корпуса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3.1. Боковины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Боковины всегда идут в полный рост модуля (для сборки шкафов стоя). Толщина ЛДСП: 16 мм.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Кромка: </w:t>
      </w:r>
      <w:r>
        <w:rPr>
          <w:rFonts w:ascii="Arial" w:cs="Arial" w:eastAsia="Arial" w:hAnsi="Arial"/>
          <w:sz w:val="22"/>
          <w:szCs w:val="22"/>
        </w:rPr>
        <w:t xml:space="preserve">передний торец — 1 мм (видимый), остальные 3 стороны — 0.4 мм.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3.2. Дно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Дно устанавливается между боковинами. Верхняя часть дна находится на высоте 60 мм от пола.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 / формула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Высота верха дна от пола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мм (фиксированная)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Толщина дна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мм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 дна от пола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60 − 16 = 44 мм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Ширина дна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Ширина корпуса − 32 мм (2 боковины × 16 мм)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Глубина дна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глубина корпуса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Кромка: </w:t>
      </w:r>
      <w:r>
        <w:rPr>
          <w:rFonts w:ascii="Arial" w:cs="Arial" w:eastAsia="Arial" w:hAnsi="Arial"/>
          <w:sz w:val="22"/>
          <w:szCs w:val="22"/>
        </w:rPr>
        <w:t xml:space="preserve">передний торец — 1 мм, боковые — 0.4 мм.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3.3. Крыша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Крыша устанавливается между боковинами сверху. Размеры и кромка аналогичны дну.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3.4. Задняя стенка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Задняя стенка — выбор при расчёте: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00"/>
        <w:gridCol w:w="23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Вариант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Крепление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Кромка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Особенность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ДВП 8 мм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Саморезы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кромится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Четверть 10×10 мм в корпусе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ЛДСП 16 мм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Конфирмат или эксцентрик (без шкантов)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необходимости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Более жёсткая конструкция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ЛХДФ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типу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 типу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Доп. опция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Задняя стенка 8 мм НИКОГДА не кромится.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Цоколь и опоры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4.1. Опоры Interato (скрытые)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Используются скрытые регулируемые опоры Interato толщиной 25 мм.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4.2. Проставки под опоры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Проставки крепятся к боковинам изнутри, между боковиной и полом. На них устанавливаются опоры.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 / формула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Высота проставки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Низ дна от пола − 4 мм зазор = 44 − 4 = 40 мм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Глубина проставки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Глубина корпуса − 30 мм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Количество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шт. (по одной на боковину)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Кромка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длинная сторона + 1 короткая — 1 мм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4.3. Цокольная планка (лицевая)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Цокольная планка закрывает пространство под дном спереди. Устанавливается под дно.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 / формула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Высота цокольной планки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44 мм (от пола до низа дна)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Длина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расстояние между боковинами (ширина корпуса − 32 мм)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Кромка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короткие стороны + 1 длинная (к полу) — 1 мм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Крепёж корпуса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5.1. Корпусообразующие соединения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Боковины, крышка и дно собираются на одной из двух схем: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Конфирмат + шкант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Эксцентрик + шкант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Глубина детали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Количество пар на соединение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 600 мм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пары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Свыше 600 мм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пары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5.2. Крепёж задней стенки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ЗС 8 мм: только саморезы + установка в четверть 10×10 мм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ЗС 16 мм: только конфирмат ИЛИ только эксцентрик, БЕЗ шкантов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Зазоры и допуски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Ситуация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Зазор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Шкаф до потолка (сверху)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мм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Встройка в нишу (с каждой стороны от стены)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 мм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Между фасадами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Строго 2 мм или 3 мм (без десятых)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Между полкой и фасадом ящика (под хват)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мм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Между фасадами ящиков (под хват)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мм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ПРАВИЛО: </w:t>
      </w:r>
      <w:r>
        <w:rPr>
          <w:rFonts w:ascii="Arial" w:cs="Arial" w:eastAsia="Arial" w:hAnsi="Arial"/>
          <w:sz w:val="22"/>
          <w:szCs w:val="22"/>
        </w:rPr>
        <w:t xml:space="preserve">Все размеры фасадов должны быть ЦЕЛЫМИ числами (без десятых долей миллиметра). Зазоры строго 2 или 3 мм — других значений не бывает.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Фасады (распашные)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7.1. Тип петель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 текущей версии калькулятора считаем только на НАКЛАДНЫХ петлях Blum Clip Top Blumotion 110°.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Глубина сверления чашки: </w:t>
      </w:r>
      <w:r>
        <w:rPr>
          <w:rFonts w:ascii="Arial" w:cs="Arial" w:eastAsia="Arial" w:hAnsi="Arial"/>
          <w:sz w:val="22"/>
          <w:szCs w:val="22"/>
        </w:rPr>
        <w:t xml:space="preserve">13 мм.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Вхождение фасада при открытии: </w:t>
      </w:r>
      <w:r>
        <w:rPr>
          <w:rFonts w:ascii="Arial" w:cs="Arial" w:eastAsia="Arial" w:hAnsi="Arial"/>
          <w:sz w:val="22"/>
          <w:szCs w:val="22"/>
        </w:rPr>
        <w:t xml:space="preserve">~13 мм внутрь корпуса. Это критично для расчёта ящиков (см. раздел 8).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7.2. Количество петель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Для стандартных материалов (ЛДСП, МДФ) при ширине фасада до 600 мм: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Высота фасада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Количество петель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 850 мм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петли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850 – 1300 мм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петли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1300 – 1700 мм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петли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1700 – 2200 мм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петель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свыше 2200 мм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петель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Источник: каталог Blum 2024/2025, таблица количества петель.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7.3. Кромка фасадов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Все 4 стороны фасада кромятся на 1 мм (видимые торцы).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7.4. Расчёт размеров фасада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Размеры фасадов всегда целые числа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Если при расчёте с зазором 3 мм получается дробное — пробуем зазор 2 мм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Если оба варианта дробные — округляем вниз, разницу добавляем в зазоры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Ящики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8.1. Направляющие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Во всех изделиях, кроме кухонь, используются направляющие скрытого монтажа Blum Tandem на доводчике. Короб ящика: ЛДСП 16 мм.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8.2. Зазор под хват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Между полкой и фасадом ящика: 30 мм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Между фасадами ящиков: 30 мм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8.3. Проставка под направляющие (критично!)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ПРОБЛЕМА: </w:t>
      </w:r>
      <w:r>
        <w:rPr>
          <w:rFonts w:ascii="Arial" w:cs="Arial" w:eastAsia="Arial" w:hAnsi="Arial"/>
          <w:sz w:val="22"/>
          <w:szCs w:val="22"/>
        </w:rPr>
        <w:t xml:space="preserve">При использовании накладных петель Blum Clip Top, фасад при открытии заходит внутрь корпуса на ~13 мм. Если ящик стоит вплотную к боковине — он упирается в открытый фасад и не выдвигается.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08800"/>
          <w:sz w:val="22"/>
          <w:szCs w:val="22"/>
        </w:rPr>
        <w:t xml:space="preserve">РЕШЕНИЕ: </w:t>
      </w:r>
      <w:r>
        <w:rPr>
          <w:rFonts w:ascii="Arial" w:cs="Arial" w:eastAsia="Arial" w:hAnsi="Arial"/>
          <w:sz w:val="22"/>
          <w:szCs w:val="22"/>
        </w:rPr>
        <w:t xml:space="preserve">Между боковиной (к которой крепится фасад на петлях) и направляющей Tandem ставится проставка из ЛДСП: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Толщина проставки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менее 16 мм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Высота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 уровень фасада (по высоте зоны ящиков)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Отодвигает ящик от фасада на петлях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Это правило добавляется автоматически: </w:t>
      </w:r>
      <w:r>
        <w:rPr>
          <w:rFonts w:ascii="Arial" w:cs="Arial" w:eastAsia="Arial" w:hAnsi="Arial"/>
          <w:sz w:val="22"/>
          <w:szCs w:val="22"/>
        </w:rPr>
        <w:t xml:space="preserve">если в секции есть и фасад на накладных петлях, и ящики — калькулятор добавляет проставку в деталировку.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9. Полки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9.1. Варианты крепления полок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Крепёж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Когда использовать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Жёсткое (обязательно при подсветке)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Конфирмат или эксцентрик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Полки с LED-подсветкой — всегда жёстко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Съёмное — лицевая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Полкодержатели (видимые)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Стандартный вариант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Съёмное — скрытая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Конфирмат/эксцентрик развёрнутый от обзора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Когда не хотят видеть крепёж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Съёмное — полностью скрытая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Подбирается от конструктива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Премиум-решение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9.2. Кромка полок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Передний торец — 1 мм (видимый). Остальные стороны — по необходимости.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10. Правила кромления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10.1. Общий принцип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Видимые торцы: </w:t>
      </w:r>
      <w:r>
        <w:rPr>
          <w:rFonts w:ascii="Arial" w:cs="Arial" w:eastAsia="Arial" w:hAnsi="Arial"/>
          <w:sz w:val="22"/>
          <w:szCs w:val="22"/>
        </w:rPr>
        <w:t xml:space="preserve">кромка 1 мм.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Невидимые торцы: </w:t>
      </w:r>
      <w:r>
        <w:rPr>
          <w:rFonts w:ascii="Arial" w:cs="Arial" w:eastAsia="Arial" w:hAnsi="Arial"/>
          <w:sz w:val="22"/>
          <w:szCs w:val="22"/>
        </w:rPr>
        <w:t xml:space="preserve">кромка 0.4 мм.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10.2. Исключения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Задняя стенка 8 мм (ДВП) — НИКОГДА не кромится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Дно ящика (ДВП 3 мм) — не кромится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Цокольная планка — кромится: 2 короткие + 1 длинная (к полу) на 1 мм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Проставка под опоры — кромится: 1 длинная + 1 короткая на 1 мм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11. Подсветка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Поставщики: LED Premium, МДМ Комплект.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Подсветка устанавливается в полки (полка с подсветкой — всегда жёсткое крепление, см. раздел 9).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Компоненты: LED-лента, алюминиевый профиль, рассеиватель, блок питания, провода.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Детализация компонентов подсветки будет добавлена в следующей версии документа.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12. Сводные формулы расчёта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12.1. Габариты корпуса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Формула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Высота корпуса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Высота потолка − 8 мм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Ширина корпуса (свободностоящий)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заданная ширина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Ширина корпуса (в нишу)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Ширина ниши − 5 мм (по 2.5 мм с каждой стороны)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Внутренняя ширина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Ширина корпуса − 32 мм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Внутренняя глубина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Глубина − толщина задней стенки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12.2. Детали цоколя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Деталь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Формула размера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Проставка под опоры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Высота: 60 − 16 − 4 = 40 мм. Глубина: глубина корпуса − 30 мм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Цокольная планка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Высота: 44 мм. Длина: внутренняя ширина корпуса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12.3. Фасады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Формула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Высота фасада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Высота корпуса − 60 мм (цоколь) − 16 мм (дно) − 16 мм (крыша)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Ширина фасада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(Ширина корпуса − (кол-во − 1) × зазор) / кол-во дверей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Контроль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Размер обязательно целое число! Зазор строго 2 или 3 мм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13. Частые ошибки (чеклист)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5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Ошибка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избежать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Ящик не открывается — упирается в фасад на петлях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Ставить проставку 16 мм между боковиной и направляющей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Деталь не влезает в лист ЛДСП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Проверять ограничение 2770 мм. Бить на модули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Дробный размер фасада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Подгонять зазор между 2 и 3 мм для получения целого числа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ЗС 8 мм распотрошило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Обязательно четверть 10×10 мм в корпусе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Полунакладные петли + ящики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Использовать только накладные. До 3 фасадов на модуль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Шкаф не влезает по высоте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Зазор до потолка: 8 мм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Шкаф не влезает в нишу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Зазор: 2.5 мм с каждой стороны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14. История версий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Дата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944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Изменения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Апрель 2026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Первая версия. Модуль: распашные шкафы. Поставщики, конструктив корпуса, цоколь, крепёж, фасады, петли Blum, ящики Tandem, полки, кромка, формулы расчёта.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Планируемые дополнения: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Шкафы-купе (раздвижные системы)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Кухни (отдельная логика ящиков, фасадов, столешницы)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Тумбы, комоды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Подсветка — детализация компонентов и расчёт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Парсинг цен поставщиков (Экспоторг, МДМ, Интеркомплект)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Телеграм-бот и веб-интерфейс для менеджеров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91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C4944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2026-04-22T11:18:02.258Z</dcterms:created>
  <dcterms:modified xsi:type="dcterms:W3CDTF">2026-04-22T11:18:02.259Z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