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0"/>
          <w:sz w:val="44"/>
        </w:rPr>
        <w:t>AI Assistance Note (Forma)</w:t>
      </w:r>
    </w:p>
    <w:p>
      <w:pPr>
        <w:jc w:val="center"/>
      </w:pPr>
      <w:r>
        <w:rPr>
          <w:i/>
          <w:color w:val="5A5A5A"/>
          <w:sz w:val="22"/>
        </w:rPr>
        <w:t>Student: Iheb Najjar  |  Class: DSI 31  |  Workshop: Workshop 4 (Flutter &amp; Supabase)</w:t>
      </w:r>
    </w:p>
    <w:p>
      <w:pPr>
        <w:spacing w:after="320"/>
      </w:pPr>
    </w:p>
    <w:p>
      <w:pPr>
        <w:pStyle w:val="Heading1"/>
      </w:pPr>
      <w:r>
        <w:t>1. Description of AI Usage</w:t>
      </w:r>
    </w:p>
    <w:p>
      <w:pPr>
        <w:spacing w:line="276" w:lineRule="auto"/>
      </w:pPr>
      <w:r>
        <w:t>During Workshop 4, an AI coding assistant (Antigravity by Google DeepMind) was used as a pair-programming tool for standard troubleshooting, syntax verification, and package setup. The core logic, database design, and features were implemented according to the workshop requirements.</w:t>
      </w:r>
    </w:p>
    <w:p>
      <w:pPr>
        <w:pStyle w:val="Heading1"/>
        <w:spacing w:before="240"/>
      </w:pPr>
      <w:r>
        <w:t>2. Tasks the AI Assisted With</w:t>
      </w:r>
    </w:p>
    <w:p>
      <w:pPr>
        <w:pStyle w:val="ListBullet"/>
      </w:pPr>
      <w:r>
        <w:t>• Package &amp; Dependency Resolution: Resolving version constraints in pubspec.yaml when adding supabase_flutter and flutter_dotenv.</w:t>
      </w:r>
    </w:p>
    <w:p>
      <w:pPr>
        <w:pStyle w:val="ListBullet"/>
      </w:pPr>
      <w:r>
        <w:t>• Asset Configuration: Explaining how to declare the .env file in pubspec.yaml assets so environment variables load cleanly.</w:t>
      </w:r>
    </w:p>
    <w:p>
      <w:pPr>
        <w:pStyle w:val="ListBullet"/>
      </w:pPr>
      <w:r>
        <w:t>• PostgreSQL Security (RLS): Providing standard SQL policy syntax for Row Level Security to allow public select, insert, and delete.</w:t>
      </w:r>
    </w:p>
    <w:p>
      <w:pPr>
        <w:pStyle w:val="ListBullet"/>
      </w:pPr>
      <w:r>
        <w:t>• Defensive Data Parsing: Recommending safe parsing practices for DateTime.parse() in Client.fromMap() to handle null timestamps safely.</w:t>
      </w:r>
    </w:p>
    <w:p>
      <w:pPr>
        <w:pStyle w:val="ListBullet"/>
      </w:pPr>
      <w:r>
        <w:t>• Documentation Formatting: Helping organize project notes into structured Markdown documentation.</w:t>
      </w:r>
    </w:p>
    <w:p>
      <w:pPr>
        <w:pStyle w:val="Heading1"/>
        <w:spacing w:before="280"/>
      </w:pPr>
      <w:r>
        <w:t>3. 5 Sample Prompts Used</w:t>
      </w:r>
    </w:p>
    <w:p>
      <w:pPr>
        <w:spacing w:after="160"/>
        <w:ind w:left="360"/>
      </w:pPr>
      <w:r>
        <w:rPr>
          <w:i/>
          <w:color w:val="282828"/>
        </w:rPr>
        <w:t>1. "How do I fix missing packages in pubspec.yaml when adding supabase_flutter and flutter_dotenv?"</w:t>
      </w:r>
    </w:p>
    <w:p>
      <w:pPr>
        <w:spacing w:after="160"/>
        <w:ind w:left="360"/>
      </w:pPr>
      <w:r>
        <w:rPr>
          <w:i/>
          <w:color w:val="282828"/>
        </w:rPr>
        <w:t>2. "Why does flutter_dotenv throw an asset error, and how do I declare the .env file in pubspec.yaml assets?"</w:t>
      </w:r>
    </w:p>
    <w:p>
      <w:pPr>
        <w:spacing w:after="160"/>
        <w:ind w:left="360"/>
      </w:pPr>
      <w:r>
        <w:rPr>
          <w:i/>
          <w:color w:val="282828"/>
        </w:rPr>
        <w:t>3. "What is the SQL syntax for Supabase RLS policies to allow anonymous users to insert and delete tickets?"</w:t>
      </w:r>
    </w:p>
    <w:p>
      <w:pPr>
        <w:spacing w:after="160"/>
        <w:ind w:left="360"/>
      </w:pPr>
      <w:r>
        <w:rPr>
          <w:i/>
          <w:color w:val="282828"/>
        </w:rPr>
        <w:t>4. "How can I safely parse created_at in Client.fromMap so it doesn't crash if the value is null?"</w:t>
      </w:r>
    </w:p>
    <w:p>
      <w:pPr>
        <w:spacing w:after="160"/>
        <w:ind w:left="360"/>
      </w:pPr>
      <w:r>
        <w:rPr>
          <w:i/>
          <w:color w:val="282828"/>
        </w:rPr>
        <w:t>5. "Help me organize and format the project README documentation for my TP4 submission."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