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D89C1" w14:textId="77777777" w:rsidR="00C71022" w:rsidRDefault="00C71022" w:rsidP="00C71022">
      <w:pPr>
        <w:spacing w:after="160" w:line="259" w:lineRule="auto"/>
        <w:ind w:left="0" w:firstLine="0"/>
        <w:jc w:val="center"/>
        <w:rPr>
          <w:bCs/>
        </w:rPr>
      </w:pPr>
    </w:p>
    <w:p w14:paraId="72D1187C" w14:textId="77777777" w:rsidR="00C71022" w:rsidRDefault="00C71022" w:rsidP="00C71022">
      <w:pPr>
        <w:spacing w:after="160" w:line="259" w:lineRule="auto"/>
        <w:ind w:left="0" w:firstLine="0"/>
        <w:jc w:val="center"/>
        <w:rPr>
          <w:bCs/>
        </w:rPr>
      </w:pPr>
    </w:p>
    <w:p w14:paraId="111BB2D0" w14:textId="77777777" w:rsidR="00C71022" w:rsidRDefault="00C71022" w:rsidP="00C71022">
      <w:pPr>
        <w:spacing w:after="160" w:line="259" w:lineRule="auto"/>
        <w:ind w:left="0" w:firstLine="0"/>
        <w:jc w:val="center"/>
        <w:rPr>
          <w:bCs/>
        </w:rPr>
      </w:pPr>
    </w:p>
    <w:p w14:paraId="2D076D62" w14:textId="77777777" w:rsidR="00C71022" w:rsidRDefault="00C71022" w:rsidP="00C71022">
      <w:pPr>
        <w:spacing w:after="160" w:line="259" w:lineRule="auto"/>
        <w:ind w:left="0" w:firstLine="0"/>
        <w:jc w:val="center"/>
        <w:rPr>
          <w:bCs/>
        </w:rPr>
      </w:pPr>
    </w:p>
    <w:p w14:paraId="671ACCBD" w14:textId="6EA78E35" w:rsidR="00C71022" w:rsidRPr="00C71022" w:rsidRDefault="00C71022" w:rsidP="00C71022">
      <w:pPr>
        <w:spacing w:after="160" w:line="259" w:lineRule="auto"/>
        <w:ind w:left="0" w:firstLine="0"/>
        <w:jc w:val="center"/>
        <w:rPr>
          <w:b/>
        </w:rPr>
      </w:pPr>
      <w:r w:rsidRPr="00C71022">
        <w:rPr>
          <w:b/>
        </w:rPr>
        <w:t>Live vs Non-Live Music Therapy Use in the NICU</w:t>
      </w:r>
    </w:p>
    <w:p w14:paraId="0A2D4A9A" w14:textId="77777777" w:rsidR="00C71022" w:rsidRPr="00C71022" w:rsidRDefault="00C71022" w:rsidP="00C71022">
      <w:pPr>
        <w:spacing w:after="160" w:line="259" w:lineRule="auto"/>
        <w:ind w:left="0" w:firstLine="0"/>
        <w:jc w:val="center"/>
        <w:rPr>
          <w:bCs/>
        </w:rPr>
      </w:pPr>
    </w:p>
    <w:p w14:paraId="0693A48E" w14:textId="77777777" w:rsidR="00C71022" w:rsidRPr="00C71022" w:rsidRDefault="00C71022" w:rsidP="00C71022">
      <w:pPr>
        <w:spacing w:after="160" w:line="259" w:lineRule="auto"/>
        <w:ind w:left="0" w:firstLine="0"/>
        <w:jc w:val="center"/>
        <w:rPr>
          <w:bCs/>
        </w:rPr>
      </w:pPr>
      <w:r w:rsidRPr="00C71022">
        <w:rPr>
          <w:bCs/>
        </w:rPr>
        <w:t>Curtis K. Perret</w:t>
      </w:r>
    </w:p>
    <w:p w14:paraId="691C8E4F" w14:textId="77777777" w:rsidR="00C71022" w:rsidRPr="00C71022" w:rsidRDefault="00C71022" w:rsidP="00C71022">
      <w:pPr>
        <w:spacing w:after="160" w:line="259" w:lineRule="auto"/>
        <w:ind w:left="0" w:firstLine="0"/>
        <w:jc w:val="center"/>
        <w:rPr>
          <w:bCs/>
        </w:rPr>
      </w:pPr>
      <w:r w:rsidRPr="00C71022">
        <w:rPr>
          <w:bCs/>
        </w:rPr>
        <w:t>University of California, Merced</w:t>
      </w:r>
    </w:p>
    <w:p w14:paraId="078C6BC8" w14:textId="77777777" w:rsidR="00C71022" w:rsidRPr="00C71022" w:rsidRDefault="00C71022" w:rsidP="00C71022">
      <w:pPr>
        <w:spacing w:after="160" w:line="259" w:lineRule="auto"/>
        <w:ind w:left="0" w:firstLine="0"/>
        <w:jc w:val="center"/>
        <w:rPr>
          <w:bCs/>
        </w:rPr>
      </w:pPr>
      <w:r w:rsidRPr="00C71022">
        <w:rPr>
          <w:bCs/>
        </w:rPr>
        <w:t>PSY 15: Research Methods</w:t>
      </w:r>
    </w:p>
    <w:p w14:paraId="310F8D88" w14:textId="77777777" w:rsidR="00C71022" w:rsidRPr="00C71022" w:rsidRDefault="00C71022" w:rsidP="00C71022">
      <w:pPr>
        <w:spacing w:after="160" w:line="259" w:lineRule="auto"/>
        <w:ind w:left="0" w:firstLine="0"/>
        <w:jc w:val="center"/>
        <w:rPr>
          <w:bCs/>
        </w:rPr>
      </w:pPr>
      <w:r w:rsidRPr="00C71022">
        <w:rPr>
          <w:bCs/>
        </w:rPr>
        <w:t>Dr. Haiyan Liu</w:t>
      </w:r>
    </w:p>
    <w:p w14:paraId="315536A9" w14:textId="77777777" w:rsidR="00C71022" w:rsidRDefault="00C71022" w:rsidP="00C71022">
      <w:pPr>
        <w:spacing w:after="160" w:line="259" w:lineRule="auto"/>
        <w:ind w:left="0" w:firstLine="0"/>
        <w:jc w:val="center"/>
        <w:rPr>
          <w:bCs/>
        </w:rPr>
      </w:pPr>
      <w:r w:rsidRPr="00C71022">
        <w:rPr>
          <w:bCs/>
        </w:rPr>
        <w:t>November 2, 2019</w:t>
      </w:r>
    </w:p>
    <w:p w14:paraId="5857E535" w14:textId="10FC1242" w:rsidR="00C71022" w:rsidRDefault="00C71022" w:rsidP="00C71022">
      <w:pPr>
        <w:spacing w:after="160" w:line="259" w:lineRule="auto"/>
        <w:ind w:left="0" w:firstLine="0"/>
        <w:jc w:val="center"/>
        <w:rPr>
          <w:b/>
          <w:bCs/>
        </w:rPr>
      </w:pPr>
      <w:r>
        <w:rPr>
          <w:bCs/>
        </w:rPr>
        <w:br w:type="page"/>
      </w:r>
    </w:p>
    <w:p w14:paraId="43E6623D" w14:textId="404CAB64" w:rsidR="00FF0AFA" w:rsidRPr="00856E8F" w:rsidRDefault="00C71022">
      <w:pPr>
        <w:pStyle w:val="Heading1"/>
        <w:ind w:left="10" w:right="6"/>
        <w:jc w:val="center"/>
        <w:rPr>
          <w:bCs/>
        </w:rPr>
      </w:pPr>
      <w:r w:rsidRPr="00856E8F">
        <w:rPr>
          <w:bCs/>
        </w:rPr>
        <w:lastRenderedPageBreak/>
        <w:t xml:space="preserve">Live vs Non-Live Music Therapy Use in the NICU </w:t>
      </w:r>
    </w:p>
    <w:p w14:paraId="78539F57" w14:textId="77777777" w:rsidR="00FF0AFA" w:rsidRDefault="00C71022">
      <w:pPr>
        <w:spacing w:after="0" w:line="476" w:lineRule="auto"/>
        <w:ind w:left="-15" w:firstLine="720"/>
      </w:pPr>
      <w:r>
        <w:t>When a baby is born weighing less than 5.5 pounds, the baby is classified as a low</w:t>
      </w:r>
      <w:r w:rsidR="00856E8F">
        <w:t xml:space="preserve"> </w:t>
      </w:r>
      <w:r>
        <w:t>birth</w:t>
      </w:r>
      <w:r w:rsidR="00856E8F">
        <w:t xml:space="preserve"> </w:t>
      </w:r>
      <w:r>
        <w:t>weight baby and this can lead to serious health issues. Premature birth is when a baby is born before 37 weeks of pregnan</w:t>
      </w:r>
      <w:r>
        <w:t>cy and is the most common cause of low</w:t>
      </w:r>
      <w:r w:rsidR="00856E8F">
        <w:t xml:space="preserve"> </w:t>
      </w:r>
      <w:r>
        <w:t>birth</w:t>
      </w:r>
      <w:r w:rsidR="00856E8F">
        <w:t xml:space="preserve"> </w:t>
      </w:r>
      <w:r>
        <w:t xml:space="preserve">weight along with fetal growth restriction. Following birth, these infants are cared for in the Neonatal Intensive Care Unit, otherwise known as the NICU, where they receive around the clock care from experts. </w:t>
      </w:r>
    </w:p>
    <w:p w14:paraId="3B14BD00" w14:textId="377E7100" w:rsidR="00FF0AFA" w:rsidRDefault="00C71022">
      <w:pPr>
        <w:spacing w:after="0" w:line="476" w:lineRule="auto"/>
        <w:ind w:left="-5"/>
      </w:pPr>
      <w:r>
        <w:t>D</w:t>
      </w:r>
      <w:r>
        <w:t>epending on the health issues of the baby, he or she can stay for days, weeks, or even months. Sometimes NICU care involves the use of incubators, monitors, feeding tubes, IVs, and ventilators. More often than not, premature infants are not even allowed to</w:t>
      </w:r>
      <w:r>
        <w:t xml:space="preserve"> be held, because being touched is too stressful for them (</w:t>
      </w:r>
      <w:proofErr w:type="spellStart"/>
      <w:r>
        <w:t>D’Agata</w:t>
      </w:r>
      <w:proofErr w:type="spellEnd"/>
      <w:r>
        <w:t xml:space="preserve"> et al., 2017). With so much stress on both the parents and the babies, researchers have been seeking various ways to calm the babies to improve their quality of care and maybe even get them</w:t>
      </w:r>
      <w:r>
        <w:t xml:space="preserve"> released from the NICU faster. Music therapy, in various forms, has been growing in popularity. Research has shown that music therapy can destress infants and calm them during painful procedure, improving overall quality of NICU care (</w:t>
      </w:r>
      <w:proofErr w:type="spellStart"/>
      <w:r>
        <w:rPr>
          <w:color w:val="201E1E"/>
        </w:rPr>
        <w:t>Schwilling</w:t>
      </w:r>
      <w:proofErr w:type="spellEnd"/>
      <w:r>
        <w:rPr>
          <w:color w:val="201E1E"/>
        </w:rPr>
        <w:t xml:space="preserve"> et al., 2</w:t>
      </w:r>
      <w:r>
        <w:rPr>
          <w:color w:val="201E1E"/>
        </w:rPr>
        <w:t xml:space="preserve">015; </w:t>
      </w:r>
      <w:proofErr w:type="spellStart"/>
      <w:r>
        <w:rPr>
          <w:color w:val="201E1E"/>
        </w:rPr>
        <w:t>Shabani</w:t>
      </w:r>
      <w:proofErr w:type="spellEnd"/>
      <w:r>
        <w:rPr>
          <w:color w:val="201E1E"/>
        </w:rPr>
        <w:t xml:space="preserve"> et al., </w:t>
      </w:r>
      <w:r>
        <w:rPr>
          <w:color w:val="201E1E"/>
        </w:rPr>
        <w:t xml:space="preserve">2016; </w:t>
      </w:r>
      <w:proofErr w:type="spellStart"/>
      <w:r>
        <w:rPr>
          <w:color w:val="201E1E"/>
        </w:rPr>
        <w:t>Ullsten</w:t>
      </w:r>
      <w:proofErr w:type="spellEnd"/>
      <w:r>
        <w:rPr>
          <w:color w:val="201E1E"/>
        </w:rPr>
        <w:t xml:space="preserve"> et al</w:t>
      </w:r>
      <w:r>
        <w:rPr>
          <w:color w:val="201E1E"/>
        </w:rPr>
        <w:t>, 2017</w:t>
      </w:r>
      <w:r>
        <w:t>). Many researchers differ, however, on whether the use of live music and non-live music is more effective. The answer to this question is important because it det</w:t>
      </w:r>
      <w:r>
        <w:t xml:space="preserve">ermines the practicality of the intervention.   </w:t>
      </w:r>
    </w:p>
    <w:p w14:paraId="25A36E29" w14:textId="77777777" w:rsidR="00FF0AFA" w:rsidRDefault="00C71022">
      <w:pPr>
        <w:spacing w:line="476" w:lineRule="auto"/>
        <w:ind w:left="-15" w:firstLine="720"/>
      </w:pPr>
      <w:r>
        <w:t>In one particular study</w:t>
      </w:r>
      <w:r>
        <w:rPr>
          <w:i/>
          <w:color w:val="201E1E"/>
        </w:rPr>
        <w:t xml:space="preserve">, </w:t>
      </w:r>
      <w:r>
        <w:rPr>
          <w:color w:val="201E1E"/>
        </w:rPr>
        <w:t xml:space="preserve">researchers </w:t>
      </w:r>
      <w:r>
        <w:t>analyzed the effects of live music on low-birthweight infants and found that exposure to live music reduced salivary cortisol levels and had beneficial effects on the phy</w:t>
      </w:r>
      <w:r>
        <w:t>siologic parameters of stable preterm infants in the NICU (</w:t>
      </w:r>
      <w:proofErr w:type="spellStart"/>
      <w:r>
        <w:rPr>
          <w:color w:val="201E1E"/>
        </w:rPr>
        <w:t>Schwilling</w:t>
      </w:r>
      <w:proofErr w:type="spellEnd"/>
      <w:r>
        <w:rPr>
          <w:color w:val="201E1E"/>
        </w:rPr>
        <w:t xml:space="preserve"> et al., 2015)</w:t>
      </w:r>
      <w:r>
        <w:t xml:space="preserve">. This study focused specifically on live music only and made </w:t>
      </w:r>
      <w:r>
        <w:t xml:space="preserve">no mention of a comparison to recorded music. The study also consulted a music therapist who specifically recommended a </w:t>
      </w:r>
    </w:p>
    <w:p w14:paraId="09C5E77A" w14:textId="77777777" w:rsidR="00FF0AFA" w:rsidRDefault="00FF0AFA">
      <w:pPr>
        <w:sectPr w:rsidR="00FF0AFA" w:rsidSect="00856E8F">
          <w:headerReference w:type="even" r:id="rId8"/>
          <w:headerReference w:type="default" r:id="rId9"/>
          <w:headerReference w:type="first" r:id="rId10"/>
          <w:pgSz w:w="12240" w:h="15840"/>
          <w:pgMar w:top="736" w:right="1428" w:bottom="1969" w:left="1449" w:header="720" w:footer="720" w:gutter="0"/>
          <w:pgNumType w:start="1"/>
          <w:cols w:space="720"/>
          <w:docGrid w:linePitch="326"/>
        </w:sectPr>
      </w:pPr>
    </w:p>
    <w:p w14:paraId="084DD8DD" w14:textId="77777777" w:rsidR="00FF0AFA" w:rsidRDefault="00C71022">
      <w:pPr>
        <w:spacing w:after="0" w:line="476" w:lineRule="auto"/>
        <w:ind w:left="-5"/>
      </w:pPr>
      <w:r>
        <w:lastRenderedPageBreak/>
        <w:t xml:space="preserve">live, </w:t>
      </w:r>
      <w:r>
        <w:t>harp-like, finish instrument called a kantele. This could become an issue because it becomes very impractical to play a kantele in the NICU. The method used in this study is so specific that is could possibly lack generalizability. Another study, therefore</w:t>
      </w:r>
      <w:r>
        <w:t>, aimed to generalize the live music intervention. This study utilized live lullaby singing as a method to calm NICU infants during painful procedures and produced positive results showing that one may not need a perfectly tuned kantele to exercise live mu</w:t>
      </w:r>
      <w:r>
        <w:t>sic therapy in the NICU (</w:t>
      </w:r>
      <w:proofErr w:type="spellStart"/>
      <w:r>
        <w:rPr>
          <w:color w:val="201E1E"/>
        </w:rPr>
        <w:t>Ullsten</w:t>
      </w:r>
      <w:proofErr w:type="spellEnd"/>
      <w:r>
        <w:rPr>
          <w:color w:val="201E1E"/>
        </w:rPr>
        <w:t xml:space="preserve"> et al., 2017)</w:t>
      </w:r>
      <w:r>
        <w:t xml:space="preserve">. The issue with this particular source is that it only studied two infants. It may be wise for future studies to perform this same study on a larger scale to ensure that the results are reliable. Live lullaby </w:t>
      </w:r>
      <w:r>
        <w:t xml:space="preserve">singing can also vary. The voice of the singer in this study may have been effective but the voices of mothers and caregivers in other NICU settings may not be as effective even if the method is more practical than live instruments. </w:t>
      </w:r>
    </w:p>
    <w:p w14:paraId="2D8549D6" w14:textId="77777777" w:rsidR="00FF0AFA" w:rsidRDefault="00C71022">
      <w:pPr>
        <w:spacing w:after="2" w:line="478" w:lineRule="auto"/>
        <w:ind w:left="-15" w:right="11" w:firstLine="720"/>
      </w:pPr>
      <w:r>
        <w:t>While these two studie</w:t>
      </w:r>
      <w:r>
        <w:t xml:space="preserve">s utilized live music, they made no mention of whether or not </w:t>
      </w:r>
      <w:proofErr w:type="spellStart"/>
      <w:r>
        <w:t>nonlive</w:t>
      </w:r>
      <w:proofErr w:type="spellEnd"/>
      <w:r>
        <w:t xml:space="preserve"> music was just as effective. Many studies have been done on music therapy using non-live music. In fact, in one</w:t>
      </w:r>
      <w:r>
        <w:rPr>
          <w:color w:val="201E1E"/>
        </w:rPr>
        <w:t xml:space="preserve"> study, researchers analyzed the effects of music therapy on infants during</w:t>
      </w:r>
      <w:r>
        <w:rPr>
          <w:color w:val="201E1E"/>
        </w:rPr>
        <w:t xml:space="preserve"> painful procedures. Instead of using live lullaby singing, however, a special song was composed and recorded for the experiment and played for the baby. The music comprised of a woman’s singing voice and real womb sounds. After playing the song before, du</w:t>
      </w:r>
      <w:r>
        <w:rPr>
          <w:color w:val="201E1E"/>
        </w:rPr>
        <w:t>ring, and after blood sampling was taken from 20 infants, the results concluded that non-live music therapy does reduce physiological responses of pain (</w:t>
      </w:r>
      <w:proofErr w:type="spellStart"/>
      <w:r>
        <w:rPr>
          <w:color w:val="201E1E"/>
        </w:rPr>
        <w:t>Shabani</w:t>
      </w:r>
      <w:proofErr w:type="spellEnd"/>
      <w:r>
        <w:rPr>
          <w:color w:val="201E1E"/>
        </w:rPr>
        <w:t xml:space="preserve"> et al., 2016). This method is far more practical than live music because this song that produce</w:t>
      </w:r>
      <w:r>
        <w:rPr>
          <w:color w:val="201E1E"/>
        </w:rPr>
        <w:t>d such positive results can be replicated exactly and played in many NICUs. While it is effective, however, there is no telling whether it is more effective than live music because there is little to no research comparing the two as researchers simply choo</w:t>
      </w:r>
      <w:r>
        <w:rPr>
          <w:color w:val="201E1E"/>
        </w:rPr>
        <w:t xml:space="preserve">se one or the other. </w:t>
      </w:r>
    </w:p>
    <w:p w14:paraId="6D6E6F61" w14:textId="76F22C3F" w:rsidR="00FF0AFA" w:rsidRDefault="00C71022">
      <w:pPr>
        <w:spacing w:after="0" w:line="476" w:lineRule="auto"/>
        <w:ind w:left="-15" w:firstLine="720"/>
      </w:pPr>
      <w:r>
        <w:lastRenderedPageBreak/>
        <w:t>One article chose to use non-live music, as well. The researchers aimed to test its effects on increasing sucking success so that a NICU infant could begin breastfeeding earlier, gain weight, and get released from the issue faster. Th</w:t>
      </w:r>
      <w:r>
        <w:t xml:space="preserve">e music played was a recording of a woman singing a lullaby and instead of being compared to live music, it was compared to pacifier use. The results showed that while the recorded lullaby was effective compared to a control group, it was not as effective </w:t>
      </w:r>
      <w:r>
        <w:t>as the pacifier use (</w:t>
      </w:r>
      <w:proofErr w:type="spellStart"/>
      <w:r>
        <w:rPr>
          <w:color w:val="201E1E"/>
        </w:rPr>
        <w:t>Yildiz</w:t>
      </w:r>
      <w:proofErr w:type="spellEnd"/>
      <w:r>
        <w:rPr>
          <w:color w:val="201E1E"/>
        </w:rPr>
        <w:t xml:space="preserve"> &amp; </w:t>
      </w:r>
      <w:proofErr w:type="spellStart"/>
      <w:r>
        <w:rPr>
          <w:color w:val="201E1E"/>
        </w:rPr>
        <w:t>Arikan</w:t>
      </w:r>
      <w:proofErr w:type="spellEnd"/>
      <w:r>
        <w:rPr>
          <w:color w:val="201E1E"/>
        </w:rPr>
        <w:t xml:space="preserve">, 2012). There is a possibility that the music therapy was less effective than pacifiers because it was not live which is why it may be wise for the study to be replicated using live music. Another study analyzed </w:t>
      </w:r>
      <w:r>
        <w:t>the use</w:t>
      </w:r>
      <w:r>
        <w:t xml:space="preserve"> of non-live music </w:t>
      </w:r>
      <w:proofErr w:type="gramStart"/>
      <w:r>
        <w:t>in regards to</w:t>
      </w:r>
      <w:proofErr w:type="gramEnd"/>
      <w:r>
        <w:t xml:space="preserve"> breastfeeding, except this study focused on the mother and breast milk secretion. Instead of a lullaby, the mother was played pre-recorded flute music through headphones for four sessions. After these sessions, her cortisol</w:t>
      </w:r>
      <w:r>
        <w:t xml:space="preserve"> levels were measured,</w:t>
      </w:r>
      <w:bookmarkStart w:id="0" w:name="_GoBack"/>
      <w:bookmarkEnd w:id="0"/>
      <w:r>
        <w:t xml:space="preserve"> and she took perceived stress scale survey (PSS). The researchers then concluded that non-live music therapy did destress mothers of NICU babies and increased breast milk secretion (</w:t>
      </w:r>
      <w:proofErr w:type="spellStart"/>
      <w:r>
        <w:t>Jayamala</w:t>
      </w:r>
      <w:proofErr w:type="spellEnd"/>
      <w:r>
        <w:t xml:space="preserve"> et al., </w:t>
      </w:r>
      <w:r>
        <w:t>2015). This st</w:t>
      </w:r>
      <w:r>
        <w:t>udy also provides a very practical approach to using non-live music therapy for destressing in the NICU which is simply playing the music through headphones. Both of these breastfeeding studies use non-live music successfully but make no comparison to live</w:t>
      </w:r>
      <w:r>
        <w:t xml:space="preserve"> music. While non-live music is effective, as shown in these studies, live music is also effective as mentioned previously. The question that needs to be answered is which is more effective. </w:t>
      </w:r>
    </w:p>
    <w:p w14:paraId="40B3D7DF" w14:textId="77777777" w:rsidR="00856E8F" w:rsidRDefault="00C71022" w:rsidP="00856E8F">
      <w:pPr>
        <w:spacing w:after="2" w:line="478" w:lineRule="auto"/>
        <w:ind w:left="-15" w:right="11" w:firstLine="720"/>
        <w:rPr>
          <w:color w:val="201E1E"/>
        </w:rPr>
      </w:pPr>
      <w:r>
        <w:rPr>
          <w:color w:val="201E1E"/>
        </w:rPr>
        <w:t>The purpose of the proposed study is to compare live music thera</w:t>
      </w:r>
      <w:r>
        <w:rPr>
          <w:color w:val="201E1E"/>
        </w:rPr>
        <w:t>py with non-live music therapy in the NICU setting to determine which is more effective in destressing infants during painful procedures often experienced in the NICU. The hypothesis for this study is that there will be no significant difference in the eff</w:t>
      </w:r>
      <w:r>
        <w:rPr>
          <w:color w:val="201E1E"/>
        </w:rPr>
        <w:t xml:space="preserve">ectiveness of live music therapy and non-live music therapy in the NICU on pain levels. If it is determined that both live music and non-live music are just as </w:t>
      </w:r>
      <w:r>
        <w:rPr>
          <w:color w:val="201E1E"/>
        </w:rPr>
        <w:lastRenderedPageBreak/>
        <w:t>effective, then there is freedom in choosing the most practical intervention. If one is more eff</w:t>
      </w:r>
      <w:r>
        <w:rPr>
          <w:color w:val="201E1E"/>
        </w:rPr>
        <w:t xml:space="preserve">ective than the other, more research should go into making that method as practical as possible. </w:t>
      </w:r>
    </w:p>
    <w:p w14:paraId="4E6D54C3" w14:textId="77777777" w:rsidR="00856E8F" w:rsidRDefault="00856E8F">
      <w:pPr>
        <w:spacing w:after="160" w:line="259" w:lineRule="auto"/>
        <w:ind w:left="0" w:firstLine="0"/>
        <w:rPr>
          <w:color w:val="201E1E"/>
        </w:rPr>
      </w:pPr>
      <w:r>
        <w:rPr>
          <w:color w:val="201E1E"/>
        </w:rPr>
        <w:br w:type="page"/>
      </w:r>
    </w:p>
    <w:p w14:paraId="2E698939" w14:textId="77777777" w:rsidR="00FF0AFA" w:rsidRDefault="00C71022" w:rsidP="00856E8F">
      <w:pPr>
        <w:pStyle w:val="Heading2"/>
        <w:spacing w:after="0" w:line="480" w:lineRule="auto"/>
        <w:ind w:hanging="720"/>
      </w:pPr>
      <w:r>
        <w:lastRenderedPageBreak/>
        <w:t>R</w:t>
      </w:r>
      <w:r>
        <w:t>efer</w:t>
      </w:r>
      <w:r>
        <w:t xml:space="preserve">ences </w:t>
      </w:r>
    </w:p>
    <w:p w14:paraId="0E747296" w14:textId="5F2C003F" w:rsidR="00856E8F" w:rsidRDefault="00C71022" w:rsidP="00856E8F">
      <w:pPr>
        <w:spacing w:after="0" w:line="480" w:lineRule="auto"/>
        <w:ind w:left="-5" w:hanging="720"/>
      </w:pPr>
      <w:proofErr w:type="spellStart"/>
      <w:r>
        <w:t>D’Agata</w:t>
      </w:r>
      <w:proofErr w:type="spellEnd"/>
      <w:r>
        <w:t xml:space="preserve">, A. L., Sanders, M. R., Grasso, D. J., Young E. E., Cong, X., &amp; </w:t>
      </w:r>
      <w:proofErr w:type="spellStart"/>
      <w:r>
        <w:t>Mcgrath</w:t>
      </w:r>
      <w:proofErr w:type="spellEnd"/>
      <w:r>
        <w:t xml:space="preserve">, J. M. (2017).   </w:t>
      </w:r>
      <w:r>
        <w:tab/>
        <w:t xml:space="preserve">Unpacking the burden of care for infants in the </w:t>
      </w:r>
      <w:r w:rsidR="00856E8F">
        <w:t>NICU</w:t>
      </w:r>
      <w:r>
        <w:t xml:space="preserve">. </w:t>
      </w:r>
      <w:r>
        <w:rPr>
          <w:i/>
        </w:rPr>
        <w:t>Infant Mental Health Journal, 38</w:t>
      </w:r>
      <w:r>
        <w:t>(2),</w:t>
      </w:r>
      <w:r>
        <w:tab/>
        <w:t>306-317.</w:t>
      </w:r>
      <w:r w:rsidR="00856E8F" w:rsidRPr="00856E8F">
        <w:t xml:space="preserve"> </w:t>
      </w:r>
      <w:hyperlink r:id="rId11" w:history="1">
        <w:r w:rsidR="00856E8F" w:rsidRPr="00F51906">
          <w:rPr>
            <w:rStyle w:val="Hyperlink"/>
          </w:rPr>
          <w:t>https://doi.org/10.1002/imhj.21636</w:t>
        </w:r>
      </w:hyperlink>
    </w:p>
    <w:p w14:paraId="7DBFF98F" w14:textId="77777777" w:rsidR="00856E8F" w:rsidRDefault="00C71022" w:rsidP="00856E8F">
      <w:pPr>
        <w:spacing w:after="0" w:line="480" w:lineRule="auto"/>
        <w:ind w:left="-5" w:hanging="720"/>
      </w:pPr>
      <w:proofErr w:type="spellStart"/>
      <w:r>
        <w:t>Holsti</w:t>
      </w:r>
      <w:proofErr w:type="spellEnd"/>
      <w:r>
        <w:t>, L., &amp; Grunau, R. E. (2007). Initial validation of the behavioral indicators of infant pain</w:t>
      </w:r>
      <w:r w:rsidR="00856E8F">
        <w:t xml:space="preserve"> </w:t>
      </w:r>
      <w:r>
        <w:t>(BIIP).</w:t>
      </w:r>
      <w:r>
        <w:rPr>
          <w:i/>
        </w:rPr>
        <w:t xml:space="preserve"> Pain, 132</w:t>
      </w:r>
      <w:r>
        <w:t xml:space="preserve">(3), 264-272. </w:t>
      </w:r>
      <w:hyperlink r:id="rId12" w:history="1">
        <w:r w:rsidR="00856E8F" w:rsidRPr="00F51906">
          <w:rPr>
            <w:rStyle w:val="Hyperlink"/>
          </w:rPr>
          <w:t>https://doi.org/10.1016/j.pain.2007.01.033</w:t>
        </w:r>
      </w:hyperlink>
    </w:p>
    <w:p w14:paraId="396CC631" w14:textId="25CD5A25" w:rsidR="00856E8F" w:rsidRDefault="00C71022" w:rsidP="00856E8F">
      <w:pPr>
        <w:spacing w:after="0" w:line="480" w:lineRule="auto"/>
        <w:ind w:left="-5" w:hanging="720"/>
      </w:pPr>
      <w:proofErr w:type="spellStart"/>
      <w:r>
        <w:t>Jayamala</w:t>
      </w:r>
      <w:proofErr w:type="spellEnd"/>
      <w:r>
        <w:t xml:space="preserve">, A. K., Preethi, B. L., Pradeep, G. C. M., &amp; </w:t>
      </w:r>
      <w:proofErr w:type="spellStart"/>
      <w:r>
        <w:t>Jaisri</w:t>
      </w:r>
      <w:proofErr w:type="spellEnd"/>
      <w:r>
        <w:t>, G. (2015). Impa</w:t>
      </w:r>
      <w:r>
        <w:t xml:space="preserve">ct of music therapy  </w:t>
      </w:r>
      <w:r>
        <w:tab/>
        <w:t xml:space="preserve">on breast milk secretion in mothers of premature newborns. </w:t>
      </w:r>
      <w:r>
        <w:rPr>
          <w:i/>
        </w:rPr>
        <w:t>Journal of Clinical &amp;</w:t>
      </w:r>
      <w:r w:rsidR="00856E8F">
        <w:rPr>
          <w:i/>
        </w:rPr>
        <w:t xml:space="preserve"> </w:t>
      </w:r>
      <w:r>
        <w:rPr>
          <w:i/>
        </w:rPr>
        <w:t>Diagnostic Research</w:t>
      </w:r>
      <w:r>
        <w:t xml:space="preserve">, </w:t>
      </w:r>
      <w:r>
        <w:rPr>
          <w:i/>
        </w:rPr>
        <w:t>9</w:t>
      </w:r>
      <w:r>
        <w:t xml:space="preserve">(4), 4–6. </w:t>
      </w:r>
      <w:hyperlink r:id="rId13" w:history="1">
        <w:r w:rsidR="00856E8F" w:rsidRPr="00F51906">
          <w:rPr>
            <w:rStyle w:val="Hyperlink"/>
          </w:rPr>
          <w:t>https://doi.org/10.7860/JCDR/2015/11642.5776</w:t>
        </w:r>
      </w:hyperlink>
    </w:p>
    <w:p w14:paraId="177584BE" w14:textId="1B4F4061" w:rsidR="00856E8F" w:rsidRDefault="00C71022" w:rsidP="00856E8F">
      <w:pPr>
        <w:spacing w:after="0" w:line="480" w:lineRule="auto"/>
        <w:ind w:left="0" w:hanging="630"/>
        <w:rPr>
          <w:color w:val="201E1E"/>
        </w:rPr>
      </w:pPr>
      <w:proofErr w:type="spellStart"/>
      <w:r>
        <w:rPr>
          <w:color w:val="201E1E"/>
        </w:rPr>
        <w:t>Schwilling</w:t>
      </w:r>
      <w:proofErr w:type="spellEnd"/>
      <w:r>
        <w:rPr>
          <w:color w:val="201E1E"/>
        </w:rPr>
        <w:t xml:space="preserve">, D., </w:t>
      </w:r>
      <w:proofErr w:type="spellStart"/>
      <w:r>
        <w:rPr>
          <w:color w:val="201E1E"/>
        </w:rPr>
        <w:t>Vogeser</w:t>
      </w:r>
      <w:proofErr w:type="spellEnd"/>
      <w:r>
        <w:rPr>
          <w:color w:val="201E1E"/>
        </w:rPr>
        <w:t xml:space="preserve">, M., Kirchhoff, F., </w:t>
      </w:r>
      <w:proofErr w:type="spellStart"/>
      <w:r>
        <w:rPr>
          <w:color w:val="201E1E"/>
        </w:rPr>
        <w:t>Schwaiblmair</w:t>
      </w:r>
      <w:proofErr w:type="spellEnd"/>
      <w:r>
        <w:rPr>
          <w:color w:val="201E1E"/>
        </w:rPr>
        <w:t xml:space="preserve">, F., </w:t>
      </w:r>
      <w:proofErr w:type="spellStart"/>
      <w:r>
        <w:rPr>
          <w:color w:val="201E1E"/>
        </w:rPr>
        <w:t>Boulesteix</w:t>
      </w:r>
      <w:proofErr w:type="spellEnd"/>
      <w:r>
        <w:rPr>
          <w:color w:val="201E1E"/>
        </w:rPr>
        <w:t>, A., Schulze, A., &amp;</w:t>
      </w:r>
      <w:r>
        <w:t xml:space="preserve"> </w:t>
      </w:r>
      <w:proofErr w:type="spellStart"/>
      <w:r>
        <w:rPr>
          <w:color w:val="201E1E"/>
        </w:rPr>
        <w:t>Flemmer</w:t>
      </w:r>
      <w:proofErr w:type="spellEnd"/>
      <w:r>
        <w:rPr>
          <w:color w:val="201E1E"/>
        </w:rPr>
        <w:t xml:space="preserve">, A. W. (2015). Live music reduces stress levels in very low-birthweight  infants. </w:t>
      </w:r>
      <w:r>
        <w:rPr>
          <w:i/>
          <w:color w:val="201E1E"/>
        </w:rPr>
        <w:t xml:space="preserve">Acta </w:t>
      </w:r>
      <w:proofErr w:type="spellStart"/>
      <w:r>
        <w:rPr>
          <w:i/>
          <w:color w:val="201E1E"/>
        </w:rPr>
        <w:t>Paediatrica</w:t>
      </w:r>
      <w:proofErr w:type="spellEnd"/>
      <w:r>
        <w:rPr>
          <w:color w:val="201E1E"/>
        </w:rPr>
        <w:t xml:space="preserve">, </w:t>
      </w:r>
      <w:r>
        <w:rPr>
          <w:i/>
          <w:color w:val="201E1E"/>
        </w:rPr>
        <w:t>104</w:t>
      </w:r>
      <w:r>
        <w:rPr>
          <w:color w:val="201E1E"/>
        </w:rPr>
        <w:t xml:space="preserve">(4), 360–367. </w:t>
      </w:r>
      <w:hyperlink r:id="rId14" w:history="1">
        <w:r w:rsidR="00856E8F" w:rsidRPr="00F51906">
          <w:rPr>
            <w:rStyle w:val="Hyperlink"/>
          </w:rPr>
          <w:t>https://doi.org/10.1111/apa.12913</w:t>
        </w:r>
      </w:hyperlink>
    </w:p>
    <w:p w14:paraId="2DCC8544" w14:textId="676BF5A2" w:rsidR="00856E8F" w:rsidRDefault="00C71022" w:rsidP="00856E8F">
      <w:pPr>
        <w:spacing w:after="0" w:line="480" w:lineRule="auto"/>
        <w:ind w:left="0" w:hanging="630"/>
        <w:rPr>
          <w:color w:val="201E1E"/>
        </w:rPr>
      </w:pPr>
      <w:proofErr w:type="spellStart"/>
      <w:r>
        <w:rPr>
          <w:color w:val="201E1E"/>
        </w:rPr>
        <w:t>Shab</w:t>
      </w:r>
      <w:r>
        <w:rPr>
          <w:color w:val="201E1E"/>
        </w:rPr>
        <w:t>ani</w:t>
      </w:r>
      <w:proofErr w:type="spellEnd"/>
      <w:r>
        <w:rPr>
          <w:color w:val="201E1E"/>
        </w:rPr>
        <w:t xml:space="preserve">, F., </w:t>
      </w:r>
      <w:proofErr w:type="spellStart"/>
      <w:r>
        <w:rPr>
          <w:color w:val="201E1E"/>
        </w:rPr>
        <w:t>Nayeri</w:t>
      </w:r>
      <w:proofErr w:type="spellEnd"/>
      <w:r>
        <w:rPr>
          <w:color w:val="201E1E"/>
        </w:rPr>
        <w:t xml:space="preserve">, N. D., Karimi, R., </w:t>
      </w:r>
      <w:proofErr w:type="spellStart"/>
      <w:r>
        <w:rPr>
          <w:color w:val="201E1E"/>
        </w:rPr>
        <w:t>Zarei</w:t>
      </w:r>
      <w:proofErr w:type="spellEnd"/>
      <w:r>
        <w:rPr>
          <w:color w:val="201E1E"/>
        </w:rPr>
        <w:t xml:space="preserve">, K., &amp; </w:t>
      </w:r>
      <w:proofErr w:type="spellStart"/>
      <w:r>
        <w:rPr>
          <w:color w:val="201E1E"/>
        </w:rPr>
        <w:t>Chehrazi</w:t>
      </w:r>
      <w:proofErr w:type="spellEnd"/>
      <w:r>
        <w:rPr>
          <w:color w:val="201E1E"/>
        </w:rPr>
        <w:t xml:space="preserve">, M. (2016). Effects of music </w:t>
      </w:r>
      <w:r>
        <w:rPr>
          <w:color w:val="201E1E"/>
        </w:rPr>
        <w:t xml:space="preserve">therapy on pain responses induced by blood sampling in premature infants: A randomized </w:t>
      </w:r>
      <w:r>
        <w:rPr>
          <w:color w:val="201E1E"/>
        </w:rPr>
        <w:t xml:space="preserve">cross-over trial. </w:t>
      </w:r>
      <w:r>
        <w:rPr>
          <w:i/>
          <w:color w:val="201E1E"/>
        </w:rPr>
        <w:t>Iranian Journal of Nursing &amp; Midwifery Research</w:t>
      </w:r>
      <w:r>
        <w:rPr>
          <w:color w:val="201E1E"/>
        </w:rPr>
        <w:t xml:space="preserve">, </w:t>
      </w:r>
      <w:r>
        <w:rPr>
          <w:i/>
          <w:color w:val="201E1E"/>
        </w:rPr>
        <w:t>21</w:t>
      </w:r>
      <w:r>
        <w:rPr>
          <w:color w:val="201E1E"/>
        </w:rPr>
        <w:t>(4), 391–</w:t>
      </w:r>
      <w:r>
        <w:rPr>
          <w:color w:val="201E1E"/>
        </w:rPr>
        <w:t>396.</w:t>
      </w:r>
      <w:r w:rsidR="00856E8F">
        <w:rPr>
          <w:color w:val="201E1E"/>
        </w:rPr>
        <w:t xml:space="preserve"> </w:t>
      </w:r>
      <w:hyperlink r:id="rId15" w:history="1">
        <w:r w:rsidR="00856E8F" w:rsidRPr="00F51906">
          <w:rPr>
            <w:rStyle w:val="Hyperlink"/>
          </w:rPr>
          <w:t>https://doi.org/10.4103/1735-9066.185581</w:t>
        </w:r>
      </w:hyperlink>
    </w:p>
    <w:p w14:paraId="7540B329" w14:textId="70930E94" w:rsidR="00856E8F" w:rsidRDefault="00C71022" w:rsidP="00856E8F">
      <w:pPr>
        <w:spacing w:after="0" w:line="480" w:lineRule="auto"/>
        <w:ind w:left="0" w:hanging="630"/>
        <w:rPr>
          <w:color w:val="201E1E"/>
        </w:rPr>
      </w:pPr>
      <w:proofErr w:type="spellStart"/>
      <w:r>
        <w:rPr>
          <w:color w:val="201E1E"/>
        </w:rPr>
        <w:t>Ullsten</w:t>
      </w:r>
      <w:proofErr w:type="spellEnd"/>
      <w:r>
        <w:rPr>
          <w:color w:val="201E1E"/>
        </w:rPr>
        <w:t xml:space="preserve">, A., Eriksson, M., </w:t>
      </w:r>
      <w:proofErr w:type="spellStart"/>
      <w:r>
        <w:rPr>
          <w:color w:val="201E1E"/>
        </w:rPr>
        <w:t>Klässbo</w:t>
      </w:r>
      <w:proofErr w:type="spellEnd"/>
      <w:r>
        <w:rPr>
          <w:color w:val="201E1E"/>
        </w:rPr>
        <w:t xml:space="preserve">, M., &amp; </w:t>
      </w:r>
      <w:proofErr w:type="spellStart"/>
      <w:r>
        <w:rPr>
          <w:color w:val="201E1E"/>
        </w:rPr>
        <w:t>Volgsten</w:t>
      </w:r>
      <w:proofErr w:type="spellEnd"/>
      <w:r>
        <w:rPr>
          <w:color w:val="201E1E"/>
        </w:rPr>
        <w:t xml:space="preserve">, U. (2017). Live music therapy with lullaby </w:t>
      </w:r>
      <w:r>
        <w:rPr>
          <w:color w:val="201E1E"/>
        </w:rPr>
        <w:t>singing as affective support during painful procedures: A case study with</w:t>
      </w:r>
      <w:r w:rsidR="00856E8F">
        <w:rPr>
          <w:color w:val="201E1E"/>
        </w:rPr>
        <w:t xml:space="preserve"> </w:t>
      </w:r>
      <w:r>
        <w:rPr>
          <w:color w:val="201E1E"/>
        </w:rPr>
        <w:t xml:space="preserve">microanalysis. </w:t>
      </w:r>
      <w:r>
        <w:rPr>
          <w:i/>
          <w:color w:val="201E1E"/>
        </w:rPr>
        <w:t>Nordic Journal of M</w:t>
      </w:r>
      <w:r>
        <w:rPr>
          <w:i/>
          <w:color w:val="201E1E"/>
        </w:rPr>
        <w:t>usic Therapy</w:t>
      </w:r>
      <w:r>
        <w:rPr>
          <w:color w:val="201E1E"/>
        </w:rPr>
        <w:t xml:space="preserve">, </w:t>
      </w:r>
      <w:r>
        <w:rPr>
          <w:i/>
          <w:color w:val="201E1E"/>
        </w:rPr>
        <w:t>26</w:t>
      </w:r>
      <w:r>
        <w:rPr>
          <w:color w:val="201E1E"/>
        </w:rPr>
        <w:t>(2), 142–166.</w:t>
      </w:r>
      <w:r w:rsidR="00856E8F">
        <w:rPr>
          <w:color w:val="201E1E"/>
        </w:rPr>
        <w:t xml:space="preserve"> </w:t>
      </w:r>
      <w:hyperlink r:id="rId16" w:history="1">
        <w:r w:rsidR="00856E8F" w:rsidRPr="00F51906">
          <w:rPr>
            <w:rStyle w:val="Hyperlink"/>
          </w:rPr>
          <w:t>https://doi.org/10.1080/08098131.2015.1131187</w:t>
        </w:r>
      </w:hyperlink>
    </w:p>
    <w:p w14:paraId="4C54D1C0" w14:textId="0CE7E08F" w:rsidR="00C71022" w:rsidRDefault="00C71022" w:rsidP="00C71022">
      <w:pPr>
        <w:spacing w:after="0" w:line="480" w:lineRule="auto"/>
        <w:ind w:left="0" w:hanging="630"/>
        <w:rPr>
          <w:color w:val="201E1E"/>
        </w:rPr>
      </w:pPr>
      <w:proofErr w:type="spellStart"/>
      <w:r>
        <w:rPr>
          <w:color w:val="201E1E"/>
        </w:rPr>
        <w:t>Yildiz</w:t>
      </w:r>
      <w:proofErr w:type="spellEnd"/>
      <w:r>
        <w:rPr>
          <w:color w:val="201E1E"/>
        </w:rPr>
        <w:t xml:space="preserve">, A., &amp; </w:t>
      </w:r>
      <w:proofErr w:type="spellStart"/>
      <w:r>
        <w:rPr>
          <w:color w:val="201E1E"/>
        </w:rPr>
        <w:t>Arikan</w:t>
      </w:r>
      <w:proofErr w:type="spellEnd"/>
      <w:r>
        <w:rPr>
          <w:color w:val="201E1E"/>
        </w:rPr>
        <w:t>, D. (2012). The effects of giving pacifiers to premature infants and making</w:t>
      </w:r>
      <w:r>
        <w:t xml:space="preserve">  </w:t>
      </w:r>
      <w:r>
        <w:rPr>
          <w:color w:val="201E1E"/>
        </w:rPr>
        <w:t>them listen to lullabies on their transition period for total oral feeding and</w:t>
      </w:r>
      <w:r>
        <w:rPr>
          <w:color w:val="201E1E"/>
        </w:rPr>
        <w:t xml:space="preserve"> sucking</w:t>
      </w:r>
      <w:r w:rsidR="00856E8F">
        <w:rPr>
          <w:color w:val="201E1E"/>
        </w:rPr>
        <w:t xml:space="preserve"> </w:t>
      </w:r>
      <w:r>
        <w:rPr>
          <w:color w:val="201E1E"/>
        </w:rPr>
        <w:t xml:space="preserve">success. </w:t>
      </w:r>
      <w:r>
        <w:rPr>
          <w:i/>
          <w:color w:val="201E1E"/>
        </w:rPr>
        <w:t>Journal of Clinical Nursing (John Wiley &amp; Sons, Inc.)</w:t>
      </w:r>
      <w:r>
        <w:rPr>
          <w:color w:val="201E1E"/>
        </w:rPr>
        <w:t xml:space="preserve">, </w:t>
      </w:r>
      <w:r>
        <w:rPr>
          <w:i/>
          <w:color w:val="201E1E"/>
        </w:rPr>
        <w:t>21</w:t>
      </w:r>
      <w:r>
        <w:rPr>
          <w:color w:val="201E1E"/>
        </w:rPr>
        <w:t>(5–6), 644–656.</w:t>
      </w:r>
      <w:r>
        <w:rPr>
          <w:color w:val="201E1E"/>
        </w:rPr>
        <w:t xml:space="preserve"> </w:t>
      </w:r>
      <w:hyperlink r:id="rId17" w:history="1">
        <w:r w:rsidRPr="00F51906">
          <w:rPr>
            <w:rStyle w:val="Hyperlink"/>
          </w:rPr>
          <w:t>https://doi.org/10.1111/j.1365-2702.2010.03634.x</w:t>
        </w:r>
      </w:hyperlink>
    </w:p>
    <w:sectPr w:rsidR="00C71022">
      <w:headerReference w:type="even" r:id="rId18"/>
      <w:headerReference w:type="default" r:id="rId19"/>
      <w:headerReference w:type="first" r:id="rId20"/>
      <w:pgSz w:w="12240" w:h="15840"/>
      <w:pgMar w:top="1461" w:right="1433" w:bottom="1657" w:left="1449" w:header="73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6B351" w14:textId="77777777" w:rsidR="00000000" w:rsidRDefault="00C71022">
      <w:pPr>
        <w:spacing w:after="0" w:line="240" w:lineRule="auto"/>
      </w:pPr>
      <w:r>
        <w:separator/>
      </w:r>
    </w:p>
  </w:endnote>
  <w:endnote w:type="continuationSeparator" w:id="0">
    <w:p w14:paraId="6C140787" w14:textId="77777777" w:rsidR="00000000" w:rsidRDefault="00C71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758BA" w14:textId="77777777" w:rsidR="00000000" w:rsidRDefault="00C71022">
      <w:pPr>
        <w:spacing w:after="0" w:line="240" w:lineRule="auto"/>
      </w:pPr>
      <w:r>
        <w:separator/>
      </w:r>
    </w:p>
  </w:footnote>
  <w:footnote w:type="continuationSeparator" w:id="0">
    <w:p w14:paraId="67ECBF16" w14:textId="77777777" w:rsidR="00000000" w:rsidRDefault="00C710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8085B" w14:textId="77777777" w:rsidR="00FF0AFA" w:rsidRDefault="00C71022">
    <w:pPr>
      <w:tabs>
        <w:tab w:val="right" w:pos="9362"/>
      </w:tabs>
      <w:spacing w:after="0" w:line="259" w:lineRule="auto"/>
      <w:ind w:left="0" w:firstLine="0"/>
    </w:pPr>
    <w:r>
      <w:t xml:space="preserve">LIVE VS NON-LIVE MUSIC THERAPY  </w:t>
    </w:r>
    <w:r>
      <w:tab/>
    </w:r>
    <w:r>
      <w:fldChar w:fldCharType="begin"/>
    </w:r>
    <w:r>
      <w:instrText xml:space="preserve"> PAGE   \* MERGEFORMAT </w:instrText>
    </w:r>
    <w:r>
      <w:fldChar w:fldCharType="separate"/>
    </w:r>
    <w:r>
      <w:t>2</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075DB" w14:textId="77777777" w:rsidR="00FF0AFA" w:rsidRDefault="00C71022">
    <w:pPr>
      <w:spacing w:after="0" w:line="259" w:lineRule="auto"/>
      <w:ind w:left="0" w:right="2" w:firstLine="0"/>
      <w:jc w:val="right"/>
    </w:pPr>
    <w:r>
      <w:fldChar w:fldCharType="begin"/>
    </w:r>
    <w:r>
      <w:instrText xml:space="preserve"> PAGE   \* MERGEFORMAT </w:instrText>
    </w:r>
    <w:r>
      <w:fldChar w:fldCharType="separate"/>
    </w:r>
    <w:r>
      <w:t>1</w:t>
    </w:r>
    <w:r>
      <w:fldChar w:fldCharType="end"/>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3273141"/>
      <w:docPartObj>
        <w:docPartGallery w:val="Page Numbers (Top of Page)"/>
        <w:docPartUnique/>
      </w:docPartObj>
    </w:sdtPr>
    <w:sdtEndPr>
      <w:rPr>
        <w:noProof/>
      </w:rPr>
    </w:sdtEndPr>
    <w:sdtContent>
      <w:p w14:paraId="5A4E42BB" w14:textId="78D5D53E" w:rsidR="00856E8F" w:rsidRDefault="00856E8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98BBFA7" w14:textId="77777777" w:rsidR="00FF0AFA" w:rsidRDefault="00FF0AFA">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C2B9A" w14:textId="77777777" w:rsidR="00FF0AFA" w:rsidRDefault="00C71022">
    <w:pPr>
      <w:tabs>
        <w:tab w:val="right" w:pos="9357"/>
      </w:tabs>
      <w:spacing w:after="0" w:line="259" w:lineRule="auto"/>
      <w:ind w:left="0" w:right="-3" w:firstLine="0"/>
    </w:pPr>
    <w:r>
      <w:t xml:space="preserve">LIVE VS NON-LIVE MUSIC THERAPY  </w:t>
    </w:r>
    <w:r>
      <w:tab/>
    </w:r>
    <w:r>
      <w:fldChar w:fldCharType="begin"/>
    </w:r>
    <w:r>
      <w:instrText xml:space="preserve"> PAGE   \* MERGEFORMAT </w:instrText>
    </w:r>
    <w:r>
      <w:fldChar w:fldCharType="separate"/>
    </w:r>
    <w:r>
      <w:t>2</w:t>
    </w:r>
    <w:r>
      <w:fldChar w:fldCharType="end"/>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1EEE5" w14:textId="0FE4DA7B" w:rsidR="00FF0AFA" w:rsidRDefault="00C71022">
    <w:pPr>
      <w:tabs>
        <w:tab w:val="right" w:pos="9357"/>
      </w:tabs>
      <w:spacing w:after="0" w:line="259" w:lineRule="auto"/>
      <w:ind w:left="0" w:right="-3" w:firstLine="0"/>
    </w:pPr>
    <w:r>
      <w:tab/>
    </w:r>
    <w:r>
      <w:fldChar w:fldCharType="begin"/>
    </w:r>
    <w:r>
      <w:instrText xml:space="preserve"> PAGE   \* MERGEFORMAT </w:instrText>
    </w:r>
    <w:r>
      <w:fldChar w:fldCharType="separate"/>
    </w:r>
    <w:r>
      <w:t>2</w:t>
    </w:r>
    <w:r>
      <w:fldChar w:fldCharType="end"/>
    </w: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BB014" w14:textId="77777777" w:rsidR="00FF0AFA" w:rsidRDefault="00C71022">
    <w:pPr>
      <w:tabs>
        <w:tab w:val="right" w:pos="9357"/>
      </w:tabs>
      <w:spacing w:after="0" w:line="259" w:lineRule="auto"/>
      <w:ind w:left="0" w:right="-3" w:firstLine="0"/>
    </w:pPr>
    <w:r>
      <w:t xml:space="preserve">LIVE VS NON-LIVE MUSIC THERAPY  </w:t>
    </w:r>
    <w:r>
      <w:tab/>
    </w:r>
    <w:r>
      <w:fldChar w:fldCharType="begin"/>
    </w:r>
    <w:r>
      <w:instrText xml:space="preserve"> PAGE   \* MERGEFORMAT </w:instrText>
    </w:r>
    <w:r>
      <w:fldChar w:fldCharType="separate"/>
    </w:r>
    <w:r>
      <w:t>2</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45A26"/>
    <w:multiLevelType w:val="hybridMultilevel"/>
    <w:tmpl w:val="37F4152A"/>
    <w:lvl w:ilvl="0" w:tplc="6A8E477A">
      <w:start w:val="1"/>
      <w:numFmt w:val="bullet"/>
      <w:lvlText w:val="•"/>
      <w:lvlJc w:val="left"/>
      <w:pPr>
        <w:tabs>
          <w:tab w:val="num" w:pos="720"/>
        </w:tabs>
        <w:ind w:left="720" w:hanging="360"/>
      </w:pPr>
      <w:rPr>
        <w:rFonts w:ascii="Arial" w:hAnsi="Arial" w:hint="default"/>
      </w:rPr>
    </w:lvl>
    <w:lvl w:ilvl="1" w:tplc="625E203A">
      <w:start w:val="1"/>
      <w:numFmt w:val="bullet"/>
      <w:lvlText w:val="•"/>
      <w:lvlJc w:val="left"/>
      <w:pPr>
        <w:tabs>
          <w:tab w:val="num" w:pos="1440"/>
        </w:tabs>
        <w:ind w:left="1440" w:hanging="360"/>
      </w:pPr>
      <w:rPr>
        <w:rFonts w:ascii="Arial" w:hAnsi="Arial" w:hint="default"/>
      </w:rPr>
    </w:lvl>
    <w:lvl w:ilvl="2" w:tplc="96F00CDE" w:tentative="1">
      <w:start w:val="1"/>
      <w:numFmt w:val="bullet"/>
      <w:lvlText w:val="•"/>
      <w:lvlJc w:val="left"/>
      <w:pPr>
        <w:tabs>
          <w:tab w:val="num" w:pos="2160"/>
        </w:tabs>
        <w:ind w:left="2160" w:hanging="360"/>
      </w:pPr>
      <w:rPr>
        <w:rFonts w:ascii="Arial" w:hAnsi="Arial" w:hint="default"/>
      </w:rPr>
    </w:lvl>
    <w:lvl w:ilvl="3" w:tplc="DF205A7C" w:tentative="1">
      <w:start w:val="1"/>
      <w:numFmt w:val="bullet"/>
      <w:lvlText w:val="•"/>
      <w:lvlJc w:val="left"/>
      <w:pPr>
        <w:tabs>
          <w:tab w:val="num" w:pos="2880"/>
        </w:tabs>
        <w:ind w:left="2880" w:hanging="360"/>
      </w:pPr>
      <w:rPr>
        <w:rFonts w:ascii="Arial" w:hAnsi="Arial" w:hint="default"/>
      </w:rPr>
    </w:lvl>
    <w:lvl w:ilvl="4" w:tplc="C3784E32" w:tentative="1">
      <w:start w:val="1"/>
      <w:numFmt w:val="bullet"/>
      <w:lvlText w:val="•"/>
      <w:lvlJc w:val="left"/>
      <w:pPr>
        <w:tabs>
          <w:tab w:val="num" w:pos="3600"/>
        </w:tabs>
        <w:ind w:left="3600" w:hanging="360"/>
      </w:pPr>
      <w:rPr>
        <w:rFonts w:ascii="Arial" w:hAnsi="Arial" w:hint="default"/>
      </w:rPr>
    </w:lvl>
    <w:lvl w:ilvl="5" w:tplc="26500CDE" w:tentative="1">
      <w:start w:val="1"/>
      <w:numFmt w:val="bullet"/>
      <w:lvlText w:val="•"/>
      <w:lvlJc w:val="left"/>
      <w:pPr>
        <w:tabs>
          <w:tab w:val="num" w:pos="4320"/>
        </w:tabs>
        <w:ind w:left="4320" w:hanging="360"/>
      </w:pPr>
      <w:rPr>
        <w:rFonts w:ascii="Arial" w:hAnsi="Arial" w:hint="default"/>
      </w:rPr>
    </w:lvl>
    <w:lvl w:ilvl="6" w:tplc="1250C55E" w:tentative="1">
      <w:start w:val="1"/>
      <w:numFmt w:val="bullet"/>
      <w:lvlText w:val="•"/>
      <w:lvlJc w:val="left"/>
      <w:pPr>
        <w:tabs>
          <w:tab w:val="num" w:pos="5040"/>
        </w:tabs>
        <w:ind w:left="5040" w:hanging="360"/>
      </w:pPr>
      <w:rPr>
        <w:rFonts w:ascii="Arial" w:hAnsi="Arial" w:hint="default"/>
      </w:rPr>
    </w:lvl>
    <w:lvl w:ilvl="7" w:tplc="255CAF78" w:tentative="1">
      <w:start w:val="1"/>
      <w:numFmt w:val="bullet"/>
      <w:lvlText w:val="•"/>
      <w:lvlJc w:val="left"/>
      <w:pPr>
        <w:tabs>
          <w:tab w:val="num" w:pos="5760"/>
        </w:tabs>
        <w:ind w:left="5760" w:hanging="360"/>
      </w:pPr>
      <w:rPr>
        <w:rFonts w:ascii="Arial" w:hAnsi="Arial" w:hint="default"/>
      </w:rPr>
    </w:lvl>
    <w:lvl w:ilvl="8" w:tplc="388A657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5B05457"/>
    <w:multiLevelType w:val="hybridMultilevel"/>
    <w:tmpl w:val="8DAC76AA"/>
    <w:lvl w:ilvl="0" w:tplc="F61C4124">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BA356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E8419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A80C5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12301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EEF15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D8A6A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00FDA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BC858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AFA"/>
    <w:rsid w:val="00856E8F"/>
    <w:rsid w:val="00C71022"/>
    <w:rsid w:val="00FF0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084533"/>
  <w15:docId w15:val="{91B6460F-41C3-436D-88D1-563EDF237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65"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52"/>
      <w:ind w:left="15"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252"/>
      <w:ind w:left="10" w:hanging="10"/>
      <w:jc w:val="center"/>
      <w:outlineLvl w:val="1"/>
    </w:pPr>
    <w:rPr>
      <w:rFonts w:ascii="Times New Roman" w:eastAsia="Times New Roman" w:hAnsi="Times New Roman" w:cs="Times New Roman"/>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856E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E8F"/>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856E8F"/>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HeaderChar">
    <w:name w:val="Header Char"/>
    <w:basedOn w:val="DefaultParagraphFont"/>
    <w:link w:val="Header"/>
    <w:uiPriority w:val="99"/>
    <w:rsid w:val="00856E8F"/>
    <w:rPr>
      <w:rFonts w:cs="Times New Roman"/>
    </w:rPr>
  </w:style>
  <w:style w:type="character" w:styleId="Hyperlink">
    <w:name w:val="Hyperlink"/>
    <w:basedOn w:val="DefaultParagraphFont"/>
    <w:uiPriority w:val="99"/>
    <w:unhideWhenUsed/>
    <w:rsid w:val="00856E8F"/>
    <w:rPr>
      <w:color w:val="0563C1" w:themeColor="hyperlink"/>
      <w:u w:val="single"/>
    </w:rPr>
  </w:style>
  <w:style w:type="character" w:styleId="UnresolvedMention">
    <w:name w:val="Unresolved Mention"/>
    <w:basedOn w:val="DefaultParagraphFont"/>
    <w:uiPriority w:val="99"/>
    <w:semiHidden/>
    <w:unhideWhenUsed/>
    <w:rsid w:val="00856E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82749">
      <w:bodyDiv w:val="1"/>
      <w:marLeft w:val="0"/>
      <w:marRight w:val="0"/>
      <w:marTop w:val="0"/>
      <w:marBottom w:val="0"/>
      <w:divBdr>
        <w:top w:val="none" w:sz="0" w:space="0" w:color="auto"/>
        <w:left w:val="none" w:sz="0" w:space="0" w:color="auto"/>
        <w:bottom w:val="none" w:sz="0" w:space="0" w:color="auto"/>
        <w:right w:val="none" w:sz="0" w:space="0" w:color="auto"/>
      </w:divBdr>
    </w:div>
    <w:div w:id="949971549">
      <w:bodyDiv w:val="1"/>
      <w:marLeft w:val="0"/>
      <w:marRight w:val="0"/>
      <w:marTop w:val="0"/>
      <w:marBottom w:val="0"/>
      <w:divBdr>
        <w:top w:val="none" w:sz="0" w:space="0" w:color="auto"/>
        <w:left w:val="none" w:sz="0" w:space="0" w:color="auto"/>
        <w:bottom w:val="none" w:sz="0" w:space="0" w:color="auto"/>
        <w:right w:val="none" w:sz="0" w:space="0" w:color="auto"/>
      </w:divBdr>
      <w:divsChild>
        <w:div w:id="675037606">
          <w:marLeft w:val="1080"/>
          <w:marRight w:val="0"/>
          <w:marTop w:val="100"/>
          <w:marBottom w:val="0"/>
          <w:divBdr>
            <w:top w:val="none" w:sz="0" w:space="0" w:color="auto"/>
            <w:left w:val="none" w:sz="0" w:space="0" w:color="auto"/>
            <w:bottom w:val="none" w:sz="0" w:space="0" w:color="auto"/>
            <w:right w:val="none" w:sz="0" w:space="0" w:color="auto"/>
          </w:divBdr>
        </w:div>
        <w:div w:id="811675933">
          <w:marLeft w:val="1080"/>
          <w:marRight w:val="0"/>
          <w:marTop w:val="100"/>
          <w:marBottom w:val="0"/>
          <w:divBdr>
            <w:top w:val="none" w:sz="0" w:space="0" w:color="auto"/>
            <w:left w:val="none" w:sz="0" w:space="0" w:color="auto"/>
            <w:bottom w:val="none" w:sz="0" w:space="0" w:color="auto"/>
            <w:right w:val="none" w:sz="0" w:space="0" w:color="auto"/>
          </w:divBdr>
        </w:div>
        <w:div w:id="149061602">
          <w:marLeft w:val="1080"/>
          <w:marRight w:val="0"/>
          <w:marTop w:val="1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7860/JCDR/2015/11642.5776"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016/j.pain.2007.01.033" TargetMode="External"/><Relationship Id="rId17" Type="http://schemas.openxmlformats.org/officeDocument/2006/relationships/hyperlink" Target="https://doi.org/10.1111/j.1365-2702.2010.03634.x" TargetMode="External"/><Relationship Id="rId2" Type="http://schemas.openxmlformats.org/officeDocument/2006/relationships/numbering" Target="numbering.xml"/><Relationship Id="rId16" Type="http://schemas.openxmlformats.org/officeDocument/2006/relationships/hyperlink" Target="https://doi.org/10.1080/08098131.2015.1131187" TargetMode="Externa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2/imhj.21636" TargetMode="External"/><Relationship Id="rId5" Type="http://schemas.openxmlformats.org/officeDocument/2006/relationships/webSettings" Target="webSettings.xml"/><Relationship Id="rId15" Type="http://schemas.openxmlformats.org/officeDocument/2006/relationships/hyperlink" Target="https://doi.org/10.4103/1735-9066.185581" TargetMode="External"/><Relationship Id="rId10" Type="http://schemas.openxmlformats.org/officeDocument/2006/relationships/header" Target="header3.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oi.org/10.1111/apa.1291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B096C-B27A-46DB-B25A-C27F61993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1319</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Microsoft Word - Cover Assign 9.docx</vt:lpstr>
    </vt:vector>
  </TitlesOfParts>
  <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Cover Assign 9.docx</dc:title>
  <dc:subject/>
  <dc:creator>Mandy Small</dc:creator>
  <cp:keywords/>
  <cp:lastModifiedBy>Mandy Small</cp:lastModifiedBy>
  <cp:revision>2</cp:revision>
  <dcterms:created xsi:type="dcterms:W3CDTF">2020-10-21T16:51:00Z</dcterms:created>
  <dcterms:modified xsi:type="dcterms:W3CDTF">2020-10-21T16:51:00Z</dcterms:modified>
</cp:coreProperties>
</file>