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2149F" w14:textId="08315730" w:rsidR="006664D5" w:rsidRDefault="006664D5" w:rsidP="006664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Контейнер находится в шапке, а не шапка в контейнере. Внутри шапки должны находится два блока: один --- с настройками пользователя, другой --- с остальной частью шапки. Оба блока должны содержать контейнеры фиксированной длины, внутри которых </w:t>
      </w:r>
      <w:r w:rsidR="00037EFF">
        <w:rPr>
          <w:sz w:val="28"/>
          <w:szCs w:val="28"/>
        </w:rPr>
        <w:t>располагаются блоки с контентом.</w:t>
      </w:r>
    </w:p>
    <w:p w14:paraId="02F18614" w14:textId="5FF35F57" w:rsidR="006664D5" w:rsidRPr="006664D5" w:rsidRDefault="006664D5" w:rsidP="006664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Класс, совпадающий с названием тега, - плохая идея. Лучше «</w:t>
      </w:r>
      <w:r>
        <w:rPr>
          <w:sz w:val="28"/>
          <w:szCs w:val="28"/>
          <w:lang w:val="en-US"/>
        </w:rPr>
        <w:t>site-header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вместо «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>.</w:t>
      </w:r>
    </w:p>
    <w:p w14:paraId="282EDD38" w14:textId="0691F874" w:rsidR="00037EFF" w:rsidRDefault="00037EFF" w:rsidP="006664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Встроенные стили для строки-обертки бутстрап – плохая практика и не дает нужного результата. Нужно задать цвет фона всего пользовательского блока.</w:t>
      </w:r>
    </w:p>
    <w:p w14:paraId="55D0DCE6" w14:textId="1F8DA120" w:rsidR="00037EFF" w:rsidRDefault="00E201ED" w:rsidP="006664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 чего задается размер шрифта?</w:t>
      </w:r>
      <w:r w:rsidR="004E0178" w:rsidRPr="004E0178">
        <w:rPr>
          <w:sz w:val="28"/>
          <w:szCs w:val="28"/>
        </w:rPr>
        <w:t xml:space="preserve"> </w:t>
      </w:r>
      <w:r w:rsidR="004E0178">
        <w:rPr>
          <w:sz w:val="28"/>
          <w:szCs w:val="28"/>
          <w:lang w:val="uk-UA"/>
        </w:rPr>
        <w:t>Поставить пикселями.</w:t>
      </w:r>
    </w:p>
    <w:p w14:paraId="2597CC2B" w14:textId="7A5A31AF" w:rsidR="00E201ED" w:rsidRPr="0050406D" w:rsidRDefault="00E201ED" w:rsidP="0050406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Под блок должно выделяться минимальное количество колонок. Расставить переносы.</w:t>
      </w:r>
    </w:p>
    <w:p w14:paraId="21861D2B" w14:textId="77459719" w:rsidR="00E201ED" w:rsidRDefault="00E201ED" w:rsidP="006664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Верстка не бутстраповских элементов должна быть в </w:t>
      </w:r>
      <w:r>
        <w:rPr>
          <w:sz w:val="28"/>
          <w:szCs w:val="28"/>
          <w:lang w:val="en-US"/>
        </w:rPr>
        <w:t>css</w:t>
      </w:r>
      <w:r w:rsidRPr="00E201ED">
        <w:rPr>
          <w:sz w:val="28"/>
          <w:szCs w:val="28"/>
        </w:rPr>
        <w:t>.</w:t>
      </w:r>
    </w:p>
    <w:p w14:paraId="43C27FC3" w14:textId="167BE998" w:rsidR="00E201ED" w:rsidRDefault="00E201ED" w:rsidP="006664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Стилизовать первый список с настройками согласно </w:t>
      </w:r>
      <w:r w:rsidR="0050406D">
        <w:rPr>
          <w:sz w:val="28"/>
          <w:szCs w:val="28"/>
        </w:rPr>
        <w:t>макету. Другая иконки выпадающего списка, другие отступы.</w:t>
      </w:r>
    </w:p>
    <w:p w14:paraId="2ABD34FA" w14:textId="2DE6F818" w:rsidR="0050406D" w:rsidRDefault="0050406D" w:rsidP="006664D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Разделители между </w:t>
      </w:r>
      <w:r>
        <w:rPr>
          <w:sz w:val="28"/>
          <w:szCs w:val="28"/>
        </w:rPr>
        <w:t>элементами второго списка не являются элементами. Сделать через рамки или псевдоэлементы.</w:t>
      </w:r>
    </w:p>
    <w:p w14:paraId="3EF6873B" w14:textId="63FBD837" w:rsidR="0050406D" w:rsidRDefault="0050406D" w:rsidP="0050406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 втором блоке шапки нет боковых отступов. Другие отступы между элементами.</w:t>
      </w:r>
    </w:p>
    <w:p w14:paraId="7E5CCECD" w14:textId="1DCCE765" w:rsidR="0050406D" w:rsidRPr="00247AD3" w:rsidRDefault="00247AD3" w:rsidP="0050406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Иконки импортировать как вектор с шаблона. Не нужно отдельной стилизации.</w:t>
      </w:r>
    </w:p>
    <w:p w14:paraId="58D5E116" w14:textId="64FB8D64" w:rsidR="00247AD3" w:rsidRDefault="00247AD3" w:rsidP="0050406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art</w:t>
      </w:r>
      <w:r w:rsidRPr="00247AD3">
        <w:rPr>
          <w:sz w:val="28"/>
          <w:szCs w:val="28"/>
        </w:rPr>
        <w:t xml:space="preserve"> (0)</w:t>
      </w:r>
      <w:r>
        <w:rPr>
          <w:sz w:val="28"/>
          <w:szCs w:val="28"/>
          <w:lang w:val="uk-UA"/>
        </w:rPr>
        <w:t>»</w:t>
      </w:r>
      <w:r w:rsidRPr="00247A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капсом. Между</w:t>
      </w:r>
      <w:r w:rsidR="00B32A5E">
        <w:rPr>
          <w:sz w:val="28"/>
          <w:szCs w:val="28"/>
          <w:lang w:val="uk-UA"/>
        </w:rPr>
        <w:t xml:space="preserve"> </w:t>
      </w:r>
      <w:r w:rsidRPr="00247AD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Cart</w:t>
      </w:r>
      <w:r w:rsidRPr="00247AD3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и </w:t>
      </w:r>
      <w:r w:rsidRPr="00247AD3">
        <w:rPr>
          <w:sz w:val="28"/>
          <w:szCs w:val="28"/>
        </w:rPr>
        <w:t>“0”</w:t>
      </w:r>
      <w:r>
        <w:rPr>
          <w:sz w:val="28"/>
          <w:szCs w:val="28"/>
          <w:lang w:val="uk-UA"/>
        </w:rPr>
        <w:t xml:space="preserve"> настраиваем</w:t>
      </w:r>
      <w:r>
        <w:rPr>
          <w:sz w:val="28"/>
          <w:szCs w:val="28"/>
        </w:rPr>
        <w:t>ый отступ.</w:t>
      </w:r>
    </w:p>
    <w:p w14:paraId="7931C7AE" w14:textId="139DDC10" w:rsidR="00247AD3" w:rsidRDefault="00247AD3" w:rsidP="0050406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Навигацией является только главное меню.</w:t>
      </w:r>
    </w:p>
    <w:p w14:paraId="776EF6B6" w14:textId="450B5904" w:rsidR="00247AD3" w:rsidRDefault="00247AD3" w:rsidP="006664D5">
      <w:pPr>
        <w:pStyle w:val="a3"/>
        <w:numPr>
          <w:ilvl w:val="0"/>
          <w:numId w:val="4"/>
        </w:numPr>
        <w:rPr>
          <w:sz w:val="28"/>
          <w:szCs w:val="28"/>
        </w:rPr>
      </w:pPr>
      <w:r w:rsidRPr="00B32A5E">
        <w:rPr>
          <w:sz w:val="28"/>
          <w:szCs w:val="28"/>
        </w:rPr>
        <w:t>Строка поиска стилизована неправильно.</w:t>
      </w:r>
    </w:p>
    <w:p w14:paraId="700E05A5" w14:textId="59C20221" w:rsidR="00B32A5E" w:rsidRPr="00B32A5E" w:rsidRDefault="00B32A5E" w:rsidP="00B32A5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css:6: </w:t>
      </w:r>
      <w:r>
        <w:rPr>
          <w:sz w:val="28"/>
          <w:szCs w:val="28"/>
          <w:lang w:val="uk-UA"/>
        </w:rPr>
        <w:t>неправильн</w:t>
      </w:r>
      <w:r>
        <w:rPr>
          <w:sz w:val="28"/>
          <w:szCs w:val="28"/>
        </w:rPr>
        <w:t>ый выбор селектора.</w:t>
      </w:r>
    </w:p>
    <w:sectPr w:rsidR="00B32A5E" w:rsidRPr="00B3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26862"/>
    <w:multiLevelType w:val="hybridMultilevel"/>
    <w:tmpl w:val="0914A04A"/>
    <w:lvl w:ilvl="0" w:tplc="C622C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902F5"/>
    <w:multiLevelType w:val="hybridMultilevel"/>
    <w:tmpl w:val="DFB015DE"/>
    <w:lvl w:ilvl="0" w:tplc="21C04DF4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20ED"/>
    <w:multiLevelType w:val="hybridMultilevel"/>
    <w:tmpl w:val="4734F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3CBD"/>
    <w:multiLevelType w:val="hybridMultilevel"/>
    <w:tmpl w:val="55F2A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DE"/>
    <w:rsid w:val="00037EFF"/>
    <w:rsid w:val="00247AD3"/>
    <w:rsid w:val="00395CDE"/>
    <w:rsid w:val="004E0178"/>
    <w:rsid w:val="0050406D"/>
    <w:rsid w:val="006664D5"/>
    <w:rsid w:val="00B32A5E"/>
    <w:rsid w:val="00E201ED"/>
    <w:rsid w:val="00E80FFA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55C4"/>
  <w15:chartTrackingRefBased/>
  <w15:docId w15:val="{6B1BD4C4-E79F-4C7D-84B0-E9906678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4</cp:revision>
  <dcterms:created xsi:type="dcterms:W3CDTF">2021-03-02T20:57:00Z</dcterms:created>
  <dcterms:modified xsi:type="dcterms:W3CDTF">2021-03-03T11:09:00Z</dcterms:modified>
</cp:coreProperties>
</file>