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#####Набір даних що формує сервіс Cimeika#####</w:t>
      </w:r>
    </w:p>
    <w:p w:rsidR="00000000" w:rsidDel="00000000" w:rsidP="00000000" w:rsidRDefault="00000000" w:rsidRPr="00000000" w14:paraId="00000002">
      <w:pPr>
        <w:spacing w:before="20" w:lineRule="auto"/>
        <w:rPr/>
      </w:pPr>
      <w:r w:rsidDel="00000000" w:rsidR="00000000" w:rsidRPr="00000000">
        <w:rPr>
          <w:rtl w:val="0"/>
        </w:rPr>
        <w:t xml:space="preserve">*****Досвід*****</w:t>
      </w:r>
    </w:p>
    <w:p w:rsidR="00000000" w:rsidDel="00000000" w:rsidP="00000000" w:rsidRDefault="00000000" w:rsidRPr="00000000" w14:paraId="00000003">
      <w:pPr>
        <w:spacing w:before="20" w:lineRule="auto"/>
        <w:rPr/>
      </w:pPr>
      <w:r w:rsidDel="00000000" w:rsidR="00000000" w:rsidRPr="00000000">
        <w:rPr>
          <w:rtl w:val="0"/>
        </w:rPr>
        <w:t xml:space="preserve">Система організованого інтелектуального інтуітивного визначення компонентів мети аналіз прогноз та моделювання прогнозованого сценарію. База знань,  моделі залежностей семикратної цілісності єдиної сутності як особистості семи потенціалів. Розробка ефективніших методів власної значимості, достатку, добробуту, задоволення. Унікальні персональні рекомендації інтерактивна взаємодія знакова символіка пробудження власних потенціалів у потенціалах і векторних напрямках середовища.</w:t>
      </w:r>
    </w:p>
    <w:p w:rsidR="00000000" w:rsidDel="00000000" w:rsidP="00000000" w:rsidRDefault="00000000" w:rsidRPr="00000000" w14:paraId="00000004">
      <w:pPr>
        <w:spacing w:before="20" w:lineRule="auto"/>
        <w:rPr/>
      </w:pPr>
      <w:r w:rsidDel="00000000" w:rsidR="00000000" w:rsidRPr="00000000">
        <w:rPr>
          <w:rtl w:val="0"/>
        </w:rPr>
        <w:t xml:space="preserve"> </w:t>
      </w:r>
    </w:p>
    <w:p w:rsidR="00000000" w:rsidDel="00000000" w:rsidP="00000000" w:rsidRDefault="00000000" w:rsidRPr="00000000" w14:paraId="00000005">
      <w:pPr>
        <w:spacing w:before="20" w:lineRule="auto"/>
        <w:rPr/>
      </w:pPr>
      <w:r w:rsidDel="00000000" w:rsidR="00000000" w:rsidRPr="00000000">
        <w:rPr>
          <w:rtl w:val="0"/>
        </w:rPr>
        <w:t xml:space="preserve">****• Особиста - це сфера, яка стосується індивідуальних потреб та відповідальності, таких як житло, особисті фінанси та приватне підприємництво.****</w:t>
      </w:r>
    </w:p>
    <w:p w:rsidR="00000000" w:rsidDel="00000000" w:rsidP="00000000" w:rsidRDefault="00000000" w:rsidRPr="00000000" w14:paraId="00000006">
      <w:pPr>
        <w:spacing w:before="20" w:lineRule="auto"/>
        <w:rPr/>
      </w:pPr>
      <w:r w:rsidDel="00000000" w:rsidR="00000000" w:rsidRPr="00000000">
        <w:rPr>
          <w:rtl w:val="0"/>
        </w:rPr>
        <w:t xml:space="preserve">****Спільне - включає ресурси та послуги, які використовуються спільно, наприклад: комунікації, комунальні послуги,  парки, громадський транспорт та комунальні послуги.****</w:t>
      </w:r>
    </w:p>
    <w:p w:rsidR="00000000" w:rsidDel="00000000" w:rsidP="00000000" w:rsidRDefault="00000000" w:rsidRPr="00000000" w14:paraId="00000007">
      <w:pPr>
        <w:spacing w:before="20" w:lineRule="auto"/>
        <w:rPr/>
      </w:pPr>
      <w:r w:rsidDel="00000000" w:rsidR="00000000" w:rsidRPr="00000000">
        <w:rPr>
          <w:rtl w:val="0"/>
        </w:rPr>
        <w:t xml:space="preserve">****Справа - діяльність, реалізація, бізнес, економіка. Усе матеріальне та досвіт, знання. Бюджет - це фінансовий план, який включає доходи та витрати, податкову політику та розподіл коштів.****</w:t>
      </w:r>
    </w:p>
    <w:p w:rsidR="00000000" w:rsidDel="00000000" w:rsidP="00000000" w:rsidRDefault="00000000" w:rsidRPr="00000000" w14:paraId="00000008">
      <w:pPr>
        <w:spacing w:before="20" w:lineRule="auto"/>
        <w:rPr/>
      </w:pPr>
      <w:r w:rsidDel="00000000" w:rsidR="00000000" w:rsidRPr="00000000">
        <w:rPr>
          <w:rtl w:val="0"/>
        </w:rPr>
        <w:t xml:space="preserve">****Дозвілля, відпочинок, здоров'я - підтримка фізичного стану.****</w:t>
      </w:r>
    </w:p>
    <w:p w:rsidR="00000000" w:rsidDel="00000000" w:rsidP="00000000" w:rsidRDefault="00000000" w:rsidRPr="00000000" w14:paraId="00000009">
      <w:pPr>
        <w:spacing w:before="20" w:lineRule="auto"/>
        <w:rPr/>
      </w:pPr>
      <w:r w:rsidDel="00000000" w:rsidR="00000000" w:rsidRPr="00000000">
        <w:rPr>
          <w:rtl w:val="0"/>
        </w:rPr>
        <w:t xml:space="preserve">****Освіта та розвиток - включає систему освіти, школи, університети та програми розвитку.</w:t>
      </w:r>
    </w:p>
    <w:p w:rsidR="00000000" w:rsidDel="00000000" w:rsidP="00000000" w:rsidRDefault="00000000" w:rsidRPr="00000000" w14:paraId="0000000A">
      <w:pPr>
        <w:spacing w:before="20" w:lineRule="auto"/>
        <w:rPr/>
      </w:pPr>
      <w:r w:rsidDel="00000000" w:rsidR="00000000" w:rsidRPr="00000000">
        <w:rPr>
          <w:rtl w:val="0"/>
        </w:rPr>
        <w:t xml:space="preserve">****Планування та впровадження проектів, які сприяють економічному зростанню, культурному збагаченню та соціальному прогресу.Мрія - ідея створення(творчий простір фантазій бажань мрій). ****</w:t>
      </w:r>
    </w:p>
    <w:p w:rsidR="00000000" w:rsidDel="00000000" w:rsidP="00000000" w:rsidRDefault="00000000" w:rsidRPr="00000000" w14:paraId="0000000B">
      <w:pPr>
        <w:spacing w:before="20" w:lineRule="auto"/>
        <w:rPr/>
      </w:pPr>
      <w:r w:rsidDel="00000000" w:rsidR="00000000" w:rsidRPr="00000000">
        <w:rPr>
          <w:rtl w:val="0"/>
        </w:rPr>
        <w:t xml:space="preserve">***Система замріювання реальних реалізованих  недосяжних результатів. Кожна з цих складових взаємопов'язана та взаємозалежна, формуючи комплексну систему, яка вимагає уважного управління та координації. Облік та аудит є ключовими для забезпечення прозорості та ефективності в кожній з цих сфер, а контроль та розподілення ролей допомагають забезпечити, що кожен аспект системи функціонує належним чином. Важливо, щоб усі ці елементи працювали разом, щоб створити здорове та стійке середовище.***</w:t>
        <w:br w:type="textWrapping"/>
        <w:br w:type="textWrapping"/>
      </w:r>
    </w:p>
    <w:p w:rsidR="00000000" w:rsidDel="00000000" w:rsidP="00000000" w:rsidRDefault="00000000" w:rsidRPr="00000000" w14:paraId="0000000C">
      <w:pPr>
        <w:spacing w:before="20" w:lineRule="auto"/>
        <w:rPr/>
      </w:pPr>
      <w:r w:rsidDel="00000000" w:rsidR="00000000" w:rsidRPr="00000000">
        <w:rPr>
          <w:rtl w:val="0"/>
        </w:rPr>
        <w:t xml:space="preserve">Реалізація ієрархічної структури:Кожна з основних категорій містить підкатегорії, що дозволяють користувачам легко переходити від загальних тем до конкретних питань. Це забезпечує ефективну навігацію та доступ до необхідної інформації.###</w:t>
      </w:r>
    </w:p>
    <w:p w:rsidR="00000000" w:rsidDel="00000000" w:rsidP="00000000" w:rsidRDefault="00000000" w:rsidRPr="00000000" w14:paraId="0000000D">
      <w:pPr>
        <w:spacing w:before="20" w:lineRule="auto"/>
        <w:rPr/>
      </w:pPr>
      <w:r w:rsidDel="00000000" w:rsidR="00000000" w:rsidRPr="00000000">
        <w:rPr>
          <w:rtl w:val="0"/>
        </w:rPr>
        <w:t xml:space="preserve"> </w:t>
      </w:r>
    </w:p>
    <w:p w:rsidR="00000000" w:rsidDel="00000000" w:rsidP="00000000" w:rsidRDefault="00000000" w:rsidRPr="00000000" w14:paraId="0000000E">
      <w:pPr>
        <w:spacing w:before="20" w:lineRule="auto"/>
        <w:rPr/>
      </w:pPr>
      <w:r w:rsidDel="00000000" w:rsidR="00000000" w:rsidRPr="00000000">
        <w:rPr>
          <w:rtl w:val="0"/>
        </w:rPr>
        <w:t xml:space="preserve">### Набір можливостей для проекту Cimeika####</w:t>
      </w:r>
    </w:p>
    <w:p w:rsidR="00000000" w:rsidDel="00000000" w:rsidP="00000000" w:rsidRDefault="00000000" w:rsidRPr="00000000" w14:paraId="0000000F">
      <w:pPr>
        <w:spacing w:before="20" w:lineRule="auto"/>
        <w:rPr/>
      </w:pPr>
      <w:r w:rsidDel="00000000" w:rsidR="00000000" w:rsidRPr="00000000">
        <w:rPr>
          <w:rtl w:val="0"/>
        </w:rPr>
        <w:t xml:space="preserve">Основні категорії:</w:t>
      </w:r>
    </w:p>
    <w:p w:rsidR="00000000" w:rsidDel="00000000" w:rsidP="00000000" w:rsidRDefault="00000000" w:rsidRPr="00000000" w14:paraId="00000010">
      <w:pPr>
        <w:spacing w:before="20" w:lineRule="auto"/>
        <w:rPr/>
      </w:pPr>
      <w:r w:rsidDel="00000000" w:rsidR="00000000" w:rsidRPr="00000000">
        <w:rPr>
          <w:rtl w:val="0"/>
        </w:rPr>
        <w:t xml:space="preserve">1. **Погода**   - Прогноз на день   - Тижневий прогноз   - Метеорологічні явища   - Історичні дані погоди   - Вплив погоди на здоров'я   - Кліматичні зміни   - Прогноз для різних регіонів</w:t>
      </w:r>
    </w:p>
    <w:p w:rsidR="00000000" w:rsidDel="00000000" w:rsidP="00000000" w:rsidRDefault="00000000" w:rsidRPr="00000000" w14:paraId="00000011">
      <w:pPr>
        <w:spacing w:before="20" w:lineRule="auto"/>
        <w:rPr/>
      </w:pPr>
      <w:r w:rsidDel="00000000" w:rsidR="00000000" w:rsidRPr="00000000">
        <w:rPr>
          <w:rtl w:val="0"/>
        </w:rPr>
        <w:t xml:space="preserve">2. **Гороскопи**   - Щоденний гороскоп   - Тижневий гороскоп   - Місячний гороскоп   - Астрологічні профілі   - Сумісність знаків   - Астрологічні транзити   - Персональний гороскоп</w:t>
      </w:r>
    </w:p>
    <w:p w:rsidR="00000000" w:rsidDel="00000000" w:rsidP="00000000" w:rsidRDefault="00000000" w:rsidRPr="00000000" w14:paraId="00000012">
      <w:pPr>
        <w:spacing w:before="20" w:lineRule="auto"/>
        <w:rPr/>
      </w:pPr>
      <w:r w:rsidDel="00000000" w:rsidR="00000000" w:rsidRPr="00000000">
        <w:rPr>
          <w:rtl w:val="0"/>
        </w:rPr>
        <w:t xml:space="preserve">3. **Події**   - Місцеві події   - Культурні заходи   - Спортивні події   - Фестивалі та ярмарки   - Виставки та концерти   - Освітні події   - Подорожі та туризм</w:t>
      </w:r>
    </w:p>
    <w:p w:rsidR="00000000" w:rsidDel="00000000" w:rsidP="00000000" w:rsidRDefault="00000000" w:rsidRPr="00000000" w14:paraId="00000013">
      <w:pPr>
        <w:spacing w:before="20" w:lineRule="auto"/>
        <w:rPr/>
      </w:pPr>
      <w:r w:rsidDel="00000000" w:rsidR="00000000" w:rsidRPr="00000000">
        <w:rPr>
          <w:rtl w:val="0"/>
        </w:rPr>
        <w:t xml:space="preserve">4. **Ігри**   - Логічні ігри   - Стратегічні ігри   - Казуальні ігри   - Освітні ігри   - Спортивні симулятори   - Мобільні ігри   - Розвиваючі ігри для дітей</w:t>
      </w:r>
    </w:p>
    <w:p w:rsidR="00000000" w:rsidDel="00000000" w:rsidP="00000000" w:rsidRDefault="00000000" w:rsidRPr="00000000" w14:paraId="00000014">
      <w:pPr>
        <w:spacing w:before="20" w:lineRule="auto"/>
        <w:rPr/>
      </w:pPr>
      <w:r w:rsidDel="00000000" w:rsidR="00000000" w:rsidRPr="00000000">
        <w:rPr>
          <w:rtl w:val="0"/>
        </w:rPr>
        <w:t xml:space="preserve">5. **Організація свят**   - Сімейні свята   - Корпоративні заходи   - Дитячі свята   - Весілля та ювілеї   - Тематичні вечірки   - Подарункові ідеї   - Святковий декор</w:t>
      </w:r>
    </w:p>
    <w:p w:rsidR="00000000" w:rsidDel="00000000" w:rsidP="00000000" w:rsidRDefault="00000000" w:rsidRPr="00000000" w14:paraId="00000015">
      <w:pPr>
        <w:spacing w:before="20" w:lineRule="auto"/>
        <w:rPr/>
      </w:pPr>
      <w:r w:rsidDel="00000000" w:rsidR="00000000" w:rsidRPr="00000000">
        <w:rPr>
          <w:rtl w:val="0"/>
        </w:rPr>
        <w:t xml:space="preserve">6. **Дозвілля**   - Кіно та серіали   - Література та книги   - Театр та музика   - Відпочинок на природі   - Хобі та захоплення   - Відеоігри   - Мистецтво та виставки</w:t>
      </w:r>
    </w:p>
    <w:p w:rsidR="00000000" w:rsidDel="00000000" w:rsidP="00000000" w:rsidRDefault="00000000" w:rsidRPr="00000000" w14:paraId="00000016">
      <w:pPr>
        <w:spacing w:before="20" w:lineRule="auto"/>
        <w:rPr/>
      </w:pPr>
      <w:r w:rsidDel="00000000" w:rsidR="00000000" w:rsidRPr="00000000">
        <w:rPr>
          <w:rtl w:val="0"/>
        </w:rPr>
        <w:t xml:space="preserve">7. **Квести**   - Міські квести   - Онлайн-квести   - Інтерактивні історії   - Квести для дітей   - Тематичні квести   - Екстремальні квести   - Освітні квести###</w:t>
      </w:r>
    </w:p>
    <w:p w:rsidR="00000000" w:rsidDel="00000000" w:rsidP="00000000" w:rsidRDefault="00000000" w:rsidRPr="00000000" w14:paraId="00000017">
      <w:pPr>
        <w:spacing w:before="20" w:lineRule="auto"/>
        <w:rPr/>
      </w:pPr>
      <w:r w:rsidDel="00000000" w:rsidR="00000000" w:rsidRPr="00000000">
        <w:rPr>
          <w:rtl w:val="0"/>
        </w:rPr>
        <w:t xml:space="preserve"> </w:t>
      </w:r>
    </w:p>
    <w:p w:rsidR="00000000" w:rsidDel="00000000" w:rsidP="00000000" w:rsidRDefault="00000000" w:rsidRPr="00000000" w14:paraId="00000018">
      <w:pPr>
        <w:spacing w:before="20" w:lineRule="auto"/>
        <w:rPr/>
      </w:pPr>
      <w:r w:rsidDel="00000000" w:rsidR="00000000" w:rsidRPr="00000000">
        <w:rPr>
          <w:rtl w:val="0"/>
        </w:rPr>
        <w:t xml:space="preserve">Система рунічної класифікації:Додатково, для опису характеристик елементів можна використовувати систему рун старшого Футарку, що розбиває категорії на три атти по вісім рун у кожному. Ця система може відображати енергії та взаємодії елементів у проекті, інтегруючи рунічні символи для поглибленого аналізу і візуалізації.### Інтеграція та розширення:Для підтримки гармонії між особистими та професійними інтересами, система також включатиме інші символи (астрологічні, інь-янь, елементи стихій), які дозволять користувачам глибше занурюватись у взаємодію енергій у своєму житті та діяльності.### Візуалізація:Для представлення структури та взаємодії елементів, можна використовувати динамічні інтерактивні карти, графіки або діаграми, що наочно відображатимуть енергетичні потоки та взаємодію елементів у контексті особистих даних користувача.Якщо потрібна конкретна реалізація або технічна підтримка, готовий надати відповідну допомогу</w:t>
      </w:r>
    </w:p>
    <w:p w:rsidR="00000000" w:rsidDel="00000000" w:rsidP="00000000" w:rsidRDefault="00000000" w:rsidRPr="00000000" w14:paraId="00000019">
      <w:pPr>
        <w:spacing w:before="20" w:lineRule="auto"/>
        <w:rPr/>
      </w:pPr>
      <w:r w:rsidDel="00000000" w:rsidR="00000000" w:rsidRPr="00000000">
        <w:rPr>
          <w:rtl w:val="0"/>
        </w:rPr>
        <w:t xml:space="preserve"> </w:t>
      </w:r>
    </w:p>
    <w:p w:rsidR="00000000" w:rsidDel="00000000" w:rsidP="00000000" w:rsidRDefault="00000000" w:rsidRPr="00000000" w14:paraId="0000001A">
      <w:pPr>
        <w:spacing w:before="20" w:lineRule="auto"/>
        <w:rPr/>
      </w:pPr>
      <w:r w:rsidDel="00000000" w:rsidR="00000000" w:rsidRPr="00000000">
        <w:rPr>
          <w:rtl w:val="0"/>
        </w:rPr>
        <w:t xml:space="preserve">### Інтеграція 24 рун старшого Футарку в трьох аттах з іншими системами.</w:t>
      </w:r>
    </w:p>
    <w:p w:rsidR="00000000" w:rsidDel="00000000" w:rsidP="00000000" w:rsidRDefault="00000000" w:rsidRPr="00000000" w14:paraId="0000001B">
      <w:pPr>
        <w:spacing w:before="20" w:lineRule="auto"/>
        <w:rPr/>
      </w:pPr>
      <w:r w:rsidDel="00000000" w:rsidR="00000000" w:rsidRPr="00000000">
        <w:rPr>
          <w:rtl w:val="0"/>
        </w:rPr>
        <w:t xml:space="preserve">Руни старшого Футарку, поділені на три атти, можуть бути інтегровані з іншими традиційними системами, такими як чотири елементи, інь-янь, чакри, доша та астрологічні доми, щоб створити комплексну систему аналізу та гармонізації енергій.</w:t>
      </w:r>
    </w:p>
    <w:p w:rsidR="00000000" w:rsidDel="00000000" w:rsidP="00000000" w:rsidRDefault="00000000" w:rsidRPr="00000000" w14:paraId="0000001C">
      <w:pPr>
        <w:spacing w:before="20" w:lineRule="auto"/>
        <w:rPr/>
      </w:pPr>
      <w:r w:rsidDel="00000000" w:rsidR="00000000" w:rsidRPr="00000000">
        <w:rPr>
          <w:rtl w:val="0"/>
        </w:rPr>
        <w:t xml:space="preserve"> </w:t>
      </w:r>
    </w:p>
    <w:p w:rsidR="00000000" w:rsidDel="00000000" w:rsidP="00000000" w:rsidRDefault="00000000" w:rsidRPr="00000000" w14:paraId="0000001D">
      <w:pPr>
        <w:spacing w:before="20" w:lineRule="auto"/>
        <w:rPr/>
      </w:pPr>
      <w:r w:rsidDel="00000000" w:rsidR="00000000" w:rsidRPr="00000000">
        <w:rPr>
          <w:rtl w:val="0"/>
        </w:rPr>
        <w:t xml:space="preserve">#### **Перший Атт (Атт Фрейра)**1. **Феху (Fehu)** – багатство, успіх, рух енергії.   - **Елемент**: Вогонь   - **Чакра**: Маніпура (сонячне сплетіння)   - **Доша**: Пітта   - **Астрологічні доми**: 2-й дім (ресурси), 10-й дім (кар'єра)   - **Інь-Ян**: Ян2. **Уруз (Uruz)** – сила, витривалість, мужність.   - **Елемент**: Земля   - **Чакра**: Муладхара (коренева чакра)   - **Доша**: Капха   - **Астрологічні доми**: 1-й дім (особистість), 6-й дім (здоров'я)   - **Інь-Ян**: Ян3. **Турісаз (Thurisaz)** – захист, конфлікт, виклики.   - **Елемент**: Вогонь   - **Чакра**: Маніпура (сонячне сплетіння)   - **Доша**: Пітта   - **Астрологічні доми**: 8-й дім (трансформація), 12-й дім (підсвідомість)   - **Інь-Ян**: Ян4. **Ансуз (Ansuz)** – комунікація, божественне натхнення.   - **Елемент**: Повітря   - **Чакра**: Вішудха (горлова чакра)   - **Доша**: Вата   - **Астрологічні доми**: 3-й дім (комунікація), 9-й дім (духовність)   - **Інь-Ян**: Ян5. **Райдо (Raidho)** – подорожі, контроль, напрямок.   - **Елемент**: Повітря   - **Чакра**: Вішудха (горлова чакра)   - **Доша**: Вата   - **Астрологічні доми**: 9-й дім (подорожі), 3-й дім (комунікація)   - **Інь-Ян**: Ян6. **Кеназ (Kenaz)** – знання, освіта, творчий потенціал.   - **Елемент**: Вогонь   - **Чакра**: Аджна (третє око)   - **Доша**: Пітта   - **Астрологічні доми**: 5-й дім (творчість), 6-й дім (здоров'я)   - **Інь-Ян**: Ян7. **Гебо (Gebo)** – партнерство, баланс, обмін.   - **Елемент**: Повітря   - **Чакра**: Анахата (серцева чакра)   - **Доша**: Вата   - **Астрологічні доми**: 7-й дім (партнерство), 11-й дім (групи)   - **Інь-Ян**: Інь/Ян8. **Вуньо (Wunjo)** – радість, гармонія, досягнення.   - **Елемент**: Повітря   - **Чакра**: Анахата (серцева чакра)   - **Доша**: Вата   - **Астрологічні доми**: 5-й дім (радість, діти), 11-й дім (дружба)   - **Інь-Ян**: Інь/Ян#### **Другий Атт (Атт Хагала)**1. **Хагалаз (Hagalaz)** – руйнівна сила, зміни, природні стихії.   - **Елемент**: Вода   - **Чакра**: Свадхістхана (сакральна чакра)   - **Доша**: Пітта   - **Астрологічні доми**: 8-й дім (трансформація), 12-й дім (таємниці)   - **Інь-Ян**: Інь2. **Наутиз (Nauthiz)** – необхідність, обмеження, виживання.   - **Елемент**: Вогонь   - **Чакра**: Маніпура (сонячне сплетіння)   - **Доша**: Пітта   - **Астрологічні доми**: 6-й дім (робота, здоров'я), 10-й дім (кар'єра)   - **Інь-Ян**: Інь3. **Ісаз (Isa)** – зупинка, холод, медитація.   - **Елемент**: Вода   - **Чакра**: Сахасрара (коронна чакра)   - **Доша**: Капха   - **Астрологічні доми**: 12-й дім (таємниці, ізоляція), 4-й дім (душевний спокій)   - **Інь-Ян**: Інь4. **Йера (Jera)** – цикл, урожай, результат.   - **Елемент**: Земля   - **Чакра**: Муладхара (коренева чакра)   - **Доша**: Капха   - **Астрологічні доми**: 2-й дім (ресурси), 8-й дім (результат)   - **Інь-Ян**: Інь/Ян5. **Ейваз (Eihwaz)** – захист, оборона, безпека.   - **Елемент**: Вогонь   - **Чакра**: Маніпура (сонячне сплетіння)   - **Доша**: Пітта   - **Астрологічні доми**: 10-й дім (кар'єра), 6-й дім (здоров'я)   - **Інь-Ян**: Інь/Ян6. **Пертро (Perthro)** – таємниця, доля, випадковість.   - **Елемент**: Вода   - **Чакра**: Свадхістхана (сакральна чакра)   - **Доша**: Пітта   - **Астрологічні доми**: 8-й дім (трансформація), 12-й дім (таємниці)   - **Інь-Ян**: Інь7. **Альгіз (Algiz)** – захист, інтуїція, безпека.   - **Елемент**: Повітря   - **Чакра**: Анахата (серцева чакра)   - **Доша**: Вата   - **Астрологічні доми**: 4-й дім (душевний спокій), 10-й дім (соціальний статус)   - **Інь-Ян**: Інь/Ян8. **Совіло (Sowilo)** – сонце, сила, успіх.   - **Елемент**: Вогонь   - **Чакра**: Маніпура (сонячне сплетіння)   - **Доша**: Пітта   - **Астрологічні доми**: 5-й дім (радість, діти), 9-й дім (духовний розвиток)   - **Інь-Ян**: Ян#### **Третій Атт (Атт Тюра)**1. **Тейваз (Tiwaz)** – справедливість, війна, честь.   - **Елемент**: Вогонь   - **Чакра**: Маніпура (сонячне сплетіння)   - **Доша**: Пітта   - **Астрологічні доми**: 1-й дім (особистість), 7-й дім (партнерство)   - **Інь-Ян**: Ян</w:t>
      </w:r>
    </w:p>
    <w:p w:rsidR="00000000" w:rsidDel="00000000" w:rsidP="00000000" w:rsidRDefault="00000000" w:rsidRPr="00000000" w14:paraId="0000001E">
      <w:pPr>
        <w:spacing w:before="20" w:lineRule="auto"/>
        <w:rPr/>
      </w:pPr>
      <w:r w:rsidDel="00000000" w:rsidR="00000000" w:rsidRPr="00000000">
        <w:rPr>
          <w:rtl w:val="0"/>
        </w:rPr>
        <w:t xml:space="preserve"> </w:t>
      </w:r>
    </w:p>
    <w:p w:rsidR="00000000" w:rsidDel="00000000" w:rsidP="00000000" w:rsidRDefault="00000000" w:rsidRPr="00000000" w14:paraId="0000001F">
      <w:pPr>
        <w:spacing w:before="20" w:lineRule="auto"/>
        <w:rPr/>
      </w:pPr>
      <w:r w:rsidDel="00000000" w:rsidR="00000000" w:rsidRPr="00000000">
        <w:rPr>
          <w:rtl w:val="0"/>
        </w:rPr>
        <w:t xml:space="preserve"> </w:t>
      </w:r>
    </w:p>
    <w:p w:rsidR="00000000" w:rsidDel="00000000" w:rsidP="00000000" w:rsidRDefault="00000000" w:rsidRPr="00000000" w14:paraId="00000020">
      <w:pPr>
        <w:spacing w:before="20" w:lineRule="auto"/>
        <w:rPr/>
      </w:pPr>
      <w:r w:rsidDel="00000000" w:rsidR="00000000" w:rsidRPr="00000000">
        <w:rPr>
          <w:rtl w:val="0"/>
        </w:rPr>
        <w:t xml:space="preserve"> </w:t>
      </w:r>
    </w:p>
    <w:p w:rsidR="00000000" w:rsidDel="00000000" w:rsidP="00000000" w:rsidRDefault="00000000" w:rsidRPr="00000000" w14:paraId="00000021">
      <w:pPr>
        <w:spacing w:before="20" w:lineRule="auto"/>
        <w:rPr/>
      </w:pPr>
      <w:r w:rsidDel="00000000" w:rsidR="00000000" w:rsidRPr="00000000">
        <w:rPr>
          <w:rtl w:val="0"/>
        </w:rPr>
        <w:t xml:space="preserve">Гармонізація елементів: Визначення цілісності і балансу семи проявів особистості, між інь та ян, доша та чакрами. Астрологічні впливи: Розгляд астрологічних домів у контексті взаємодії з чакрами, доша та елементами.</w:t>
      </w:r>
    </w:p>
    <w:p w:rsidR="00000000" w:rsidDel="00000000" w:rsidP="00000000" w:rsidRDefault="00000000" w:rsidRPr="00000000" w14:paraId="00000022">
      <w:pPr>
        <w:spacing w:before="20" w:lineRule="auto"/>
        <w:rPr/>
      </w:pPr>
      <w:r w:rsidDel="00000000" w:rsidR="00000000" w:rsidRPr="00000000">
        <w:rPr>
          <w:rtl w:val="0"/>
        </w:rPr>
        <w:t xml:space="preserve">Застосування практик: Йога, медитація, аюрведа для балансування енергій і підтримки гармонії в різних аспектах життя.</w:t>
      </w:r>
    </w:p>
    <w:p w:rsidR="00000000" w:rsidDel="00000000" w:rsidP="00000000" w:rsidRDefault="00000000" w:rsidRPr="00000000" w14:paraId="00000023">
      <w:pPr>
        <w:spacing w:before="20" w:lineRule="auto"/>
        <w:rPr/>
      </w:pPr>
      <w:r w:rsidDel="00000000" w:rsidR="00000000" w:rsidRPr="00000000">
        <w:rPr>
          <w:rtl w:val="0"/>
        </w:rPr>
        <w:t xml:space="preserve"> </w:t>
      </w:r>
    </w:p>
    <w:p w:rsidR="00000000" w:rsidDel="00000000" w:rsidP="00000000" w:rsidRDefault="00000000" w:rsidRPr="00000000" w14:paraId="00000024">
      <w:pPr>
        <w:spacing w:before="20" w:lineRule="auto"/>
        <w:rPr/>
      </w:pPr>
      <w:r w:rsidDel="00000000" w:rsidR="00000000" w:rsidRPr="00000000">
        <w:rPr>
          <w:rtl w:val="0"/>
        </w:rPr>
        <w:t xml:space="preserve">7. Візуалізація та моделюванняДинамічні карти: Відображення взаємодії елементів, чакр, доша та астрологічних впливів у реальному часі. Графіки: Показники здоров'я, емоційного стану та інших аспектів життя у контексті балансу енергій.Інтерактивні елементи: Можливість налаштування та глибокого аналізу особистої карти для оптимізації життєвих процесів.</w:t>
      </w:r>
    </w:p>
    <w:p w:rsidR="00000000" w:rsidDel="00000000" w:rsidP="00000000" w:rsidRDefault="00000000" w:rsidRPr="00000000" w14:paraId="00000025">
      <w:pPr>
        <w:spacing w:before="20" w:lineRule="auto"/>
        <w:rPr/>
      </w:pPr>
      <w:r w:rsidDel="00000000" w:rsidR="00000000" w:rsidRPr="00000000">
        <w:rPr>
          <w:rtl w:val="0"/>
        </w:rPr>
        <w:t xml:space="preserve">Для інтеграції всіх зазначених систем в один універсальний підхід, розробіть комплексну модель, яка включатиме основні елементи кожної системи та їх взаємозв'язки.</w:t>
      </w:r>
    </w:p>
    <w:p w:rsidR="00000000" w:rsidDel="00000000" w:rsidP="00000000" w:rsidRDefault="00000000" w:rsidRPr="00000000" w14:paraId="00000026">
      <w:pPr>
        <w:spacing w:before="20" w:lineRule="auto"/>
        <w:rPr/>
      </w:pPr>
      <w:r w:rsidDel="00000000" w:rsidR="00000000" w:rsidRPr="00000000">
        <w:rPr>
          <w:rtl w:val="0"/>
        </w:rPr>
        <w:t xml:space="preserve">Особистий помічник Ci надає підтримку і налаштування особистого простору.</w:t>
      </w:r>
    </w:p>
    <w:p w:rsidR="00000000" w:rsidDel="00000000" w:rsidP="00000000" w:rsidRDefault="00000000" w:rsidRPr="00000000" w14:paraId="00000027">
      <w:pPr>
        <w:spacing w:before="20" w:lineRule="auto"/>
        <w:rPr/>
      </w:pPr>
      <w:r w:rsidDel="00000000" w:rsidR="00000000" w:rsidRPr="00000000">
        <w:rPr>
          <w:rtl w:val="0"/>
        </w:rPr>
        <w:t xml:space="preserve">Набір особистих додаткових налаштувань включає:</w:t>
      </w:r>
    </w:p>
    <w:p w:rsidR="00000000" w:rsidDel="00000000" w:rsidP="00000000" w:rsidRDefault="00000000" w:rsidRPr="00000000" w14:paraId="00000028">
      <w:pPr>
        <w:spacing w:before="20" w:lineRule="auto"/>
        <w:rPr/>
      </w:pPr>
      <w:r w:rsidDel="00000000" w:rsidR="00000000" w:rsidRPr="00000000">
        <w:rPr>
          <w:rtl w:val="0"/>
        </w:rPr>
        <w:t xml:space="preserve"> </w:t>
      </w:r>
    </w:p>
    <w:p w:rsidR="00000000" w:rsidDel="00000000" w:rsidP="00000000" w:rsidRDefault="00000000" w:rsidRPr="00000000" w14:paraId="00000029">
      <w:pPr>
        <w:spacing w:before="20" w:lineRule="auto"/>
        <w:rPr/>
      </w:pPr>
      <w:r w:rsidDel="00000000" w:rsidR="00000000" w:rsidRPr="00000000">
        <w:rPr>
          <w:rtl w:val="0"/>
        </w:rPr>
        <w:t xml:space="preserve">**Погода**   - **Прогноз на день:** Свіжий прогноз погоди з детальними даними по годинах для вибраного регіону.   - **Тижневий прогноз:** Огляд погоди на тиждень із виділенням ключових змін.   - **Метеорологічні явища:** Інформація про погодні умови та можливі природні явища (грози, снігопади тощо).   - **Історичні дані погоди:** Архівні дані про погоду в різні періоди.   - **Вплив погоди на здоров'я:** Оцінка впливу погодних умов на самопочуття та рекомендації.   - **Кліматичні зміни:** Аналітика та новини про зміни клімату та їх наслідки.   - **Прогноз для різних регіонів:** Порівняння прогнозів для різних географічних локацій.2. **Гороскопи**   - **Щоденний гороскоп:** Прогноз на день для кожного знаку зодіаку.   - **Тижневий гороскоп:** Огляд астрологічних впливів на тиждень.   - **Місячний гороскоп:** Загальний прогноз на місяць, враховуючи впливи місячних фаз.   - **Астрологічні профілі:** Характеристики кожного знаку зодіаку та планетарні впливи.   - **Сумісність знаків:** Аналіз сумісності знаків зодіаку в різних сферах життя.   - **Астрологічні транзити:** Опис поточних астрологічних подій і їх вплив на різні знаки.   - **Персональний гороскоп:** Індивідуальний прогноз, складений на основі особистих даних.3. **Події**   - **Місцеві події:** Опис заходів, що відбуваються у вашому регіоні.   - **Культурні заходи:** Виставки, концерти, театральні вистави тощо.   - **Спортивні події:** Анонси спортивних подій, матчів, змагань.   - **Фестивалі та ярмарки:** Інформація про майбутні фестивалі, ринки та ярмарки.   - **Виставки та концерти:** Дати, місця та учасники значущих культурних подій.   - **Освітні події:** Вебінари, семінари, конференції та інші заходи для розвитку.   - **Подорожі та туризм:** Пропозиції та рекомендації для подорожей і активного відпочинку.4. **Ігри**   - **Логічні ігри:** Ігри для розвитку мислення, головоломки.   - **Стратегічні ігри:** Ігри з елементами стратегії, тактики, планування.   - **Казуальні ігри:** Прості ігри для розслаблення та відпочинку.   - **Освітні ігри:** Ігри для навчання, розвитку навичок та знань.   - **Спортивні симулятори:** Віртуальні спортивні ігри та симулятори.   - **Мобільні ігри:** Ігри для смартфонів та планшетів.   - **Розвиваючі ігри для дітей:** Ігри, спрямовані на розвиток дітей різного віку.5. **Організація свят**   - **Сімейні свята:** Ідеї та поради для організації домашніх свят.   - **Корпоративні заходи:** Планування та реалізація святкових подій для бізнесу.   - **Дитячі свята:** Організація днів народження, свят для дітей.   - **Весілля та ювілеї:** Повний цикл підготовки до урочистих подій.   - **Тематичні вечірки:** Ідеї та поради для організації тематичних вечірок.   - **Подарункові ідеї:** Рекомендації та тренди у виборі подарунків.   - **Святковий декор:** Пропозиції та поради щодо оформлення простору для свят.6. **Дозвілля**   - **Кіно та серіали:** Огляди фільмів і серіалів, рекомендації до перегляду.   - **Література та книги:** Рецензії на книги, рекомендації для читання.   - **Театр та музика:** Анонси та рецензії на театральні постановки та музичні події.   - **Відпочинок на природі:** Ідеї для активного відпочинку на свіжому повітрі.   - **Хобі та захоплення:** Пропозиції та ресурси для розвитку захоплень.   - **Відеоігри:** Огляди та новини зі світу відеоігор.   - **Мистецтво та виставки:** Опис подій та новин у сфері мистецтва.7. **Квести**   - **Міські квести:** Ігри та випробування в умовах міста.   - **Онлайн-квести:** Віртуальні квести та пригоди в інтернеті.   - **Інтерактивні історії:** Сюжетні ігри, де користувач впливає на розвиток подій.   - **Квести для дітей:** Ігри та випробування для розвитку дітей.   - **Тематичні квести:** Квести, побудовані на певній тематиці або сюжеті.   - **Екстремальні квести:** Квести з підвищеною складністю або ризиком.   - **Освітні квести:** Ігрові навчальні програми та виклики.### Ієрархічна структураОсновна ідея – полегшити користувачам навігацію та швидкий доступ до інформації завдяки чіткій ієрархічній структурі категорій та підкатегорій.### Візуалізація та інтеграція енергійДинамічні інтерактивні карти, графіки, символи (руни, астрологічні знаки, елементи стихій) допоможуть відобразити енергетичні потоки та взаємодію елементів у проекті.### Використання рунічної класифікаціїКожна категорія може бути пов'язана з певною руною, що дозволить відображати її енергію та взаємодію з іншими категоріями, інтегруючи додатковий рівень аналізу</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