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rPr>
          <w:rFonts w:ascii="Times New Roman" w:cs="Times New Roman" w:eastAsia="Times New Roman" w:hAnsi="Times New Roman"/>
          <w:color w:val="222222"/>
          <w:sz w:val="22"/>
          <w:szCs w:val="22"/>
        </w:rPr>
        <w:t xml:space="preserve"/>
      </w:r>
    </w:p>
    <w:p>
      <w:pPr>
        <w:spacing w:after="80" w:before="80"/>
      </w:pPr>
      <w:r>
        <w:rPr>
          <w:rFonts w:ascii="Times New Roman" w:cs="Times New Roman" w:eastAsia="Times New Roman" w:hAnsi="Times New Roman"/>
          <w:color w:val="222222"/>
          <w:sz w:val="22"/>
          <w:szCs w:val="22"/>
        </w:rPr>
        <w:t xml:space="preserve"/>
      </w:r>
    </w:p>
    <w:p>
      <w:pPr>
        <w:spacing w:after="80" w:before="80"/>
      </w:pPr>
      <w:r>
        <w:rPr>
          <w:rFonts w:ascii="Times New Roman" w:cs="Times New Roman" w:eastAsia="Times New Roman" w:hAnsi="Times New Roman"/>
          <w:color w:val="222222"/>
          <w:sz w:val="22"/>
          <w:szCs w:val="22"/>
        </w:rPr>
        <w:t xml:space="preserve"/>
      </w:r>
    </w:p>
    <w:p>
      <w:pPr>
        <w:pBdr>
          <w:bottom w:val="single" w:color="000000" w:sz="4" w:space="6"/>
        </w:pBdr>
        <w:spacing w:after="40" w:before="0"/>
        <w:jc w:val="center"/>
      </w:pPr>
      <w:r>
        <w:rPr>
          <w:rFonts w:ascii="Arial" w:cs="Arial" w:eastAsia="Arial" w:hAnsi="Arial"/>
          <w:b/>
          <w:bCs/>
          <w:color w:val="000000"/>
          <w:sz w:val="64"/>
          <w:szCs w:val="64"/>
        </w:rPr>
        <w:t xml:space="preserve">AGENTIC AI HACKATHON</w:t>
      </w:r>
    </w:p>
    <w:p>
      <w:pPr>
        <w:spacing w:after="40" w:before="60"/>
        <w:jc w:val="center"/>
      </w:pPr>
      <w:r>
        <w:rPr>
          <w:rFonts w:ascii="Arial" w:cs="Arial" w:eastAsia="Arial" w:hAnsi="Arial"/>
          <w:i/>
          <w:iCs/>
          <w:color w:val="444444"/>
          <w:sz w:val="28"/>
          <w:szCs w:val="28"/>
        </w:rPr>
        <w:t xml:space="preserve">Complete Preparation Roadmap &amp; Learning Guide</w:t>
      </w:r>
    </w:p>
    <w:p>
      <w:pPr>
        <w:spacing w:after="200" w:before="20"/>
        <w:jc w:val="center"/>
      </w:pPr>
      <w:r>
        <w:rPr>
          <w:rFonts w:ascii="Arial" w:cs="Arial" w:eastAsia="Arial" w:hAnsi="Arial"/>
          <w:color w:val="444444"/>
          <w:sz w:val="22"/>
          <w:szCs w:val="22"/>
        </w:rPr>
        <w:t xml:space="preserve">Google Cloud  •  Vertex AI  •  Gemini AI  •  Building AI Agents from Scratch</w:t>
      </w:r>
    </w:p>
    <w:p>
      <w:pPr>
        <w:spacing w:after="80" w:before="80"/>
      </w:pPr>
      <w:r>
        <w:rPr>
          <w:rFonts w:ascii="Times New Roman" w:cs="Times New Roman" w:eastAsia="Times New Roman" w:hAnsi="Times New Roman"/>
          <w:color w:val="222222"/>
          <w:sz w:val="22"/>
          <w:szCs w:val="22"/>
        </w:rPr>
        <w:t xml:space="preserve"/>
      </w:r>
    </w:p>
    <w:p>
      <w:pPr>
        <w:spacing w:after="80" w:before="80"/>
      </w:pPr>
      <w:r>
        <w:rPr>
          <w:rFonts w:ascii="Times New Roman" w:cs="Times New Roman" w:eastAsia="Times New Roman" w:hAnsi="Times New Roman"/>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4"/>
              <w:left w:val="single" w:color="000000" w:sz="4"/>
              <w:bottom w:val="single" w:color="000000" w:sz="4"/>
              <w:right w:val="single" w:color="000000" w:sz="4"/>
            </w:tcBorders>
            <w:shd w:fill="1A1A1A" w:val="clear"/>
            <w:tcMar>
              <w:top w:type="dxa" w:w="200"/>
              <w:left w:type="dxa" w:w="400"/>
              <w:bottom w:type="dxa" w:w="200"/>
              <w:right w:type="dxa" w:w="400"/>
            </w:tcMar>
          </w:tcPr>
          <w:p>
            <w:pPr>
              <w:spacing w:after="40" w:before="60"/>
              <w:jc w:val="center"/>
            </w:pPr>
            <w:r>
              <w:rPr>
                <w:rFonts w:ascii="Arial" w:cs="Arial" w:eastAsia="Arial" w:hAnsi="Arial"/>
                <w:b/>
                <w:bCs/>
                <w:color w:val="FFFFFF"/>
                <w:sz w:val="22"/>
                <w:szCs w:val="22"/>
              </w:rPr>
              <w:t xml:space="preserve">Prepared for your hackathon team</w:t>
            </w:r>
          </w:p>
          <w:p>
            <w:pPr>
              <w:spacing w:after="60" w:before="20"/>
              <w:jc w:val="center"/>
            </w:pPr>
            <w:r>
              <w:rPr>
                <w:rFonts w:ascii="Arial" w:cs="Arial" w:eastAsia="Arial" w:hAnsi="Arial"/>
                <w:i/>
                <w:iCs/>
                <w:color w:val="CCCCCC"/>
                <w:sz w:val="20"/>
                <w:szCs w:val="20"/>
              </w:rPr>
              <w:t xml:space="preserve">From MERN/React background → Winning with AI Agents</w:t>
            </w:r>
          </w:p>
          <w:p>
            <w:pPr>
              <w:spacing w:after="20" w:before="20"/>
              <w:jc w:val="center"/>
            </w:pPr>
            <w:r>
              <w:rPr>
                <w:rFonts w:ascii="Arial" w:cs="Arial" w:eastAsia="Arial" w:hAnsi="Arial"/>
                <w:color w:val="AAAAAA"/>
                <w:sz w:val="18"/>
                <w:szCs w:val="18"/>
              </w:rPr>
              <w:t xml:space="preserve">May 2026  •  South Asian Market Edition  •  Agentic AI Hackathon</w:t>
            </w:r>
          </w:p>
        </w:tc>
      </w:tr>
    </w:tbl>
    <w:p>
      <w:pPr>
        <w:spacing w:after="80" w:before="80"/>
      </w:pPr>
      <w:r>
        <w:rPr>
          <w:rFonts w:ascii="Times New Roman" w:cs="Times New Roman" w:eastAsia="Times New Roman" w:hAnsi="Times New Roman"/>
          <w:color w:val="222222"/>
          <w:sz w:val="22"/>
          <w:szCs w:val="22"/>
        </w:rPr>
        <w:t xml:space="preserve"/>
      </w:r>
    </w:p>
    <w:p>
      <w:pPr>
        <w:spacing w:after="80" w:before="80"/>
      </w:pPr>
      <w:r>
        <w:rPr>
          <w:rFonts w:ascii="Times New Roman" w:cs="Times New Roman" w:eastAsia="Times New Roman" w:hAnsi="Times New Roman"/>
          <w:color w:val="222222"/>
          <w:sz w:val="22"/>
          <w:szCs w:val="22"/>
        </w:rPr>
        <w:t xml:space="preserve"/>
      </w:r>
    </w:p>
    <w:p>
      <w:pPr>
        <w:spacing w:after="80" w:before="80"/>
      </w:pPr>
      <w:r>
        <w:rPr>
          <w:rFonts w:ascii="Times New Roman" w:cs="Times New Roman" w:eastAsia="Times New Roman" w:hAnsi="Times New Roman"/>
          <w:color w:val="222222"/>
          <w:sz w:val="22"/>
          <w:szCs w:val="22"/>
        </w:rPr>
        <w:t xml:space="preserve"/>
      </w:r>
    </w:p>
    <w:p>
      <w:pPr>
        <w:spacing w:after="0" w:before="0"/>
        <w:jc w:val="center"/>
      </w:pPr>
      <w:r>
        <w:rPr>
          <w:rFonts w:ascii="Times New Roman" w:cs="Times New Roman" w:eastAsia="Times New Roman" w:hAnsi="Times New Roman"/>
          <w:i/>
          <w:iCs/>
          <w:color w:val="444444"/>
          <w:sz w:val="22"/>
          <w:szCs w:val="22"/>
        </w:rPr>
        <w:t xml:space="preserve">This document covers: JavaScript vs Python decision  •  14-Day preparation schedule  •  Google Cloud  •  Vertex AI  •  Gemini API  •  LangChain  •  LangGraph  •  Streamlit  •  Cloud Run deployment  •  All links for free YouTube resources &amp; official documentation</w:t>
      </w:r>
    </w:p>
    <w:p>
      <w:r>
        <w:br w:type="page"/>
      </w:r>
    </w:p>
    <w:p>
      <w:pPr>
        <w:pStyle w:val="Heading1"/>
        <w:pBdr>
          <w:bottom w:val="single" w:color="000000" w:sz="8" w:space="4"/>
        </w:pBdr>
        <w:spacing w:after="160" w:before="400"/>
      </w:pPr>
      <w:r>
        <w:rPr>
          <w:rFonts w:ascii="Arial" w:cs="Arial" w:eastAsia="Arial" w:hAnsi="Arial"/>
          <w:b/>
          <w:bCs/>
          <w:color w:val="000000"/>
          <w:sz w:val="36"/>
          <w:szCs w:val="36"/>
        </w:rPr>
        <w:t xml:space="preserve">TABLE OF CONTENTS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8480"/>
      </w:tblGrid>
      <w:tr>
        <w:tc>
          <w:tcPr>
            <w:tcW w:type="dxa" w:w="160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00"/>
            </w:tcMar>
          </w:tcPr>
          <w:p>
            <w:r>
              <w:rPr>
                <w:rFonts w:ascii="Times New Roman" w:cs="Times New Roman" w:eastAsia="Times New Roman" w:hAnsi="Times New Roman"/>
                <w:b/>
                <w:bCs/>
                <w:color w:val="000000"/>
                <w:sz w:val="22"/>
                <w:szCs w:val="22"/>
              </w:rPr>
              <w:t xml:space="preserve">Section 0</w:t>
            </w:r>
          </w:p>
        </w:tc>
        <w:tc>
          <w:tcPr>
            <w:tcW w:type="dxa" w:w="848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r>
              <w:rPr>
                <w:rFonts w:ascii="Times New Roman" w:cs="Times New Roman" w:eastAsia="Times New Roman" w:hAnsi="Times New Roman"/>
                <w:color w:val="222222"/>
                <w:sz w:val="22"/>
                <w:szCs w:val="22"/>
              </w:rPr>
              <w:t xml:space="preserve">JavaScript vs Python — The Answer You Need First</w:t>
            </w:r>
          </w:p>
        </w:tc>
      </w:tr>
      <w:tr>
        <w:tc>
          <w:tcPr>
            <w:tcW w:type="dxa" w:w="160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00"/>
            </w:tcMar>
          </w:tcPr>
          <w:p>
            <w:r>
              <w:rPr>
                <w:rFonts w:ascii="Times New Roman" w:cs="Times New Roman" w:eastAsia="Times New Roman" w:hAnsi="Times New Roman"/>
                <w:b/>
                <w:bCs/>
                <w:color w:val="000000"/>
                <w:sz w:val="22"/>
                <w:szCs w:val="22"/>
              </w:rPr>
              <w:t xml:space="preserve">Section 1</w:t>
            </w:r>
          </w:p>
        </w:tc>
        <w:tc>
          <w:tcPr>
            <w:tcW w:type="dxa" w:w="848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r>
              <w:rPr>
                <w:rFonts w:ascii="Times New Roman" w:cs="Times New Roman" w:eastAsia="Times New Roman" w:hAnsi="Times New Roman"/>
                <w:color w:val="222222"/>
                <w:sz w:val="22"/>
                <w:szCs w:val="22"/>
              </w:rPr>
              <w:t xml:space="preserve">Your Background — How It Maps to This Hackathon</w:t>
            </w:r>
          </w:p>
        </w:tc>
      </w:tr>
      <w:tr>
        <w:tc>
          <w:tcPr>
            <w:tcW w:type="dxa" w:w="160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00"/>
            </w:tcMar>
          </w:tcPr>
          <w:p>
            <w:r>
              <w:rPr>
                <w:rFonts w:ascii="Times New Roman" w:cs="Times New Roman" w:eastAsia="Times New Roman" w:hAnsi="Times New Roman"/>
                <w:b/>
                <w:bCs/>
                <w:color w:val="000000"/>
                <w:sz w:val="22"/>
                <w:szCs w:val="22"/>
              </w:rPr>
              <w:t xml:space="preserve">Section 2</w:t>
            </w:r>
          </w:p>
        </w:tc>
        <w:tc>
          <w:tcPr>
            <w:tcW w:type="dxa" w:w="848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r>
              <w:rPr>
                <w:rFonts w:ascii="Times New Roman" w:cs="Times New Roman" w:eastAsia="Times New Roman" w:hAnsi="Times New Roman"/>
                <w:color w:val="222222"/>
                <w:sz w:val="22"/>
                <w:szCs w:val="22"/>
              </w:rPr>
              <w:t xml:space="preserve">Complete Learning Roadmap at a Glance</w:t>
            </w:r>
          </w:p>
        </w:tc>
      </w:tr>
      <w:tr>
        <w:tc>
          <w:tcPr>
            <w:tcW w:type="dxa" w:w="160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00"/>
            </w:tcMar>
          </w:tcPr>
          <w:p>
            <w:r>
              <w:rPr>
                <w:rFonts w:ascii="Times New Roman" w:cs="Times New Roman" w:eastAsia="Times New Roman" w:hAnsi="Times New Roman"/>
                <w:b/>
                <w:bCs/>
                <w:color w:val="000000"/>
                <w:sz w:val="22"/>
                <w:szCs w:val="22"/>
              </w:rPr>
              <w:t xml:space="preserve">Phase P0</w:t>
            </w:r>
          </w:p>
        </w:tc>
        <w:tc>
          <w:tcPr>
            <w:tcW w:type="dxa" w:w="848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r>
              <w:rPr>
                <w:rFonts w:ascii="Times New Roman" w:cs="Times New Roman" w:eastAsia="Times New Roman" w:hAnsi="Times New Roman"/>
                <w:color w:val="222222"/>
                <w:sz w:val="22"/>
                <w:szCs w:val="22"/>
              </w:rPr>
              <w:t xml:space="preserve">Python Bridge for JavaScript Developers (1–2 Days)</w:t>
            </w:r>
          </w:p>
        </w:tc>
      </w:tr>
      <w:tr>
        <w:tc>
          <w:tcPr>
            <w:tcW w:type="dxa" w:w="160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00"/>
            </w:tcMar>
          </w:tcPr>
          <w:p>
            <w:r>
              <w:rPr>
                <w:rFonts w:ascii="Times New Roman" w:cs="Times New Roman" w:eastAsia="Times New Roman" w:hAnsi="Times New Roman"/>
                <w:b/>
                <w:bCs/>
                <w:color w:val="000000"/>
                <w:sz w:val="22"/>
                <w:szCs w:val="22"/>
              </w:rPr>
              <w:t xml:space="preserve">Phase P1</w:t>
            </w:r>
          </w:p>
        </w:tc>
        <w:tc>
          <w:tcPr>
            <w:tcW w:type="dxa" w:w="848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r>
              <w:rPr>
                <w:rFonts w:ascii="Times New Roman" w:cs="Times New Roman" w:eastAsia="Times New Roman" w:hAnsi="Times New Roman"/>
                <w:color w:val="222222"/>
                <w:sz w:val="22"/>
                <w:szCs w:val="22"/>
              </w:rPr>
              <w:t xml:space="preserve">Google Cloud Fundamentals (2 Days)</w:t>
            </w:r>
          </w:p>
        </w:tc>
      </w:tr>
      <w:tr>
        <w:tc>
          <w:tcPr>
            <w:tcW w:type="dxa" w:w="160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00"/>
            </w:tcMar>
          </w:tcPr>
          <w:p>
            <w:r>
              <w:rPr>
                <w:rFonts w:ascii="Times New Roman" w:cs="Times New Roman" w:eastAsia="Times New Roman" w:hAnsi="Times New Roman"/>
                <w:b/>
                <w:bCs/>
                <w:color w:val="000000"/>
                <w:sz w:val="22"/>
                <w:szCs w:val="22"/>
              </w:rPr>
              <w:t xml:space="preserve">Phase P2</w:t>
            </w:r>
          </w:p>
        </w:tc>
        <w:tc>
          <w:tcPr>
            <w:tcW w:type="dxa" w:w="848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r>
              <w:rPr>
                <w:rFonts w:ascii="Times New Roman" w:cs="Times New Roman" w:eastAsia="Times New Roman" w:hAnsi="Times New Roman"/>
                <w:color w:val="222222"/>
                <w:sz w:val="22"/>
                <w:szCs w:val="22"/>
              </w:rPr>
              <w:t xml:space="preserve">Gemini AI — API, Prompting &amp; Tool Calling (2 Days)</w:t>
            </w:r>
          </w:p>
        </w:tc>
      </w:tr>
      <w:tr>
        <w:tc>
          <w:tcPr>
            <w:tcW w:type="dxa" w:w="160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00"/>
            </w:tcMar>
          </w:tcPr>
          <w:p>
            <w:r>
              <w:rPr>
                <w:rFonts w:ascii="Times New Roman" w:cs="Times New Roman" w:eastAsia="Times New Roman" w:hAnsi="Times New Roman"/>
                <w:b/>
                <w:bCs/>
                <w:color w:val="000000"/>
                <w:sz w:val="22"/>
                <w:szCs w:val="22"/>
              </w:rPr>
              <w:t xml:space="preserve">Phase P3</w:t>
            </w:r>
          </w:p>
        </w:tc>
        <w:tc>
          <w:tcPr>
            <w:tcW w:type="dxa" w:w="848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r>
              <w:rPr>
                <w:rFonts w:ascii="Times New Roman" w:cs="Times New Roman" w:eastAsia="Times New Roman" w:hAnsi="Times New Roman"/>
                <w:color w:val="222222"/>
                <w:sz w:val="22"/>
                <w:szCs w:val="22"/>
              </w:rPr>
              <w:t xml:space="preserve">Vertex AI — Managed AI Platform (2 Days)</w:t>
            </w:r>
          </w:p>
        </w:tc>
      </w:tr>
      <w:tr>
        <w:tc>
          <w:tcPr>
            <w:tcW w:type="dxa" w:w="160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00"/>
            </w:tcMar>
          </w:tcPr>
          <w:p>
            <w:r>
              <w:rPr>
                <w:rFonts w:ascii="Times New Roman" w:cs="Times New Roman" w:eastAsia="Times New Roman" w:hAnsi="Times New Roman"/>
                <w:b/>
                <w:bCs/>
                <w:color w:val="000000"/>
                <w:sz w:val="22"/>
                <w:szCs w:val="22"/>
              </w:rPr>
              <w:t xml:space="preserve">Phase P4</w:t>
            </w:r>
          </w:p>
        </w:tc>
        <w:tc>
          <w:tcPr>
            <w:tcW w:type="dxa" w:w="848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r>
              <w:rPr>
                <w:rFonts w:ascii="Times New Roman" w:cs="Times New Roman" w:eastAsia="Times New Roman" w:hAnsi="Times New Roman"/>
                <w:color w:val="222222"/>
                <w:sz w:val="22"/>
                <w:szCs w:val="22"/>
              </w:rPr>
              <w:t xml:space="preserve">AI Agents — Concepts, LangChain &amp; LangGraph (3 Days)</w:t>
            </w:r>
          </w:p>
        </w:tc>
      </w:tr>
      <w:tr>
        <w:tc>
          <w:tcPr>
            <w:tcW w:type="dxa" w:w="160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00"/>
            </w:tcMar>
          </w:tcPr>
          <w:p>
            <w:r>
              <w:rPr>
                <w:rFonts w:ascii="Times New Roman" w:cs="Times New Roman" w:eastAsia="Times New Roman" w:hAnsi="Times New Roman"/>
                <w:b/>
                <w:bCs/>
                <w:color w:val="000000"/>
                <w:sz w:val="22"/>
                <w:szCs w:val="22"/>
              </w:rPr>
              <w:t xml:space="preserve">Phase P5</w:t>
            </w:r>
          </w:p>
        </w:tc>
        <w:tc>
          <w:tcPr>
            <w:tcW w:type="dxa" w:w="848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r>
              <w:rPr>
                <w:rFonts w:ascii="Times New Roman" w:cs="Times New Roman" w:eastAsia="Times New Roman" w:hAnsi="Times New Roman"/>
                <w:color w:val="222222"/>
                <w:sz w:val="22"/>
                <w:szCs w:val="22"/>
              </w:rPr>
              <w:t xml:space="preserve">Build Your Agent from Scratch (2 Days)</w:t>
            </w:r>
          </w:p>
        </w:tc>
      </w:tr>
      <w:tr>
        <w:tc>
          <w:tcPr>
            <w:tcW w:type="dxa" w:w="160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00"/>
            </w:tcMar>
          </w:tcPr>
          <w:p>
            <w:r>
              <w:rPr>
                <w:rFonts w:ascii="Times New Roman" w:cs="Times New Roman" w:eastAsia="Times New Roman" w:hAnsi="Times New Roman"/>
                <w:b/>
                <w:bCs/>
                <w:color w:val="000000"/>
                <w:sz w:val="22"/>
                <w:szCs w:val="22"/>
              </w:rPr>
              <w:t xml:space="preserve">Phase P6</w:t>
            </w:r>
          </w:p>
        </w:tc>
        <w:tc>
          <w:tcPr>
            <w:tcW w:type="dxa" w:w="848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r>
              <w:rPr>
                <w:rFonts w:ascii="Times New Roman" w:cs="Times New Roman" w:eastAsia="Times New Roman" w:hAnsi="Times New Roman"/>
                <w:color w:val="222222"/>
                <w:sz w:val="22"/>
                <w:szCs w:val="22"/>
              </w:rPr>
              <w:t xml:space="preserve">Deploy on Google Cloud Run (1–2 Days)</w:t>
            </w:r>
          </w:p>
        </w:tc>
      </w:tr>
      <w:tr>
        <w:tc>
          <w:tcPr>
            <w:tcW w:type="dxa" w:w="160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00"/>
            </w:tcMar>
          </w:tcPr>
          <w:p>
            <w:r>
              <w:rPr>
                <w:rFonts w:ascii="Times New Roman" w:cs="Times New Roman" w:eastAsia="Times New Roman" w:hAnsi="Times New Roman"/>
                <w:b/>
                <w:bCs/>
                <w:color w:val="000000"/>
                <w:sz w:val="22"/>
                <w:szCs w:val="22"/>
              </w:rPr>
              <w:t xml:space="preserve">Phase P7</w:t>
            </w:r>
          </w:p>
        </w:tc>
        <w:tc>
          <w:tcPr>
            <w:tcW w:type="dxa" w:w="848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r>
              <w:rPr>
                <w:rFonts w:ascii="Times New Roman" w:cs="Times New Roman" w:eastAsia="Times New Roman" w:hAnsi="Times New Roman"/>
                <w:color w:val="222222"/>
                <w:sz w:val="22"/>
                <w:szCs w:val="22"/>
              </w:rPr>
              <w:t xml:space="preserve">Hackathon-Specific Preparation (1 Day)</w:t>
            </w:r>
          </w:p>
        </w:tc>
      </w:tr>
      <w:tr>
        <w:tc>
          <w:tcPr>
            <w:tcW w:type="dxa" w:w="160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00"/>
            </w:tcMar>
          </w:tcPr>
          <w:p>
            <w:r>
              <w:rPr>
                <w:rFonts w:ascii="Times New Roman" w:cs="Times New Roman" w:eastAsia="Times New Roman" w:hAnsi="Times New Roman"/>
                <w:b/>
                <w:bCs/>
                <w:color w:val="000000"/>
                <w:sz w:val="22"/>
                <w:szCs w:val="22"/>
              </w:rPr>
              <w:t xml:space="preserve">Section 3</w:t>
            </w:r>
          </w:p>
        </w:tc>
        <w:tc>
          <w:tcPr>
            <w:tcW w:type="dxa" w:w="848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r>
              <w:rPr>
                <w:rFonts w:ascii="Times New Roman" w:cs="Times New Roman" w:eastAsia="Times New Roman" w:hAnsi="Times New Roman"/>
                <w:color w:val="222222"/>
                <w:sz w:val="22"/>
                <w:szCs w:val="22"/>
              </w:rPr>
              <w:t xml:space="preserve">14-Day Day-by-Day Schedule</w:t>
            </w:r>
          </w:p>
        </w:tc>
      </w:tr>
      <w:tr>
        <w:tc>
          <w:tcPr>
            <w:tcW w:type="dxa" w:w="160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00"/>
            </w:tcMar>
          </w:tcPr>
          <w:p>
            <w:r>
              <w:rPr>
                <w:rFonts w:ascii="Times New Roman" w:cs="Times New Roman" w:eastAsia="Times New Roman" w:hAnsi="Times New Roman"/>
                <w:b/>
                <w:bCs/>
                <w:color w:val="000000"/>
                <w:sz w:val="22"/>
                <w:szCs w:val="22"/>
              </w:rPr>
              <w:t xml:space="preserve">Section 4</w:t>
            </w:r>
          </w:p>
        </w:tc>
        <w:tc>
          <w:tcPr>
            <w:tcW w:type="dxa" w:w="848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r>
              <w:rPr>
                <w:rFonts w:ascii="Times New Roman" w:cs="Times New Roman" w:eastAsia="Times New Roman" w:hAnsi="Times New Roman"/>
                <w:color w:val="222222"/>
                <w:sz w:val="22"/>
                <w:szCs w:val="22"/>
              </w:rPr>
              <w:t xml:space="preserve">Complete Links Reference — All Resources in One Place</w:t>
            </w:r>
          </w:p>
        </w:tc>
      </w:tr>
    </w:tbl>
    <w:p>
      <w:r>
        <w:br w:type="page"/>
      </w:r>
    </w:p>
    <w:p>
      <w:pPr>
        <w:pStyle w:val="Heading1"/>
        <w:pBdr>
          <w:bottom w:val="single" w:color="000000" w:sz="8" w:space="4"/>
        </w:pBdr>
        <w:spacing w:after="160" w:before="400"/>
      </w:pPr>
      <w:r>
        <w:rPr>
          <w:rFonts w:ascii="Arial" w:cs="Arial" w:eastAsia="Arial" w:hAnsi="Arial"/>
          <w:b/>
          <w:bCs/>
          <w:color w:val="000000"/>
          <w:sz w:val="36"/>
          <w:szCs w:val="36"/>
        </w:rPr>
        <w:t xml:space="preserve">SECTION 0: JAVASCRIPT VS PYTHON — THE ANSWER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6"/>
              <w:left w:val="thick" w:color="000000" w:sz="16"/>
              <w:bottom w:val="single" w:color="000000" w:sz="6"/>
              <w:right w:val="none" w:color="FFFFFF" w:sz="0"/>
            </w:tcBorders>
            <w:shd w:fill="F7F7F7" w:val="clear"/>
            <w:tcMar>
              <w:top w:type="dxa" w:w="100"/>
              <w:left w:type="dxa" w:w="240"/>
              <w:bottom w:type="dxa" w:w="100"/>
              <w:right w:type="dxa" w:w="160"/>
            </w:tcMar>
          </w:tcPr>
          <w:p>
            <w:pPr>
              <w:spacing w:after="80" w:before="60"/>
              <w:jc w:val="left"/>
            </w:pPr>
            <w:r>
              <w:rPr>
                <w:rFonts w:ascii="Times New Roman" w:cs="Times New Roman" w:eastAsia="Times New Roman" w:hAnsi="Times New Roman"/>
                <w:b/>
                <w:bCs/>
                <w:color w:val="000000"/>
                <w:sz w:val="22"/>
                <w:szCs w:val="22"/>
              </w:rPr>
              <w:t xml:space="preserve">Short answer: </w:t>
            </w:r>
            <w:r>
              <w:rPr>
                <w:rFonts w:ascii="Times New Roman" w:cs="Times New Roman" w:eastAsia="Times New Roman" w:hAnsi="Times New Roman"/>
                <w:color w:val="222222"/>
                <w:sz w:val="22"/>
                <w:szCs w:val="22"/>
              </w:rPr>
              <w:t xml:space="preserve">For this hackathon, you will write Python for the AI backend. Your JavaScript, React, and MERN skills remain directly valuable for the frontend UI — but the agent logic, AI API calls, and data processing are all Python. Here is exactly why, and what it means for you.</w:t>
            </w:r>
          </w:p>
        </w:tc>
      </w:tr>
    </w:tbl>
    <w:p>
      <w:pPr>
        <w:spacing w:after="80" w:before="80"/>
      </w:pPr>
      <w:r>
        <w:rPr>
          <w:rFonts w:ascii="Times New Roman" w:cs="Times New Roman" w:eastAsia="Times New Roman" w:hAnsi="Times New Roman"/>
          <w:color w:val="222222"/>
          <w:sz w:val="22"/>
          <w:szCs w:val="22"/>
        </w:rPr>
        <w:t xml:space="preserve"/>
      </w:r>
    </w:p>
    <w:p>
      <w:pPr>
        <w:pStyle w:val="Heading2"/>
        <w:spacing w:after="120" w:before="280"/>
      </w:pPr>
      <w:r>
        <w:rPr>
          <w:rFonts w:ascii="Arial" w:cs="Arial" w:eastAsia="Arial" w:hAnsi="Arial"/>
          <w:b/>
          <w:bCs/>
          <w:color w:val="000000"/>
          <w:sz w:val="28"/>
          <w:szCs w:val="28"/>
        </w:rPr>
        <w:t xml:space="preserve">Why Python for the AI Backend?</w:t>
      </w:r>
    </w:p>
    <w:p>
      <w:pPr>
        <w:spacing w:after="80" w:before="60"/>
        <w:jc w:val="left"/>
      </w:pPr>
      <w:r>
        <w:rPr>
          <w:rFonts w:ascii="Times New Roman" w:cs="Times New Roman" w:eastAsia="Times New Roman" w:hAnsi="Times New Roman"/>
          <w:color w:val="222222"/>
          <w:sz w:val="22"/>
          <w:szCs w:val="22"/>
        </w:rPr>
        <w:t xml:space="preserve">Every tool in your hackathon plan — Streamlit, LangChain, LangGraph, ChromaDB, Pandas, FastAPI, Anthropic SDK, Google Vertex AI SDK — has Python as the primary supported language. When you search for a problem during the hackathon, 90% of answers will be in Python. The Gemini API examples, Vertex AI quickstarts, and all official Google Cloud AI tutorials are Python-first. Choosing Python is not a preference — it is the obvious technical decision given what you are building.</w:t>
      </w:r>
    </w:p>
    <w:p>
      <w:pPr>
        <w:spacing w:after="80" w:before="80"/>
      </w:pPr>
      <w:r>
        <w:rPr>
          <w:rFonts w:ascii="Times New Roman" w:cs="Times New Roman" w:eastAsia="Times New Roman" w:hAnsi="Times New Roman"/>
          <w:color w:val="222222"/>
          <w:sz w:val="22"/>
          <w:szCs w:val="22"/>
        </w:rPr>
        <w:t xml:space="preserve"/>
      </w:r>
    </w:p>
    <w:p>
      <w:pPr>
        <w:pStyle w:val="Heading2"/>
        <w:spacing w:after="120" w:before="280"/>
      </w:pPr>
      <w:r>
        <w:rPr>
          <w:rFonts w:ascii="Arial" w:cs="Arial" w:eastAsia="Arial" w:hAnsi="Arial"/>
          <w:b/>
          <w:bCs/>
          <w:color w:val="000000"/>
          <w:sz w:val="28"/>
          <w:szCs w:val="28"/>
        </w:rPr>
        <w:t xml:space="preserve">Language Decision by Task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4480"/>
      </w:tblGrid>
      <w:tr>
        <w:tc>
          <w:tcPr>
            <w:tcW w:type="dxa" w:w="3600"/>
            <w:tcBorders>
              <w:top w:val="single" w:color="000000" w:sz="4"/>
              <w:left w:val="single" w:color="000000" w:sz="4"/>
              <w:bottom w:val="single" w:color="000000" w:sz="4"/>
              <w:right w:val="single" w:color="000000" w:sz="4"/>
            </w:tcBorders>
            <w:shd w:fill="1A1A1A" w:val="clear"/>
            <w:tcMar>
              <w:top w:type="dxa" w:w="80"/>
              <w:left w:type="dxa" w:w="120"/>
              <w:bottom w:type="dxa" w:w="80"/>
              <w:right w:type="dxa" w:w="80"/>
            </w:tcMar>
          </w:tcPr>
          <w:p>
            <w:r>
              <w:rPr>
                <w:rFonts w:ascii="Arial" w:cs="Arial" w:eastAsia="Arial" w:hAnsi="Arial"/>
                <w:b/>
                <w:bCs/>
                <w:color w:val="FFFFFF"/>
                <w:sz w:val="22"/>
                <w:szCs w:val="22"/>
              </w:rPr>
              <w:t xml:space="preserve">What You Are Building</w:t>
            </w:r>
          </w:p>
        </w:tc>
        <w:tc>
          <w:tcPr>
            <w:tcW w:type="dxa" w:w="2000"/>
            <w:tcBorders>
              <w:top w:val="single" w:color="000000" w:sz="4"/>
              <w:left w:val="single" w:color="000000" w:sz="4"/>
              <w:bottom w:val="single" w:color="000000" w:sz="4"/>
              <w:right w:val="single" w:color="000000" w:sz="4"/>
            </w:tcBorders>
            <w:shd w:fill="1A1A1A" w:val="clear"/>
            <w:tcMar>
              <w:top w:type="dxa" w:w="80"/>
              <w:left w:type="dxa" w:w="120"/>
              <w:bottom w:type="dxa" w:w="80"/>
              <w:right w:type="dxa" w:w="80"/>
            </w:tcMar>
          </w:tcPr>
          <w:p>
            <w:r>
              <w:rPr>
                <w:rFonts w:ascii="Arial" w:cs="Arial" w:eastAsia="Arial" w:hAnsi="Arial"/>
                <w:b/>
                <w:bCs/>
                <w:color w:val="FFFFFF"/>
                <w:sz w:val="22"/>
                <w:szCs w:val="22"/>
              </w:rPr>
              <w:t xml:space="preserve">Language</w:t>
            </w:r>
          </w:p>
        </w:tc>
        <w:tc>
          <w:tcPr>
            <w:tcW w:type="dxa" w:w="4480"/>
            <w:tcBorders>
              <w:top w:val="single" w:color="000000" w:sz="4"/>
              <w:left w:val="single" w:color="000000" w:sz="4"/>
              <w:bottom w:val="single" w:color="000000" w:sz="4"/>
              <w:right w:val="single" w:color="000000" w:sz="4"/>
            </w:tcBorders>
            <w:shd w:fill="1A1A1A" w:val="clear"/>
            <w:tcMar>
              <w:top w:type="dxa" w:w="80"/>
              <w:left w:type="dxa" w:w="120"/>
              <w:bottom w:type="dxa" w:w="80"/>
              <w:right w:type="dxa" w:w="80"/>
            </w:tcMar>
          </w:tcPr>
          <w:p>
            <w:r>
              <w:rPr>
                <w:rFonts w:ascii="Arial" w:cs="Arial" w:eastAsia="Arial" w:hAnsi="Arial"/>
                <w:b/>
                <w:bCs/>
                <w:color w:val="FFFFFF"/>
                <w:sz w:val="22"/>
                <w:szCs w:val="22"/>
              </w:rPr>
              <w:t xml:space="preserve">Transferable from Your Stack?</w:t>
            </w:r>
          </w:p>
        </w:tc>
      </w:tr>
      <w:tr>
        <w:tc>
          <w:tcPr>
            <w:tcW w:type="dxa" w:w="36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AI Agent backend (Gemini + tools)</w:t>
            </w:r>
          </w:p>
        </w:tc>
        <w:tc>
          <w:tcPr>
            <w:tcW w:type="dxa" w:w="20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Python</w:t>
            </w:r>
          </w:p>
        </w:tc>
        <w:tc>
          <w:tcPr>
            <w:tcW w:type="dxa" w:w="448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Python basics you have — YES</w:t>
            </w:r>
          </w:p>
        </w:tc>
      </w:tr>
      <w:tr>
        <w:tc>
          <w:tcPr>
            <w:tcW w:type="dxa" w:w="36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Web UI (optional React frontend)</w:t>
            </w:r>
          </w:p>
        </w:tc>
        <w:tc>
          <w:tcPr>
            <w:tcW w:type="dxa" w:w="20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JavaScript</w:t>
            </w:r>
          </w:p>
        </w:tc>
        <w:tc>
          <w:tcPr>
            <w:tcW w:type="dxa" w:w="448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MERN skills — direct transfer</w:t>
            </w:r>
          </w:p>
        </w:tc>
      </w:tr>
      <w:tr>
        <w:tc>
          <w:tcPr>
            <w:tcW w:type="dxa" w:w="36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Vertex AI / Gemini API calls</w:t>
            </w:r>
          </w:p>
        </w:tc>
        <w:tc>
          <w:tcPr>
            <w:tcW w:type="dxa" w:w="20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Python</w:t>
            </w:r>
          </w:p>
        </w:tc>
        <w:tc>
          <w:tcPr>
            <w:tcW w:type="dxa" w:w="448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API calling patterns — YES</w:t>
            </w:r>
          </w:p>
        </w:tc>
      </w:tr>
      <w:tr>
        <w:tc>
          <w:tcPr>
            <w:tcW w:type="dxa" w:w="36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LangChain / LangGraph agents</w:t>
            </w:r>
          </w:p>
        </w:tc>
        <w:tc>
          <w:tcPr>
            <w:tcW w:type="dxa" w:w="20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Python</w:t>
            </w:r>
          </w:p>
        </w:tc>
        <w:tc>
          <w:tcPr>
            <w:tcW w:type="dxa" w:w="448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Concepts transfer from Node.js</w:t>
            </w:r>
          </w:p>
        </w:tc>
      </w:tr>
      <w:tr>
        <w:tc>
          <w:tcPr>
            <w:tcW w:type="dxa" w:w="36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FastAPI backend server</w:t>
            </w:r>
          </w:p>
        </w:tc>
        <w:tc>
          <w:tcPr>
            <w:tcW w:type="dxa" w:w="20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Python</w:t>
            </w:r>
          </w:p>
        </w:tc>
        <w:tc>
          <w:tcPr>
            <w:tcW w:type="dxa" w:w="448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Express.js knowledge — direct transfer</w:t>
            </w:r>
          </w:p>
        </w:tc>
      </w:tr>
      <w:tr>
        <w:tc>
          <w:tcPr>
            <w:tcW w:type="dxa" w:w="36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Streamlit UI (fastest for hackathon)</w:t>
            </w:r>
          </w:p>
        </w:tc>
        <w:tc>
          <w:tcPr>
            <w:tcW w:type="dxa" w:w="20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Python</w:t>
            </w:r>
          </w:p>
        </w:tc>
        <w:tc>
          <w:tcPr>
            <w:tcW w:type="dxa" w:w="448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React logic and state — similar</w:t>
            </w:r>
          </w:p>
        </w:tc>
      </w:tr>
      <w:tr>
        <w:tc>
          <w:tcPr>
            <w:tcW w:type="dxa" w:w="36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Google Cloud Run deployment</w:t>
            </w:r>
          </w:p>
        </w:tc>
        <w:tc>
          <w:tcPr>
            <w:tcW w:type="dxa" w:w="20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Dockerfile + YAML</w:t>
            </w:r>
          </w:p>
        </w:tc>
        <w:tc>
          <w:tcPr>
            <w:tcW w:type="dxa" w:w="448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Docker + GitHub Actions — YES</w:t>
            </w:r>
          </w:p>
        </w:tc>
      </w:tr>
      <w:tr>
        <w:tc>
          <w:tcPr>
            <w:tcW w:type="dxa" w:w="36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Data analysis with Pandas</w:t>
            </w:r>
          </w:p>
        </w:tc>
        <w:tc>
          <w:tcPr>
            <w:tcW w:type="dxa" w:w="20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Python</w:t>
            </w:r>
          </w:p>
        </w:tc>
        <w:tc>
          <w:tcPr>
            <w:tcW w:type="dxa" w:w="448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JS array methods are similar</w:t>
            </w:r>
          </w:p>
        </w:tc>
      </w:tr>
      <w:tr>
        <w:tc>
          <w:tcPr>
            <w:tcW w:type="dxa" w:w="36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ChromaDB vector store (RAG)</w:t>
            </w:r>
          </w:p>
        </w:tc>
        <w:tc>
          <w:tcPr>
            <w:tcW w:type="dxa" w:w="20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Python</w:t>
            </w:r>
          </w:p>
        </w:tc>
        <w:tc>
          <w:tcPr>
            <w:tcW w:type="dxa" w:w="448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MongoDB NoSQL concepts — YES</w:t>
            </w:r>
          </w:p>
        </w:tc>
      </w:tr>
    </w:tbl>
    <w:p>
      <w:pPr>
        <w:spacing w:after="80" w:before="80"/>
      </w:pPr>
      <w:r>
        <w:rPr>
          <w:rFonts w:ascii="Times New Roman" w:cs="Times New Roman" w:eastAsia="Times New Roman" w:hAnsi="Times New Roman"/>
          <w:color w:val="222222"/>
          <w:sz w:val="22"/>
          <w:szCs w:val="22"/>
        </w:rPr>
        <w:t xml:space="preserve"/>
      </w:r>
    </w:p>
    <w:p>
      <w:pPr>
        <w:pStyle w:val="Heading2"/>
        <w:spacing w:after="120" w:before="280"/>
      </w:pPr>
      <w:r>
        <w:rPr>
          <w:rFonts w:ascii="Arial" w:cs="Arial" w:eastAsia="Arial" w:hAnsi="Arial"/>
          <w:b/>
          <w:bCs/>
          <w:color w:val="000000"/>
          <w:sz w:val="28"/>
          <w:szCs w:val="28"/>
        </w:rPr>
        <w:t xml:space="preserve">How Your Existing Skills Map to This Stack</w:t>
      </w:r>
    </w:p>
    <w:p>
      <w:pPr>
        <w:pStyle w:val="ListParagraph"/>
        <w:numPr>
          <w:ilvl w:val="0"/>
          <w:numId w:val="2"/>
        </w:numPr>
        <w:spacing w:after="40" w:before="40"/>
      </w:pPr>
      <w:r>
        <w:rPr>
          <w:rFonts w:ascii="Times New Roman" w:cs="Times New Roman" w:eastAsia="Times New Roman" w:hAnsi="Times New Roman"/>
          <w:b/>
          <w:bCs/>
          <w:color w:val="000000"/>
          <w:sz w:val="22"/>
          <w:szCs w:val="22"/>
        </w:rPr>
        <w:t xml:space="preserve">Express.js  →  FastAPI: </w:t>
      </w:r>
      <w:r>
        <w:rPr>
          <w:rFonts w:ascii="Times New Roman" w:cs="Times New Roman" w:eastAsia="Times New Roman" w:hAnsi="Times New Roman"/>
          <w:color w:val="222222"/>
          <w:sz w:val="22"/>
          <w:szCs w:val="22"/>
        </w:rPr>
        <w:t xml:space="preserve">Same concept — routes, middleware, request/response handling. If you know Express, you can read FastAPI docs and be productive in under 2 hours.</w:t>
      </w:r>
    </w:p>
    <w:p>
      <w:pPr>
        <w:pStyle w:val="ListParagraph"/>
        <w:numPr>
          <w:ilvl w:val="0"/>
          <w:numId w:val="2"/>
        </w:numPr>
        <w:spacing w:after="40" w:before="40"/>
      </w:pPr>
      <w:r>
        <w:rPr>
          <w:rFonts w:ascii="Times New Roman" w:cs="Times New Roman" w:eastAsia="Times New Roman" w:hAnsi="Times New Roman"/>
          <w:b/>
          <w:bCs/>
          <w:color w:val="000000"/>
          <w:sz w:val="22"/>
          <w:szCs w:val="22"/>
        </w:rPr>
        <w:t xml:space="preserve">React state management  →  Streamlit session_state: </w:t>
      </w:r>
      <w:r>
        <w:rPr>
          <w:rFonts w:ascii="Times New Roman" w:cs="Times New Roman" w:eastAsia="Times New Roman" w:hAnsi="Times New Roman"/>
          <w:color w:val="222222"/>
          <w:sz w:val="22"/>
          <w:szCs w:val="22"/>
        </w:rPr>
        <w:t xml:space="preserve">Same mental model: reactive UI driven by state. Streamlit builds a UI in 10x fewer lines than React for this use case.</w:t>
      </w:r>
    </w:p>
    <w:p>
      <w:pPr>
        <w:pStyle w:val="ListParagraph"/>
        <w:numPr>
          <w:ilvl w:val="0"/>
          <w:numId w:val="2"/>
        </w:numPr>
        <w:spacing w:after="40" w:before="40"/>
      </w:pPr>
      <w:r>
        <w:rPr>
          <w:rFonts w:ascii="Times New Roman" w:cs="Times New Roman" w:eastAsia="Times New Roman" w:hAnsi="Times New Roman"/>
          <w:b/>
          <w:bCs/>
          <w:color w:val="000000"/>
          <w:sz w:val="22"/>
          <w:szCs w:val="22"/>
        </w:rPr>
        <w:t xml:space="preserve">fetch / axios  →  Python requests / httpx: </w:t>
      </w:r>
      <w:r>
        <w:rPr>
          <w:rFonts w:ascii="Times New Roman" w:cs="Times New Roman" w:eastAsia="Times New Roman" w:hAnsi="Times New Roman"/>
          <w:color w:val="222222"/>
          <w:sz w:val="22"/>
          <w:szCs w:val="22"/>
        </w:rPr>
        <w:t xml:space="preserve">Almost identical logic. GET, POST, headers, JSON parsing — same pattern.</w:t>
      </w:r>
    </w:p>
    <w:p>
      <w:pPr>
        <w:pStyle w:val="ListParagraph"/>
        <w:numPr>
          <w:ilvl w:val="0"/>
          <w:numId w:val="2"/>
        </w:numPr>
        <w:spacing w:after="40" w:before="40"/>
      </w:pPr>
      <w:r>
        <w:rPr>
          <w:rFonts w:ascii="Times New Roman" w:cs="Times New Roman" w:eastAsia="Times New Roman" w:hAnsi="Times New Roman"/>
          <w:b/>
          <w:bCs/>
          <w:color w:val="000000"/>
          <w:sz w:val="22"/>
          <w:szCs w:val="22"/>
        </w:rPr>
        <w:t xml:space="preserve">MongoDB  →  SQLite + ChromaDB: </w:t>
      </w:r>
      <w:r>
        <w:rPr>
          <w:rFonts w:ascii="Times New Roman" w:cs="Times New Roman" w:eastAsia="Times New Roman" w:hAnsi="Times New Roman"/>
          <w:color w:val="222222"/>
          <w:sz w:val="22"/>
          <w:szCs w:val="22"/>
        </w:rPr>
        <w:t xml:space="preserve">Same schema-less philosophy. SQLite for structured data, ChromaDB for vector (document) search.</w:t>
      </w:r>
    </w:p>
    <w:p>
      <w:pPr>
        <w:pStyle w:val="ListParagraph"/>
        <w:numPr>
          <w:ilvl w:val="0"/>
          <w:numId w:val="2"/>
        </w:numPr>
        <w:spacing w:after="40" w:before="40"/>
      </w:pPr>
      <w:r>
        <w:rPr>
          <w:rFonts w:ascii="Times New Roman" w:cs="Times New Roman" w:eastAsia="Times New Roman" w:hAnsi="Times New Roman"/>
          <w:b/>
          <w:bCs/>
          <w:color w:val="000000"/>
          <w:sz w:val="22"/>
          <w:szCs w:val="22"/>
        </w:rPr>
        <w:t xml:space="preserve">GitHub Actions CI/CD  →  Deploy to Cloud Run: </w:t>
      </w:r>
      <w:r>
        <w:rPr>
          <w:rFonts w:ascii="Times New Roman" w:cs="Times New Roman" w:eastAsia="Times New Roman" w:hAnsi="Times New Roman"/>
          <w:color w:val="222222"/>
          <w:sz w:val="22"/>
          <w:szCs w:val="22"/>
        </w:rPr>
        <w:t xml:space="preserve">Your existing workflows apply directly. Cloud Run deployment is just one more job in your YAML.</w:t>
      </w:r>
    </w:p>
    <w:p>
      <w:pPr>
        <w:pStyle w:val="ListParagraph"/>
        <w:numPr>
          <w:ilvl w:val="0"/>
          <w:numId w:val="2"/>
        </w:numPr>
        <w:spacing w:after="40" w:before="40"/>
      </w:pPr>
      <w:r>
        <w:rPr>
          <w:rFonts w:ascii="Times New Roman" w:cs="Times New Roman" w:eastAsia="Times New Roman" w:hAnsi="Times New Roman"/>
          <w:b/>
          <w:bCs/>
          <w:color w:val="000000"/>
          <w:sz w:val="22"/>
          <w:szCs w:val="22"/>
        </w:rPr>
        <w:t xml:space="preserve">Docker experience  →  Cloud Run containers: </w:t>
      </w:r>
      <w:r>
        <w:rPr>
          <w:rFonts w:ascii="Times New Roman" w:cs="Times New Roman" w:eastAsia="Times New Roman" w:hAnsi="Times New Roman"/>
          <w:color w:val="222222"/>
          <w:sz w:val="22"/>
          <w:szCs w:val="22"/>
        </w:rPr>
        <w:t xml:space="preserve">Cloud Run runs Docker images. You are already ahead of most hackathon teams on deployment.</w:t>
      </w:r>
    </w:p>
    <w:p>
      <w:pPr>
        <w:pStyle w:val="ListParagraph"/>
        <w:numPr>
          <w:ilvl w:val="0"/>
          <w:numId w:val="2"/>
        </w:numPr>
        <w:spacing w:after="40" w:before="40"/>
      </w:pPr>
      <w:r>
        <w:rPr>
          <w:rFonts w:ascii="Times New Roman" w:cs="Times New Roman" w:eastAsia="Times New Roman" w:hAnsi="Times New Roman"/>
          <w:b/>
          <w:bCs/>
          <w:color w:val="000000"/>
          <w:sz w:val="22"/>
          <w:szCs w:val="22"/>
        </w:rPr>
        <w:t xml:space="preserve">DNS / Cloudflare / multi-env  →  GCP domains + Cloud Run URLs: </w:t>
      </w:r>
      <w:r>
        <w:rPr>
          <w:rFonts w:ascii="Times New Roman" w:cs="Times New Roman" w:eastAsia="Times New Roman" w:hAnsi="Times New Roman"/>
          <w:color w:val="222222"/>
          <w:sz w:val="22"/>
          <w:szCs w:val="22"/>
        </w:rPr>
        <w:t xml:space="preserve">Same thinking — different panel.</w:t>
      </w:r>
    </w:p>
    <w:p>
      <w:pPr>
        <w:pStyle w:val="ListParagraph"/>
        <w:numPr>
          <w:ilvl w:val="0"/>
          <w:numId w:val="2"/>
        </w:numPr>
        <w:spacing w:after="40" w:before="40"/>
      </w:pPr>
      <w:r>
        <w:rPr>
          <w:rFonts w:ascii="Times New Roman" w:cs="Times New Roman" w:eastAsia="Times New Roman" w:hAnsi="Times New Roman"/>
          <w:b/>
          <w:bCs/>
          <w:color w:val="000000"/>
          <w:sz w:val="22"/>
          <w:szCs w:val="22"/>
        </w:rPr>
        <w:t xml:space="preserve">Fintech / Finance / Business domain  →  Your top 3 ideas: </w:t>
      </w:r>
      <w:r>
        <w:rPr>
          <w:rFonts w:ascii="Times New Roman" w:cs="Times New Roman" w:eastAsia="Times New Roman" w:hAnsi="Times New Roman"/>
          <w:color w:val="222222"/>
          <w:sz w:val="22"/>
          <w:szCs w:val="22"/>
        </w:rPr>
        <w:t xml:space="preserve">CargoSense, FX Agent, LC Compliance are finance-domain products. You understand the user — that is a bigger advantage than any technical skill.</w:t>
      </w:r>
    </w:p>
    <w:p>
      <w:pPr>
        <w:spacing w:after="80" w:before="80"/>
      </w:pPr>
      <w:r>
        <w:rPr>
          <w:rFonts w:ascii="Times New Roman" w:cs="Times New Roman" w:eastAsia="Times New Roman" w:hAnsi="Times New Roman"/>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6"/>
              <w:left w:val="thick" w:color="000000" w:sz="16"/>
              <w:bottom w:val="single" w:color="000000" w:sz="6"/>
              <w:right w:val="none" w:color="FFFFFF" w:sz="0"/>
            </w:tcBorders>
            <w:shd w:fill="F7F7F7" w:val="clear"/>
            <w:tcMar>
              <w:top w:type="dxa" w:w="100"/>
              <w:left w:type="dxa" w:w="240"/>
              <w:bottom w:type="dxa" w:w="100"/>
              <w:right w:type="dxa" w:w="160"/>
            </w:tcMar>
          </w:tcPr>
          <w:p>
            <w:pPr>
              <w:spacing w:after="80" w:before="60"/>
              <w:jc w:val="left"/>
            </w:pPr>
            <w:r>
              <w:rPr>
                <w:rFonts w:ascii="Times New Roman" w:cs="Times New Roman" w:eastAsia="Times New Roman" w:hAnsi="Times New Roman"/>
                <w:b/>
                <w:bCs/>
                <w:color w:val="000000"/>
                <w:sz w:val="22"/>
                <w:szCs w:val="22"/>
              </w:rPr>
              <w:t xml:space="preserve">Action required: </w:t>
            </w:r>
            <w:r>
              <w:rPr>
                <w:rFonts w:ascii="Times New Roman" w:cs="Times New Roman" w:eastAsia="Times New Roman" w:hAnsi="Times New Roman"/>
                <w:color w:val="222222"/>
                <w:sz w:val="22"/>
                <w:szCs w:val="22"/>
              </w:rPr>
              <w:t xml:space="preserve">Spend Day 1 on Python syntax from a JS perspective (see Phase P0). After that, everything transfers cleanly. You are not learning to code — you are learning a dialect.</w:t>
            </w:r>
          </w:p>
        </w:tc>
      </w:tr>
    </w:tbl>
    <w:p>
      <w:r>
        <w:br w:type="page"/>
      </w:r>
    </w:p>
    <w:p>
      <w:pPr>
        <w:pStyle w:val="Heading1"/>
        <w:pBdr>
          <w:bottom w:val="single" w:color="000000" w:sz="8" w:space="4"/>
        </w:pBdr>
        <w:spacing w:after="160" w:before="400"/>
      </w:pPr>
      <w:r>
        <w:rPr>
          <w:rFonts w:ascii="Arial" w:cs="Arial" w:eastAsia="Arial" w:hAnsi="Arial"/>
          <w:b/>
          <w:bCs/>
          <w:color w:val="000000"/>
          <w:sz w:val="36"/>
          <w:szCs w:val="36"/>
        </w:rPr>
        <w:t xml:space="preserve">SECTION 1: YOUR BACKGROUND — COMPETITIVE ADVANTAGES</w:t>
      </w:r>
    </w:p>
    <w:p>
      <w:pPr>
        <w:spacing w:after="80" w:before="60"/>
        <w:jc w:val="left"/>
      </w:pPr>
      <w:r>
        <w:rPr>
          <w:rFonts w:ascii="Times New Roman" w:cs="Times New Roman" w:eastAsia="Times New Roman" w:hAnsi="Times New Roman"/>
          <w:color w:val="222222"/>
          <w:sz w:val="22"/>
          <w:szCs w:val="22"/>
        </w:rPr>
        <w:t xml:space="preserve">Most hackathon teams are purely technical — they build agents that solve generic problems with no domain knowledge. Your combination of technical skills AND fintech/business/operations experience is rare. Here is how to use it.</w:t>
      </w:r>
    </w:p>
    <w:p>
      <w:pPr>
        <w:spacing w:after="80" w:before="80"/>
      </w:pPr>
      <w:r>
        <w:rPr>
          <w:rFonts w:ascii="Times New Roman" w:cs="Times New Roman" w:eastAsia="Times New Roman" w:hAnsi="Times New Roman"/>
          <w:color w:val="222222"/>
          <w:sz w:val="22"/>
          <w:szCs w:val="22"/>
        </w:rPr>
        <w:t xml:space="preserve"/>
      </w:r>
    </w:p>
    <w:p>
      <w:pPr>
        <w:pStyle w:val="Heading2"/>
        <w:spacing w:after="120" w:before="280"/>
      </w:pPr>
      <w:r>
        <w:rPr>
          <w:rFonts w:ascii="Arial" w:cs="Arial" w:eastAsia="Arial" w:hAnsi="Arial"/>
          <w:b/>
          <w:bCs/>
          <w:color w:val="000000"/>
          <w:sz w:val="28"/>
          <w:szCs w:val="28"/>
        </w:rPr>
        <w:t xml:space="preserve">Your Advantages Going Into This Hackathon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000000" w:sz="4"/>
              <w:left w:val="single" w:color="000000" w:sz="4"/>
              <w:bottom w:val="single" w:color="000000" w:sz="4"/>
              <w:right w:val="single" w:color="000000" w:sz="4"/>
            </w:tcBorders>
            <w:shd w:fill="1A1A1A" w:val="clear"/>
            <w:tcMar>
              <w:top w:type="dxa" w:w="80"/>
              <w:left w:type="dxa" w:w="120"/>
              <w:bottom w:type="dxa" w:w="80"/>
              <w:right w:type="dxa" w:w="80"/>
            </w:tcMar>
          </w:tcPr>
          <w:p>
            <w:r>
              <w:rPr>
                <w:rFonts w:ascii="Arial" w:cs="Arial" w:eastAsia="Arial" w:hAnsi="Arial"/>
                <w:b/>
                <w:bCs/>
                <w:color w:val="FFFFFF"/>
                <w:sz w:val="22"/>
                <w:szCs w:val="22"/>
              </w:rPr>
              <w:t xml:space="preserve">Your Background</w:t>
            </w:r>
          </w:p>
        </w:tc>
        <w:tc>
          <w:tcPr>
            <w:tcW w:type="dxa" w:w="6880"/>
            <w:tcBorders>
              <w:top w:val="single" w:color="000000" w:sz="4"/>
              <w:left w:val="single" w:color="000000" w:sz="4"/>
              <w:bottom w:val="single" w:color="000000" w:sz="4"/>
              <w:right w:val="single" w:color="000000" w:sz="4"/>
            </w:tcBorders>
            <w:shd w:fill="1A1A1A" w:val="clear"/>
            <w:tcMar>
              <w:top w:type="dxa" w:w="80"/>
              <w:left w:type="dxa" w:w="120"/>
              <w:bottom w:type="dxa" w:w="80"/>
              <w:right w:type="dxa" w:w="80"/>
            </w:tcMar>
          </w:tcPr>
          <w:p>
            <w:r>
              <w:rPr>
                <w:rFonts w:ascii="Arial" w:cs="Arial" w:eastAsia="Arial" w:hAnsi="Arial"/>
                <w:b/>
                <w:bCs/>
                <w:color w:val="FFFFFF"/>
                <w:sz w:val="22"/>
                <w:szCs w:val="22"/>
              </w:rPr>
              <w:t xml:space="preserve">Hackathon Advantage</w:t>
            </w:r>
          </w:p>
        </w:tc>
      </w:tr>
      <w:tr>
        <w:tc>
          <w:tcPr>
            <w:tcW w:type="dxa" w:w="32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MERN / React / Full Stack</w:t>
            </w:r>
          </w:p>
        </w:tc>
        <w:tc>
          <w:tcPr>
            <w:tcW w:type="dxa" w:w="688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You can build a real polished UI — not just a terminal script. Judges respond to products, not prototypes.</w:t>
            </w:r>
          </w:p>
        </w:tc>
      </w:tr>
      <w:tr>
        <w:tc>
          <w:tcPr>
            <w:tcW w:type="dxa" w:w="32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Backend APIs, REST, env configs</w:t>
            </w:r>
          </w:p>
        </w:tc>
        <w:tc>
          <w:tcPr>
            <w:tcW w:type="dxa" w:w="688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You know how to wire services together. Agent backends are just API orchestration.</w:t>
            </w:r>
          </w:p>
        </w:tc>
      </w:tr>
      <w:tr>
        <w:tc>
          <w:tcPr>
            <w:tcW w:type="dxa" w:w="32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Docker + GitHub Actions</w:t>
            </w:r>
          </w:p>
        </w:tc>
        <w:tc>
          <w:tcPr>
            <w:tcW w:type="dxa" w:w="688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You will deploy correctly on Day 1. Most teams spend hours on this during the hackathon.</w:t>
            </w:r>
          </w:p>
        </w:tc>
      </w:tr>
      <w:tr>
        <w:tc>
          <w:tcPr>
            <w:tcW w:type="dxa" w:w="32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Multi-build environments</w:t>
            </w:r>
          </w:p>
        </w:tc>
        <w:tc>
          <w:tcPr>
            <w:tcW w:type="dxa" w:w="688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Setting up GCP + local + staging environments will take you 30 minutes, not 3 hours.</w:t>
            </w:r>
          </w:p>
        </w:tc>
      </w:tr>
      <w:tr>
        <w:tc>
          <w:tcPr>
            <w:tcW w:type="dxa" w:w="32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SSH terminal experience</w:t>
            </w:r>
          </w:p>
        </w:tc>
        <w:tc>
          <w:tcPr>
            <w:tcW w:type="dxa" w:w="688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gcloud CLI, remote deployments — completely familiar workflow for you.</w:t>
            </w:r>
          </w:p>
        </w:tc>
      </w:tr>
      <w:tr>
        <w:tc>
          <w:tcPr>
            <w:tcW w:type="dxa" w:w="32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Scalability + white box testing</w:t>
            </w:r>
          </w:p>
        </w:tc>
        <w:tc>
          <w:tcPr>
            <w:tcW w:type="dxa" w:w="688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You will write testable, maintainable agent code. Judges notice clean code in open-source demos.</w:t>
            </w:r>
          </w:p>
        </w:tc>
      </w:tr>
      <w:tr>
        <w:tc>
          <w:tcPr>
            <w:tcW w:type="dxa" w:w="32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Python basics</w:t>
            </w:r>
          </w:p>
        </w:tc>
        <w:tc>
          <w:tcPr>
            <w:tcW w:type="dxa" w:w="688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Enough to start immediately. The syntax bridge is 1 day, not 1 week.</w:t>
            </w:r>
          </w:p>
        </w:tc>
      </w:tr>
      <w:tr>
        <w:tc>
          <w:tcPr>
            <w:tcW w:type="dxa" w:w="32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Fintech + HR + Finance + Ops</w:t>
            </w:r>
          </w:p>
        </w:tc>
        <w:tc>
          <w:tcPr>
            <w:tcW w:type="dxa" w:w="688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CargoSense, FX Impact Agent, LC Compliance, PSX Research — you understand every idea in your plan as a business problem.</w:t>
            </w:r>
          </w:p>
        </w:tc>
      </w:tr>
      <w:tr>
        <w:tc>
          <w:tcPr>
            <w:tcW w:type="dxa" w:w="32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AI/ML concepts awareness</w:t>
            </w:r>
          </w:p>
        </w:tc>
        <w:tc>
          <w:tcPr>
            <w:tcW w:type="dxa" w:w="688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You understand what a model does, what tokens are, what embeddings are. You are not starting from zero.</w:t>
            </w:r>
          </w:p>
        </w:tc>
      </w:tr>
      <w:tr>
        <w:tc>
          <w:tcPr>
            <w:tcW w:type="dxa" w:w="32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DNS + Cloudflare</w:t>
            </w:r>
          </w:p>
        </w:tc>
        <w:tc>
          <w:tcPr>
            <w:tcW w:type="dxa" w:w="688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Custom domain on your deployed agent within minutes. Professional presentation.</w:t>
            </w:r>
          </w:p>
        </w:tc>
      </w:tr>
    </w:tbl>
    <w:p>
      <w:pPr>
        <w:spacing w:after="80" w:before="80"/>
      </w:pPr>
      <w:r>
        <w:rPr>
          <w:rFonts w:ascii="Times New Roman" w:cs="Times New Roman" w:eastAsia="Times New Roman" w:hAnsi="Times New Roman"/>
          <w:color w:val="222222"/>
          <w:sz w:val="22"/>
          <w:szCs w:val="22"/>
        </w:rPr>
        <w:t xml:space="preserve"/>
      </w:r>
    </w:p>
    <w:p>
      <w:pPr>
        <w:pStyle w:val="Heading2"/>
        <w:spacing w:after="120" w:before="280"/>
      </w:pPr>
      <w:r>
        <w:rPr>
          <w:rFonts w:ascii="Arial" w:cs="Arial" w:eastAsia="Arial" w:hAnsi="Arial"/>
          <w:b/>
          <w:bCs/>
          <w:color w:val="000000"/>
          <w:sz w:val="28"/>
          <w:szCs w:val="28"/>
        </w:rPr>
        <w:t xml:space="preserve">Top 3 Recommended Ideas from Your Plan Document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6"/>
              <w:left w:val="thick" w:color="000000" w:sz="16"/>
              <w:bottom w:val="single" w:color="000000" w:sz="6"/>
              <w:right w:val="none" w:color="FFFFFF" w:sz="0"/>
            </w:tcBorders>
            <w:shd w:fill="F7F7F7" w:val="clear"/>
            <w:tcMar>
              <w:top w:type="dxa" w:w="100"/>
              <w:left w:type="dxa" w:w="240"/>
              <w:bottom w:type="dxa" w:w="100"/>
              <w:right w:type="dxa" w:w="160"/>
            </w:tcMar>
          </w:tcPr>
          <w:p>
            <w:pPr>
              <w:spacing w:after="80" w:before="60"/>
              <w:jc w:val="left"/>
            </w:pPr>
            <w:r>
              <w:rPr>
                <w:rFonts w:ascii="Times New Roman" w:cs="Times New Roman" w:eastAsia="Times New Roman" w:hAnsi="Times New Roman"/>
                <w:color w:val="222222"/>
                <w:sz w:val="22"/>
                <w:szCs w:val="22"/>
              </w:rPr>
              <w:t xml:space="preserve">Based on your team's background and the win rates in your plan document, the following three ideas give the best combination of buildability, demo impact, and technical depth. The recommendation is to build ideas 01 and 12 as a single combined product.</w:t>
            </w:r>
          </w:p>
        </w:tc>
      </w:tr>
    </w:tbl>
    <w:p>
      <w:pPr>
        <w:spacing w:after="80" w:before="80"/>
      </w:pPr>
      <w:r>
        <w:rPr>
          <w:rFonts w:ascii="Times New Roman" w:cs="Times New Roman" w:eastAsia="Times New Roman" w:hAnsi="Times New Roman"/>
          <w:color w:val="222222"/>
          <w:sz w:val="22"/>
          <w:szCs w:val="22"/>
        </w:rPr>
        <w:t xml:space="preserve"/>
      </w:r>
    </w:p>
    <w:p>
      <w:pPr>
        <w:pStyle w:val="Heading3"/>
        <w:spacing w:after="80" w:before="200"/>
      </w:pPr>
      <w:r>
        <w:rPr>
          <w:rFonts w:ascii="Arial" w:cs="Arial" w:eastAsia="Arial" w:hAnsi="Arial"/>
          <w:b/>
          <w:bCs/>
          <w:color w:val="222222"/>
          <w:sz w:val="24"/>
          <w:szCs w:val="24"/>
        </w:rPr>
        <w:t xml:space="preserve">1. CargoSense — Shipment Intelligence Agent (Idea 01)  ·  Win Rate: 9/10</w:t>
      </w:r>
    </w:p>
    <w:p>
      <w:pPr>
        <w:pStyle w:val="ListParagraph"/>
        <w:numPr>
          <w:ilvl w:val="0"/>
          <w:numId w:val="2"/>
        </w:numPr>
        <w:spacing w:after="40" w:before="40"/>
      </w:pPr>
      <w:r>
        <w:rPr>
          <w:rFonts w:ascii="Times New Roman" w:cs="Times New Roman" w:eastAsia="Times New Roman" w:hAnsi="Times New Roman"/>
          <w:b/>
          <w:bCs/>
          <w:color w:val="000000"/>
          <w:sz w:val="22"/>
          <w:szCs w:val="22"/>
        </w:rPr>
        <w:t xml:space="preserve">What it does: </w:t>
      </w:r>
      <w:r>
        <w:rPr>
          <w:rFonts w:ascii="Times New Roman" w:cs="Times New Roman" w:eastAsia="Times New Roman" w:hAnsi="Times New Roman"/>
          <w:color w:val="222222"/>
          <w:sz w:val="22"/>
          <w:szCs w:val="22"/>
        </w:rPr>
        <w:t xml:space="preserve">User describes a shipment. Agent searches live news, calculates risk from geopolitical events, estimates duty costs, and suggests the best route.</w:t>
      </w:r>
    </w:p>
    <w:p>
      <w:pPr>
        <w:pStyle w:val="ListParagraph"/>
        <w:numPr>
          <w:ilvl w:val="0"/>
          <w:numId w:val="2"/>
        </w:numPr>
        <w:spacing w:after="40" w:before="40"/>
      </w:pPr>
      <w:r>
        <w:rPr>
          <w:rFonts w:ascii="Times New Roman" w:cs="Times New Roman" w:eastAsia="Times New Roman" w:hAnsi="Times New Roman"/>
          <w:b/>
          <w:bCs/>
          <w:color w:val="000000"/>
          <w:sz w:val="22"/>
          <w:szCs w:val="22"/>
        </w:rPr>
        <w:t xml:space="preserve">Why it wins: </w:t>
      </w:r>
      <w:r>
        <w:rPr>
          <w:rFonts w:ascii="Times New Roman" w:cs="Times New Roman" w:eastAsia="Times New Roman" w:hAnsi="Times New Roman"/>
          <w:color w:val="222222"/>
          <w:sz w:val="22"/>
          <w:szCs w:val="22"/>
        </w:rPr>
        <w:t xml:space="preserve">Timely (Red Sea, Hormuz tensions are live news). Business-specific (Pakistani importers lose money daily). No generic chatbot will demo like this.</w:t>
      </w:r>
    </w:p>
    <w:p>
      <w:pPr>
        <w:pStyle w:val="ListParagraph"/>
        <w:numPr>
          <w:ilvl w:val="0"/>
          <w:numId w:val="2"/>
        </w:numPr>
        <w:spacing w:after="40" w:before="40"/>
      </w:pPr>
      <w:r>
        <w:rPr>
          <w:rFonts w:ascii="Times New Roman" w:cs="Times New Roman" w:eastAsia="Times New Roman" w:hAnsi="Times New Roman"/>
          <w:b/>
          <w:bCs/>
          <w:color w:val="000000"/>
          <w:sz w:val="22"/>
          <w:szCs w:val="22"/>
        </w:rPr>
        <w:t xml:space="preserve">Demo moment: </w:t>
      </w:r>
      <w:r>
        <w:rPr>
          <w:rFonts w:ascii="Times New Roman" w:cs="Times New Roman" w:eastAsia="Times New Roman" w:hAnsi="Times New Roman"/>
          <w:i/>
          <w:iCs/>
          <w:color w:val="444444"/>
          <w:sz w:val="22"/>
          <w:szCs w:val="22"/>
        </w:rPr>
        <w:t xml:space="preserve">'Electronics from Shenzhen via Hormuz to Karachi — what is my risk today?'</w:t>
      </w:r>
      <w:r>
        <w:rPr>
          <w:rFonts w:ascii="Times New Roman" w:cs="Times New Roman" w:eastAsia="Times New Roman" w:hAnsi="Times New Roman"/>
          <w:color w:val="222222"/>
          <w:sz w:val="22"/>
          <w:szCs w:val="22"/>
        </w:rPr>
        <w:t xml:space="preserve"> Agent returns risk score, news summary, duty calculation, rerouting suggestion.</w:t>
      </w:r>
    </w:p>
    <w:p>
      <w:pPr>
        <w:spacing w:after="80" w:before="80"/>
      </w:pPr>
      <w:r>
        <w:rPr>
          <w:rFonts w:ascii="Times New Roman" w:cs="Times New Roman" w:eastAsia="Times New Roman" w:hAnsi="Times New Roman"/>
          <w:color w:val="222222"/>
          <w:sz w:val="22"/>
          <w:szCs w:val="22"/>
        </w:rPr>
        <w:t xml:space="preserve"/>
      </w:r>
    </w:p>
    <w:p>
      <w:pPr>
        <w:pStyle w:val="Heading3"/>
        <w:spacing w:after="80" w:before="200"/>
      </w:pPr>
      <w:r>
        <w:rPr>
          <w:rFonts w:ascii="Arial" w:cs="Arial" w:eastAsia="Arial" w:hAnsi="Arial"/>
          <w:b/>
          <w:bCs/>
          <w:color w:val="222222"/>
          <w:sz w:val="24"/>
          <w:szCs w:val="24"/>
        </w:rPr>
        <w:t xml:space="preserve">2. Trade Route Risk Heat Map (Idea 12)  ·  Win Rate: 9/10</w:t>
      </w:r>
    </w:p>
    <w:p>
      <w:pPr>
        <w:pStyle w:val="ListParagraph"/>
        <w:numPr>
          <w:ilvl w:val="0"/>
          <w:numId w:val="2"/>
        </w:numPr>
        <w:spacing w:after="40" w:before="40"/>
      </w:pPr>
      <w:r>
        <w:rPr>
          <w:rFonts w:ascii="Times New Roman" w:cs="Times New Roman" w:eastAsia="Times New Roman" w:hAnsi="Times New Roman"/>
          <w:b/>
          <w:bCs/>
          <w:color w:val="000000"/>
          <w:sz w:val="22"/>
          <w:szCs w:val="22"/>
        </w:rPr>
        <w:t xml:space="preserve">What it does: </w:t>
      </w:r>
      <w:r>
        <w:rPr>
          <w:rFonts w:ascii="Times New Roman" w:cs="Times New Roman" w:eastAsia="Times New Roman" w:hAnsi="Times New Roman"/>
          <w:color w:val="222222"/>
          <w:sz w:val="22"/>
          <w:szCs w:val="22"/>
        </w:rPr>
        <w:t xml:space="preserve">A live world map showing colour-coded risk scores for 6 major shipping lanes. Click any lane to see AI-generated risk analysis.</w:t>
      </w:r>
    </w:p>
    <w:p>
      <w:pPr>
        <w:pStyle w:val="ListParagraph"/>
        <w:numPr>
          <w:ilvl w:val="0"/>
          <w:numId w:val="2"/>
        </w:numPr>
        <w:spacing w:after="40" w:before="40"/>
      </w:pPr>
      <w:r>
        <w:rPr>
          <w:rFonts w:ascii="Times New Roman" w:cs="Times New Roman" w:eastAsia="Times New Roman" w:hAnsi="Times New Roman"/>
          <w:b/>
          <w:bCs/>
          <w:color w:val="000000"/>
          <w:sz w:val="22"/>
          <w:szCs w:val="22"/>
        </w:rPr>
        <w:t xml:space="preserve">Why it wins: </w:t>
      </w:r>
      <w:r>
        <w:rPr>
          <w:rFonts w:ascii="Times New Roman" w:cs="Times New Roman" w:eastAsia="Times New Roman" w:hAnsi="Times New Roman"/>
          <w:color w:val="222222"/>
          <w:sz w:val="22"/>
          <w:szCs w:val="22"/>
        </w:rPr>
        <w:t xml:space="preserve">Visual impact at a hackathon is enormous. A live global map with risk scores wins the room before you say a word. Combine this with CargoSense as the backend brain.</w:t>
      </w:r>
    </w:p>
    <w:p>
      <w:pPr>
        <w:pStyle w:val="ListParagraph"/>
        <w:numPr>
          <w:ilvl w:val="0"/>
          <w:numId w:val="2"/>
        </w:numPr>
        <w:spacing w:after="40" w:before="40"/>
      </w:pPr>
      <w:r>
        <w:rPr>
          <w:rFonts w:ascii="Times New Roman" w:cs="Times New Roman" w:eastAsia="Times New Roman" w:hAnsi="Times New Roman"/>
          <w:b/>
          <w:bCs/>
          <w:color w:val="000000"/>
          <w:sz w:val="22"/>
          <w:szCs w:val="22"/>
        </w:rPr>
        <w:t xml:space="preserve">Recommendation: </w:t>
      </w:r>
      <w:r>
        <w:rPr>
          <w:rFonts w:ascii="Times New Roman" w:cs="Times New Roman" w:eastAsia="Times New Roman" w:hAnsi="Times New Roman"/>
          <w:color w:val="222222"/>
          <w:sz w:val="22"/>
          <w:szCs w:val="22"/>
        </w:rPr>
        <w:t xml:space="preserve">Build CargoSense as the agent brain and the Heat Map as the visual frontend. They are one product.</w:t>
      </w:r>
    </w:p>
    <w:p>
      <w:pPr>
        <w:spacing w:after="80" w:before="80"/>
      </w:pPr>
      <w:r>
        <w:rPr>
          <w:rFonts w:ascii="Times New Roman" w:cs="Times New Roman" w:eastAsia="Times New Roman" w:hAnsi="Times New Roman"/>
          <w:color w:val="222222"/>
          <w:sz w:val="22"/>
          <w:szCs w:val="22"/>
        </w:rPr>
        <w:t xml:space="preserve"/>
      </w:r>
    </w:p>
    <w:p>
      <w:pPr>
        <w:pStyle w:val="Heading3"/>
        <w:spacing w:after="80" w:before="200"/>
      </w:pPr>
      <w:r>
        <w:rPr>
          <w:rFonts w:ascii="Arial" w:cs="Arial" w:eastAsia="Arial" w:hAnsi="Arial"/>
          <w:b/>
          <w:bCs/>
          <w:color w:val="222222"/>
          <w:sz w:val="24"/>
          <w:szCs w:val="24"/>
        </w:rPr>
        <w:t xml:space="preserve">3. Multi-Agent News Monitor (Idea 09)  ·  Win Rate: 9/10</w:t>
      </w:r>
    </w:p>
    <w:p>
      <w:pPr>
        <w:pStyle w:val="ListParagraph"/>
        <w:numPr>
          <w:ilvl w:val="0"/>
          <w:numId w:val="2"/>
        </w:numPr>
        <w:spacing w:after="40" w:before="40"/>
      </w:pPr>
      <w:r>
        <w:rPr>
          <w:rFonts w:ascii="Times New Roman" w:cs="Times New Roman" w:eastAsia="Times New Roman" w:hAnsi="Times New Roman"/>
          <w:b/>
          <w:bCs/>
          <w:color w:val="000000"/>
          <w:sz w:val="22"/>
          <w:szCs w:val="22"/>
        </w:rPr>
        <w:t xml:space="preserve">What it does: </w:t>
      </w:r>
      <w:r>
        <w:rPr>
          <w:rFonts w:ascii="Times New Roman" w:cs="Times New Roman" w:eastAsia="Times New Roman" w:hAnsi="Times New Roman"/>
          <w:color w:val="222222"/>
          <w:sz w:val="22"/>
          <w:szCs w:val="22"/>
        </w:rPr>
        <w:t xml:space="preserve">An orchestrator agent spawns sub-agents for each news source (Dawn, Geo, Reuters). A synthesiser cross-references and produces a verified daily briefing.</w:t>
      </w:r>
    </w:p>
    <w:p>
      <w:pPr>
        <w:pStyle w:val="ListParagraph"/>
        <w:numPr>
          <w:ilvl w:val="0"/>
          <w:numId w:val="2"/>
        </w:numPr>
        <w:spacing w:after="40" w:before="40"/>
      </w:pPr>
      <w:r>
        <w:rPr>
          <w:rFonts w:ascii="Times New Roman" w:cs="Times New Roman" w:eastAsia="Times New Roman" w:hAnsi="Times New Roman"/>
          <w:b/>
          <w:bCs/>
          <w:color w:val="000000"/>
          <w:sz w:val="22"/>
          <w:szCs w:val="22"/>
        </w:rPr>
        <w:t xml:space="preserve">Why it wins: </w:t>
      </w:r>
      <w:r>
        <w:rPr>
          <w:rFonts w:ascii="Times New Roman" w:cs="Times New Roman" w:eastAsia="Times New Roman" w:hAnsi="Times New Roman"/>
          <w:color w:val="222222"/>
          <w:sz w:val="22"/>
          <w:szCs w:val="22"/>
        </w:rPr>
        <w:t xml:space="preserve">Multi-agent architecture impresses technical judges most. The orchestrator/sub-agent/synthesiser pattern is exactly what 'advanced agentic AI' looks like in practice.</w:t>
      </w:r>
    </w:p>
    <w:p>
      <w:pPr>
        <w:pStyle w:val="ListParagraph"/>
        <w:numPr>
          <w:ilvl w:val="0"/>
          <w:numId w:val="2"/>
        </w:numPr>
        <w:spacing w:after="40" w:before="40"/>
      </w:pPr>
      <w:r>
        <w:rPr>
          <w:rFonts w:ascii="Times New Roman" w:cs="Times New Roman" w:eastAsia="Times New Roman" w:hAnsi="Times New Roman"/>
          <w:b/>
          <w:bCs/>
          <w:color w:val="000000"/>
          <w:sz w:val="22"/>
          <w:szCs w:val="22"/>
        </w:rPr>
        <w:t xml:space="preserve">Demo line: </w:t>
      </w:r>
      <w:r>
        <w:rPr>
          <w:rFonts w:ascii="Times New Roman" w:cs="Times New Roman" w:eastAsia="Times New Roman" w:hAnsi="Times New Roman"/>
          <w:i/>
          <w:iCs/>
          <w:color w:val="444444"/>
          <w:sz w:val="22"/>
          <w:szCs w:val="22"/>
        </w:rPr>
        <w:t xml:space="preserve">'This is not a chatbot. This is a team of AI agents working in parallel that check each other's work.'</w:t>
      </w:r>
    </w:p>
    <w:p>
      <w:r>
        <w:br w:type="page"/>
      </w:r>
    </w:p>
    <w:p>
      <w:pPr>
        <w:pStyle w:val="Heading1"/>
        <w:pBdr>
          <w:bottom w:val="single" w:color="000000" w:sz="8" w:space="4"/>
        </w:pBdr>
        <w:spacing w:after="160" w:before="400"/>
      </w:pPr>
      <w:r>
        <w:rPr>
          <w:rFonts w:ascii="Arial" w:cs="Arial" w:eastAsia="Arial" w:hAnsi="Arial"/>
          <w:b/>
          <w:bCs/>
          <w:color w:val="000000"/>
          <w:sz w:val="36"/>
          <w:szCs w:val="36"/>
        </w:rPr>
        <w:t xml:space="preserve">SECTION 2: COMPLETE LEARNING ROADMAP AT A GLANCE</w:t>
      </w:r>
    </w:p>
    <w:p>
      <w:pPr>
        <w:spacing w:after="80" w:before="60"/>
        <w:jc w:val="left"/>
      </w:pPr>
      <w:r>
        <w:rPr>
          <w:rFonts w:ascii="Times New Roman" w:cs="Times New Roman" w:eastAsia="Times New Roman" w:hAnsi="Times New Roman"/>
          <w:color w:val="222222"/>
          <w:sz w:val="22"/>
          <w:szCs w:val="22"/>
        </w:rPr>
        <w:t xml:space="preserve">Total preparation time: 10–14 days at 3–4 hours per day. Can be compressed to 7 days with focused effort. Each phase builds on the previous. Do not skip Phase P0 — it is the fastest phase and removes the biggest source of confusion.</w:t>
      </w:r>
    </w:p>
    <w:p>
      <w:pPr>
        <w:spacing w:after="80" w:before="80"/>
      </w:pPr>
      <w:r>
        <w:rPr>
          <w:rFonts w:ascii="Times New Roman" w:cs="Times New Roman" w:eastAsia="Times New Roman" w:hAnsi="Times New Roman"/>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200"/>
        <w:gridCol w:w="5280"/>
      </w:tblGrid>
      <w:tr>
        <w:tc>
          <w:tcPr>
            <w:tcW w:type="dxa" w:w="800"/>
            <w:tcBorders>
              <w:top w:val="single" w:color="000000" w:sz="4"/>
              <w:left w:val="single" w:color="000000" w:sz="4"/>
              <w:bottom w:val="single" w:color="000000" w:sz="4"/>
              <w:right w:val="single" w:color="000000" w:sz="4"/>
            </w:tcBorders>
            <w:shd w:fill="1A1A1A" w:val="clear"/>
            <w:tcMar>
              <w:top w:type="dxa" w:w="80"/>
              <w:left w:type="dxa" w:w="120"/>
              <w:bottom w:type="dxa" w:w="80"/>
              <w:right w:type="dxa" w:w="80"/>
            </w:tcMar>
          </w:tcPr>
          <w:p>
            <w:r>
              <w:rPr>
                <w:rFonts w:ascii="Arial" w:cs="Arial" w:eastAsia="Arial" w:hAnsi="Arial"/>
                <w:b/>
                <w:bCs/>
                <w:color w:val="FFFFFF"/>
                <w:sz w:val="22"/>
                <w:szCs w:val="22"/>
              </w:rPr>
              <w:t xml:space="preserve">Phase</w:t>
            </w:r>
          </w:p>
        </w:tc>
        <w:tc>
          <w:tcPr>
            <w:tcW w:type="dxa" w:w="2800"/>
            <w:tcBorders>
              <w:top w:val="single" w:color="000000" w:sz="4"/>
              <w:left w:val="single" w:color="000000" w:sz="4"/>
              <w:bottom w:val="single" w:color="000000" w:sz="4"/>
              <w:right w:val="single" w:color="000000" w:sz="4"/>
            </w:tcBorders>
            <w:shd w:fill="1A1A1A" w:val="clear"/>
            <w:tcMar>
              <w:top w:type="dxa" w:w="80"/>
              <w:left w:type="dxa" w:w="120"/>
              <w:bottom w:type="dxa" w:w="80"/>
              <w:right w:type="dxa" w:w="80"/>
            </w:tcMar>
          </w:tcPr>
          <w:p>
            <w:r>
              <w:rPr>
                <w:rFonts w:ascii="Arial" w:cs="Arial" w:eastAsia="Arial" w:hAnsi="Arial"/>
                <w:b/>
                <w:bCs/>
                <w:color w:val="FFFFFF"/>
                <w:sz w:val="22"/>
                <w:szCs w:val="22"/>
              </w:rPr>
              <w:t xml:space="preserve">Topic</w:t>
            </w:r>
          </w:p>
        </w:tc>
        <w:tc>
          <w:tcPr>
            <w:tcW w:type="dxa" w:w="1200"/>
            <w:tcBorders>
              <w:top w:val="single" w:color="000000" w:sz="4"/>
              <w:left w:val="single" w:color="000000" w:sz="4"/>
              <w:bottom w:val="single" w:color="000000" w:sz="4"/>
              <w:right w:val="single" w:color="000000" w:sz="4"/>
            </w:tcBorders>
            <w:shd w:fill="1A1A1A" w:val="clear"/>
            <w:tcMar>
              <w:top w:type="dxa" w:w="80"/>
              <w:left w:type="dxa" w:w="120"/>
              <w:bottom w:type="dxa" w:w="80"/>
              <w:right w:type="dxa" w:w="80"/>
            </w:tcMar>
          </w:tcPr>
          <w:p>
            <w:r>
              <w:rPr>
                <w:rFonts w:ascii="Arial" w:cs="Arial" w:eastAsia="Arial" w:hAnsi="Arial"/>
                <w:b/>
                <w:bCs/>
                <w:color w:val="FFFFFF"/>
                <w:sz w:val="22"/>
                <w:szCs w:val="22"/>
              </w:rPr>
              <w:t xml:space="preserve">Duration</w:t>
            </w:r>
          </w:p>
        </w:tc>
        <w:tc>
          <w:tcPr>
            <w:tcW w:type="dxa" w:w="5280"/>
            <w:tcBorders>
              <w:top w:val="single" w:color="000000" w:sz="4"/>
              <w:left w:val="single" w:color="000000" w:sz="4"/>
              <w:bottom w:val="single" w:color="000000" w:sz="4"/>
              <w:right w:val="single" w:color="000000" w:sz="4"/>
            </w:tcBorders>
            <w:shd w:fill="1A1A1A" w:val="clear"/>
            <w:tcMar>
              <w:top w:type="dxa" w:w="80"/>
              <w:left w:type="dxa" w:w="120"/>
              <w:bottom w:type="dxa" w:w="80"/>
              <w:right w:type="dxa" w:w="80"/>
            </w:tcMar>
          </w:tcPr>
          <w:p>
            <w:r>
              <w:rPr>
                <w:rFonts w:ascii="Arial" w:cs="Arial" w:eastAsia="Arial" w:hAnsi="Arial"/>
                <w:b/>
                <w:bCs/>
                <w:color w:val="FFFFFF"/>
                <w:sz w:val="22"/>
                <w:szCs w:val="22"/>
              </w:rPr>
              <w:t xml:space="preserve">Key Skills Covered</w:t>
            </w:r>
          </w:p>
        </w:tc>
      </w:tr>
      <w:tr>
        <w:tc>
          <w:tcPr>
            <w:tcW w:type="dxa" w:w="8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P0</w:t>
            </w:r>
          </w:p>
        </w:tc>
        <w:tc>
          <w:tcPr>
            <w:tcW w:type="dxa" w:w="28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Python Bridge for JS Developers</w:t>
            </w:r>
          </w:p>
        </w:tc>
        <w:tc>
          <w:tcPr>
            <w:tcW w:type="dxa" w:w="12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1–2 days</w:t>
            </w:r>
          </w:p>
        </w:tc>
        <w:tc>
          <w:tcPr>
            <w:tcW w:type="dxa" w:w="528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Python syntax from JS perspective, async, pip, venv, FastAPI intro</w:t>
            </w:r>
          </w:p>
        </w:tc>
      </w:tr>
      <w:tr>
        <w:tc>
          <w:tcPr>
            <w:tcW w:type="dxa" w:w="8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P1</w:t>
            </w:r>
          </w:p>
        </w:tc>
        <w:tc>
          <w:tcPr>
            <w:tcW w:type="dxa" w:w="28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Google Cloud Fundamentals</w:t>
            </w:r>
          </w:p>
        </w:tc>
        <w:tc>
          <w:tcPr>
            <w:tcW w:type="dxa" w:w="12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2 days</w:t>
            </w:r>
          </w:p>
        </w:tc>
        <w:tc>
          <w:tcPr>
            <w:tcW w:type="dxa" w:w="528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GCP account, Cloud Run, IAM, Secret Manager, gcloud CLI, Artifact Registry</w:t>
            </w:r>
          </w:p>
        </w:tc>
      </w:tr>
      <w:tr>
        <w:tc>
          <w:tcPr>
            <w:tcW w:type="dxa" w:w="8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P2</w:t>
            </w:r>
          </w:p>
        </w:tc>
        <w:tc>
          <w:tcPr>
            <w:tcW w:type="dxa" w:w="28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Gemini AI — API + Prompting</w:t>
            </w:r>
          </w:p>
        </w:tc>
        <w:tc>
          <w:tcPr>
            <w:tcW w:type="dxa" w:w="12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2 days</w:t>
            </w:r>
          </w:p>
        </w:tc>
        <w:tc>
          <w:tcPr>
            <w:tcW w:type="dxa" w:w="528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Gemini API, AI Studio, multi-turn chat, function/tool calling, streaming</w:t>
            </w:r>
          </w:p>
        </w:tc>
      </w:tr>
      <w:tr>
        <w:tc>
          <w:tcPr>
            <w:tcW w:type="dxa" w:w="8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P3</w:t>
            </w:r>
          </w:p>
        </w:tc>
        <w:tc>
          <w:tcPr>
            <w:tcW w:type="dxa" w:w="28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Vertex AI — Managed Platform</w:t>
            </w:r>
          </w:p>
        </w:tc>
        <w:tc>
          <w:tcPr>
            <w:tcW w:type="dxa" w:w="12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2 days</w:t>
            </w:r>
          </w:p>
        </w:tc>
        <w:tc>
          <w:tcPr>
            <w:tcW w:type="dxa" w:w="528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Vertex AI SDK, Agent Builder, Vertex Search/RAG, Gemini via Vertex</w:t>
            </w:r>
          </w:p>
        </w:tc>
      </w:tr>
      <w:tr>
        <w:tc>
          <w:tcPr>
            <w:tcW w:type="dxa" w:w="8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P4</w:t>
            </w:r>
          </w:p>
        </w:tc>
        <w:tc>
          <w:tcPr>
            <w:tcW w:type="dxa" w:w="28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AI Agents — LangChain + LangGraph</w:t>
            </w:r>
          </w:p>
        </w:tc>
        <w:tc>
          <w:tcPr>
            <w:tcW w:type="dxa" w:w="12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3 days</w:t>
            </w:r>
          </w:p>
        </w:tc>
        <w:tc>
          <w:tcPr>
            <w:tcW w:type="dxa" w:w="528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ReAct agents, tool use, RAG pipelines, LangGraph multi-agent graphs</w:t>
            </w:r>
          </w:p>
        </w:tc>
      </w:tr>
      <w:tr>
        <w:tc>
          <w:tcPr>
            <w:tcW w:type="dxa" w:w="8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P5</w:t>
            </w:r>
          </w:p>
        </w:tc>
        <w:tc>
          <w:tcPr>
            <w:tcW w:type="dxa" w:w="28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Build Your Agent from Scratch</w:t>
            </w:r>
          </w:p>
        </w:tc>
        <w:tc>
          <w:tcPr>
            <w:tcW w:type="dxa" w:w="12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2 days</w:t>
            </w:r>
          </w:p>
        </w:tc>
        <w:tc>
          <w:tcPr>
            <w:tcW w:type="dxa" w:w="528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CargoSense core agent, Streamlit UI, Folium heat map, tool integration</w:t>
            </w:r>
          </w:p>
        </w:tc>
      </w:tr>
      <w:tr>
        <w:tc>
          <w:tcPr>
            <w:tcW w:type="dxa" w:w="8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P6</w:t>
            </w:r>
          </w:p>
        </w:tc>
        <w:tc>
          <w:tcPr>
            <w:tcW w:type="dxa" w:w="28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Deploy to Google Cloud Run</w:t>
            </w:r>
          </w:p>
        </w:tc>
        <w:tc>
          <w:tcPr>
            <w:tcW w:type="dxa" w:w="12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1–2 days</w:t>
            </w:r>
          </w:p>
        </w:tc>
        <w:tc>
          <w:tcPr>
            <w:tcW w:type="dxa" w:w="528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Dockerfile, Artifact Registry, Cloud Run deploy, GitHub Actions CI/CD</w:t>
            </w:r>
          </w:p>
        </w:tc>
      </w:tr>
      <w:tr>
        <w:tc>
          <w:tcPr>
            <w:tcW w:type="dxa" w:w="8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P7</w:t>
            </w:r>
          </w:p>
        </w:tc>
        <w:tc>
          <w:tcPr>
            <w:tcW w:type="dxa" w:w="28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Hackathon-Specific Prep</w:t>
            </w:r>
          </w:p>
        </w:tc>
        <w:tc>
          <w:tcPr>
            <w:tcW w:type="dxa" w:w="12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1 day</w:t>
            </w:r>
          </w:p>
        </w:tc>
        <w:tc>
          <w:tcPr>
            <w:tcW w:type="dxa" w:w="528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Demo scenarios, mock data cache, pitch deck (5 slides), rehearsal</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6880"/>
        <w:gridCol w:w="2000"/>
      </w:tblGrid>
      <w:tr>
        <w:tc>
          <w:tcPr>
            <w:tcW w:type="dxa" w:w="1200"/>
            <w:tcBorders>
              <w:top w:val="single" w:color="000000" w:sz="4"/>
              <w:left w:val="single" w:color="000000" w:sz="4"/>
              <w:bottom w:val="single" w:color="000000" w:sz="4"/>
              <w:right w:val="single" w:color="000000" w:sz="4"/>
            </w:tcBorders>
            <w:shd w:fill="1A1A1A" w:val="clear"/>
            <w:tcMar>
              <w:top w:type="dxa" w:w="120"/>
              <w:left w:type="dxa" w:w="120"/>
              <w:bottom w:type="dxa" w:w="120"/>
              <w:right w:type="dxa" w:w="80"/>
            </w:tcMar>
            <w:vAlign w:val="center"/>
          </w:tcPr>
          <w:p>
            <w:pPr>
              <w:jc w:val="center"/>
            </w:pPr>
            <w:r>
              <w:rPr>
                <w:rFonts w:ascii="Arial" w:cs="Arial" w:eastAsia="Arial" w:hAnsi="Arial"/>
                <w:b/>
                <w:bCs/>
                <w:color w:val="FFFFFF"/>
                <w:sz w:val="32"/>
                <w:szCs w:val="32"/>
              </w:rPr>
              <w:t xml:space="preserve">P0</w:t>
            </w:r>
          </w:p>
        </w:tc>
        <w:tc>
          <w:tcPr>
            <w:tcW w:type="dxa" w:w="6880"/>
            <w:tcBorders>
              <w:top w:val="single" w:color="000000" w:sz="4"/>
              <w:left w:val="single" w:color="000000" w:sz="4"/>
              <w:bottom w:val="single" w:color="000000" w:sz="4"/>
              <w:right w:val="single" w:color="000000" w:sz="4"/>
            </w:tcBorders>
            <w:shd w:fill="1A1A1A" w:val="clear"/>
            <w:tcMar>
              <w:top w:type="dxa" w:w="120"/>
              <w:left w:type="dxa" w:w="200"/>
              <w:bottom w:type="dxa" w:w="120"/>
              <w:right w:type="dxa" w:w="120"/>
            </w:tcMar>
            <w:vAlign w:val="center"/>
          </w:tcPr>
          <w:p>
            <w:r>
              <w:rPr>
                <w:rFonts w:ascii="Arial" w:cs="Arial" w:eastAsia="Arial" w:hAnsi="Arial"/>
                <w:b/>
                <w:bCs/>
                <w:color w:val="FFFFFF"/>
                <w:sz w:val="26"/>
                <w:szCs w:val="26"/>
              </w:rPr>
              <w:t xml:space="preserve">Python Bridge for JavaScript Developers</w:t>
            </w:r>
          </w:p>
        </w:tc>
        <w:tc>
          <w:tcPr>
            <w:tcW w:type="dxa" w:w="2000"/>
            <w:tcBorders>
              <w:top w:val="single" w:color="000000" w:sz="4"/>
              <w:left w:val="single" w:color="000000" w:sz="4"/>
              <w:bottom w:val="single" w:color="000000" w:sz="4"/>
              <w:right w:val="single" w:color="000000" w:sz="4"/>
            </w:tcBorders>
            <w:shd w:fill="3D3D3D" w:val="clear"/>
            <w:tcMar>
              <w:top w:type="dxa" w:w="120"/>
              <w:left w:type="dxa" w:w="120"/>
              <w:bottom w:type="dxa" w:w="120"/>
              <w:right w:type="dxa" w:w="120"/>
            </w:tcMar>
            <w:vAlign w:val="center"/>
          </w:tcPr>
          <w:p>
            <w:pPr>
              <w:jc w:val="right"/>
            </w:pPr>
            <w:r>
              <w:rPr>
                <w:rFonts w:ascii="Arial" w:cs="Arial" w:eastAsia="Arial" w:hAnsi="Arial"/>
                <w:i/>
                <w:iCs/>
                <w:color w:val="DDDDDD"/>
                <w:sz w:val="19"/>
                <w:szCs w:val="19"/>
              </w:rPr>
              <w:t xml:space="preserve">1–2 Days</w:t>
            </w:r>
          </w:p>
        </w:tc>
      </w:tr>
    </w:tbl>
    <w:p>
      <w:pPr>
        <w:spacing w:after="80" w:before="80"/>
      </w:pPr>
      <w:r>
        <w:rPr>
          <w:rFonts w:ascii="Times New Roman" w:cs="Times New Roman" w:eastAsia="Times New Roman" w:hAnsi="Times New Roman"/>
          <w:color w:val="222222"/>
          <w:sz w:val="22"/>
          <w:szCs w:val="22"/>
        </w:rPr>
        <w:t xml:space="preserve"/>
      </w:r>
    </w:p>
    <w:p>
      <w:pPr>
        <w:spacing w:after="80" w:before="60"/>
        <w:jc w:val="left"/>
      </w:pPr>
      <w:r>
        <w:rPr>
          <w:rFonts w:ascii="Times New Roman" w:cs="Times New Roman" w:eastAsia="Times New Roman" w:hAnsi="Times New Roman"/>
          <w:color w:val="222222"/>
          <w:sz w:val="22"/>
          <w:szCs w:val="22"/>
        </w:rPr>
        <w:t xml:space="preserve">You already know how to program. This phase is about learning a dialect, not a language. Focus only on what is structurally different from JavaScript — do not re-learn concepts you already know (functions, loops, classes, async).</w:t>
      </w:r>
    </w:p>
    <w:p>
      <w:pPr>
        <w:spacing w:after="80" w:before="80"/>
      </w:pPr>
      <w:r>
        <w:rPr>
          <w:rFonts w:ascii="Times New Roman" w:cs="Times New Roman" w:eastAsia="Times New Roman" w:hAnsi="Times New Roman"/>
          <w:color w:val="222222"/>
          <w:sz w:val="22"/>
          <w:szCs w:val="22"/>
        </w:rPr>
        <w:t xml:space="preserve"/>
      </w:r>
    </w:p>
    <w:p>
      <w:pPr>
        <w:pStyle w:val="Heading2"/>
        <w:spacing w:after="120" w:before="280"/>
      </w:pPr>
      <w:r>
        <w:rPr>
          <w:rFonts w:ascii="Arial" w:cs="Arial" w:eastAsia="Arial" w:hAnsi="Arial"/>
          <w:b/>
          <w:bCs/>
          <w:color w:val="000000"/>
          <w:sz w:val="28"/>
          <w:szCs w:val="28"/>
        </w:rPr>
        <w:t xml:space="preserve">Critical Syntax Differences: JS → Python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000000" w:sz="4"/>
              <w:left w:val="single" w:color="000000" w:sz="4"/>
              <w:bottom w:val="single" w:color="000000" w:sz="4"/>
              <w:right w:val="single" w:color="000000" w:sz="4"/>
            </w:tcBorders>
            <w:shd w:fill="1A1A1A" w:val="clear"/>
            <w:tcMar>
              <w:top w:type="dxa" w:w="80"/>
              <w:left w:type="dxa" w:w="160"/>
              <w:bottom w:type="dxa" w:w="80"/>
              <w:right w:type="dxa" w:w="120"/>
            </w:tcMar>
          </w:tcPr>
          <w:p>
            <w:r>
              <w:rPr>
                <w:rFonts w:ascii="Arial" w:cs="Arial" w:eastAsia="Arial" w:hAnsi="Arial"/>
                <w:b/>
                <w:bCs/>
                <w:color w:val="FFFFFF"/>
                <w:sz w:val="22"/>
                <w:szCs w:val="22"/>
              </w:rPr>
              <w:t xml:space="preserve">JavaScript / Node.js</w:t>
            </w:r>
          </w:p>
        </w:tc>
        <w:tc>
          <w:tcPr>
            <w:tcW w:type="dxa" w:w="5040"/>
            <w:tcBorders>
              <w:top w:val="single" w:color="000000" w:sz="4"/>
              <w:left w:val="single" w:color="000000" w:sz="4"/>
              <w:bottom w:val="single" w:color="000000" w:sz="4"/>
              <w:right w:val="single" w:color="000000" w:sz="4"/>
            </w:tcBorders>
            <w:shd w:fill="1A1A1A" w:val="clear"/>
            <w:tcMar>
              <w:top w:type="dxa" w:w="80"/>
              <w:left w:type="dxa" w:w="160"/>
              <w:bottom w:type="dxa" w:w="80"/>
              <w:right w:type="dxa" w:w="120"/>
            </w:tcMar>
          </w:tcPr>
          <w:p>
            <w:r>
              <w:rPr>
                <w:rFonts w:ascii="Arial" w:cs="Arial" w:eastAsia="Arial" w:hAnsi="Arial"/>
                <w:b/>
                <w:bCs/>
                <w:color w:val="FFFFFF"/>
                <w:sz w:val="22"/>
                <w:szCs w:val="22"/>
              </w:rPr>
              <w:t xml:space="preserve">Python Equivalent</w:t>
            </w:r>
          </w:p>
        </w:tc>
      </w:tr>
      <w:tr>
        <w:tc>
          <w:tcPr>
            <w:tcW w:type="dxa" w:w="504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r>
              <w:rPr>
                <w:rFonts w:ascii="Times New Roman" w:cs="Times New Roman" w:eastAsia="Times New Roman" w:hAnsi="Times New Roman"/>
                <w:b/>
                <w:bCs/>
                <w:color w:val="000000"/>
                <w:sz w:val="22"/>
                <w:szCs w:val="22"/>
              </w:rPr>
              <w:t xml:space="preserve">npm install express</w:t>
            </w:r>
          </w:p>
        </w:tc>
        <w:tc>
          <w:tcPr>
            <w:tcW w:type="dxa" w:w="504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r>
              <w:rPr>
                <w:rFonts w:ascii="Times New Roman" w:cs="Times New Roman" w:eastAsia="Times New Roman" w:hAnsi="Times New Roman"/>
                <w:color w:val="222222"/>
                <w:sz w:val="22"/>
                <w:szCs w:val="22"/>
              </w:rPr>
              <w:t xml:space="preserve">pip install fastapi</w:t>
            </w:r>
          </w:p>
        </w:tc>
      </w:tr>
      <w:tr>
        <w:tc>
          <w:tcPr>
            <w:tcW w:type="dxa" w:w="504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r>
              <w:rPr>
                <w:rFonts w:ascii="Times New Roman" w:cs="Times New Roman" w:eastAsia="Times New Roman" w:hAnsi="Times New Roman"/>
                <w:b/>
                <w:bCs/>
                <w:color w:val="000000"/>
                <w:sz w:val="22"/>
                <w:szCs w:val="22"/>
              </w:rPr>
              <w:t xml:space="preserve">package.json / node_modules</w:t>
            </w:r>
          </w:p>
        </w:tc>
        <w:tc>
          <w:tcPr>
            <w:tcW w:type="dxa" w:w="504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r>
              <w:rPr>
                <w:rFonts w:ascii="Times New Roman" w:cs="Times New Roman" w:eastAsia="Times New Roman" w:hAnsi="Times New Roman"/>
                <w:color w:val="222222"/>
                <w:sz w:val="22"/>
                <w:szCs w:val="22"/>
              </w:rPr>
              <w:t xml:space="preserve">requirements.txt + virtualenv (venv)</w:t>
            </w:r>
          </w:p>
        </w:tc>
      </w:tr>
      <w:tr>
        <w:tc>
          <w:tcPr>
            <w:tcW w:type="dxa" w:w="504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r>
              <w:rPr>
                <w:rFonts w:ascii="Times New Roman" w:cs="Times New Roman" w:eastAsia="Times New Roman" w:hAnsi="Times New Roman"/>
                <w:b/>
                <w:bCs/>
                <w:color w:val="000000"/>
                <w:sz w:val="22"/>
                <w:szCs w:val="22"/>
              </w:rPr>
              <w:t xml:space="preserve">const x = 5; let y = 10;</w:t>
            </w:r>
          </w:p>
        </w:tc>
        <w:tc>
          <w:tcPr>
            <w:tcW w:type="dxa" w:w="504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r>
              <w:rPr>
                <w:rFonts w:ascii="Times New Roman" w:cs="Times New Roman" w:eastAsia="Times New Roman" w:hAnsi="Times New Roman"/>
                <w:color w:val="222222"/>
                <w:sz w:val="22"/>
                <w:szCs w:val="22"/>
              </w:rPr>
              <w:t xml:space="preserve">x = 5  (no const / let — just assign)</w:t>
            </w:r>
          </w:p>
        </w:tc>
      </w:tr>
      <w:tr>
        <w:tc>
          <w:tcPr>
            <w:tcW w:type="dxa" w:w="504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r>
              <w:rPr>
                <w:rFonts w:ascii="Times New Roman" w:cs="Times New Roman" w:eastAsia="Times New Roman" w:hAnsi="Times New Roman"/>
                <w:b/>
                <w:bCs/>
                <w:color w:val="000000"/>
                <w:sz w:val="22"/>
                <w:szCs w:val="22"/>
              </w:rPr>
              <w:t xml:space="preserve">{ } curly braces for blocks</w:t>
            </w:r>
          </w:p>
        </w:tc>
        <w:tc>
          <w:tcPr>
            <w:tcW w:type="dxa" w:w="504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r>
              <w:rPr>
                <w:rFonts w:ascii="Times New Roman" w:cs="Times New Roman" w:eastAsia="Times New Roman" w:hAnsi="Times New Roman"/>
                <w:color w:val="222222"/>
                <w:sz w:val="22"/>
                <w:szCs w:val="22"/>
              </w:rPr>
              <w:t xml:space="preserve">Indentation (4 spaces — mandatory)</w:t>
            </w:r>
          </w:p>
        </w:tc>
      </w:tr>
      <w:tr>
        <w:tc>
          <w:tcPr>
            <w:tcW w:type="dxa" w:w="504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r>
              <w:rPr>
                <w:rFonts w:ascii="Times New Roman" w:cs="Times New Roman" w:eastAsia="Times New Roman" w:hAnsi="Times New Roman"/>
                <w:b/>
                <w:bCs/>
                <w:color w:val="000000"/>
                <w:sz w:val="22"/>
                <w:szCs w:val="22"/>
              </w:rPr>
              <w:t xml:space="preserve">=== strict equality</w:t>
            </w:r>
          </w:p>
        </w:tc>
        <w:tc>
          <w:tcPr>
            <w:tcW w:type="dxa" w:w="504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r>
              <w:rPr>
                <w:rFonts w:ascii="Times New Roman" w:cs="Times New Roman" w:eastAsia="Times New Roman" w:hAnsi="Times New Roman"/>
                <w:color w:val="222222"/>
                <w:sz w:val="22"/>
                <w:szCs w:val="22"/>
              </w:rPr>
              <w:t xml:space="preserve">== equality (Python has no ===)</w:t>
            </w:r>
          </w:p>
        </w:tc>
      </w:tr>
      <w:tr>
        <w:tc>
          <w:tcPr>
            <w:tcW w:type="dxa" w:w="504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r>
              <w:rPr>
                <w:rFonts w:ascii="Times New Roman" w:cs="Times New Roman" w:eastAsia="Times New Roman" w:hAnsi="Times New Roman"/>
                <w:b/>
                <w:bCs/>
                <w:color w:val="000000"/>
                <w:sz w:val="22"/>
                <w:szCs w:val="22"/>
              </w:rPr>
              <w:t xml:space="preserve">array.map(x =&gt; x * 2)</w:t>
            </w:r>
          </w:p>
        </w:tc>
        <w:tc>
          <w:tcPr>
            <w:tcW w:type="dxa" w:w="504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r>
              <w:rPr>
                <w:rFonts w:ascii="Times New Roman" w:cs="Times New Roman" w:eastAsia="Times New Roman" w:hAnsi="Times New Roman"/>
                <w:color w:val="222222"/>
                <w:sz w:val="22"/>
                <w:szCs w:val="22"/>
              </w:rPr>
              <w:t xml:space="preserve">[x * 2 for x in array]  (list comprehension)</w:t>
            </w:r>
          </w:p>
        </w:tc>
      </w:tr>
      <w:tr>
        <w:tc>
          <w:tcPr>
            <w:tcW w:type="dxa" w:w="504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r>
              <w:rPr>
                <w:rFonts w:ascii="Times New Roman" w:cs="Times New Roman" w:eastAsia="Times New Roman" w:hAnsi="Times New Roman"/>
                <w:b/>
                <w:bCs/>
                <w:color w:val="000000"/>
                <w:sz w:val="22"/>
                <w:szCs w:val="22"/>
              </w:rPr>
              <w:t xml:space="preserve">array.filter(x =&gt; x &gt; 0)</w:t>
            </w:r>
          </w:p>
        </w:tc>
        <w:tc>
          <w:tcPr>
            <w:tcW w:type="dxa" w:w="504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r>
              <w:rPr>
                <w:rFonts w:ascii="Times New Roman" w:cs="Times New Roman" w:eastAsia="Times New Roman" w:hAnsi="Times New Roman"/>
                <w:color w:val="222222"/>
                <w:sz w:val="22"/>
                <w:szCs w:val="22"/>
              </w:rPr>
              <w:t xml:space="preserve">[x for x in array if x &gt; 0]</w:t>
            </w:r>
          </w:p>
        </w:tc>
      </w:tr>
      <w:tr>
        <w:tc>
          <w:tcPr>
            <w:tcW w:type="dxa" w:w="504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r>
              <w:rPr>
                <w:rFonts w:ascii="Times New Roman" w:cs="Times New Roman" w:eastAsia="Times New Roman" w:hAnsi="Times New Roman"/>
                <w:b/>
                <w:bCs/>
                <w:color w:val="000000"/>
                <w:sz w:val="22"/>
                <w:szCs w:val="22"/>
              </w:rPr>
              <w:t xml:space="preserve">async function fetch() { }</w:t>
            </w:r>
          </w:p>
        </w:tc>
        <w:tc>
          <w:tcPr>
            <w:tcW w:type="dxa" w:w="504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r>
              <w:rPr>
                <w:rFonts w:ascii="Times New Roman" w:cs="Times New Roman" w:eastAsia="Times New Roman" w:hAnsi="Times New Roman"/>
                <w:color w:val="222222"/>
                <w:sz w:val="22"/>
                <w:szCs w:val="22"/>
              </w:rPr>
              <w:t xml:space="preserve">async def fetch():</w:t>
            </w:r>
          </w:p>
        </w:tc>
      </w:tr>
      <w:tr>
        <w:tc>
          <w:tcPr>
            <w:tcW w:type="dxa" w:w="504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r>
              <w:rPr>
                <w:rFonts w:ascii="Times New Roman" w:cs="Times New Roman" w:eastAsia="Times New Roman" w:hAnsi="Times New Roman"/>
                <w:b/>
                <w:bCs/>
                <w:color w:val="000000"/>
                <w:sz w:val="22"/>
                <w:szCs w:val="22"/>
              </w:rPr>
              <w:t xml:space="preserve">await Promise.all([a, b])</w:t>
            </w:r>
          </w:p>
        </w:tc>
        <w:tc>
          <w:tcPr>
            <w:tcW w:type="dxa" w:w="504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r>
              <w:rPr>
                <w:rFonts w:ascii="Times New Roman" w:cs="Times New Roman" w:eastAsia="Times New Roman" w:hAnsi="Times New Roman"/>
                <w:color w:val="222222"/>
                <w:sz w:val="22"/>
                <w:szCs w:val="22"/>
              </w:rPr>
              <w:t xml:space="preserve">await asyncio.gather(a, b)</w:t>
            </w:r>
          </w:p>
        </w:tc>
      </w:tr>
      <w:tr>
        <w:tc>
          <w:tcPr>
            <w:tcW w:type="dxa" w:w="504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r>
              <w:rPr>
                <w:rFonts w:ascii="Times New Roman" w:cs="Times New Roman" w:eastAsia="Times New Roman" w:hAnsi="Times New Roman"/>
                <w:b/>
                <w:bCs/>
                <w:color w:val="000000"/>
                <w:sz w:val="22"/>
                <w:szCs w:val="22"/>
              </w:rPr>
              <w:t xml:space="preserve">console.log()</w:t>
            </w:r>
          </w:p>
        </w:tc>
        <w:tc>
          <w:tcPr>
            <w:tcW w:type="dxa" w:w="504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r>
              <w:rPr>
                <w:rFonts w:ascii="Times New Roman" w:cs="Times New Roman" w:eastAsia="Times New Roman" w:hAnsi="Times New Roman"/>
                <w:color w:val="222222"/>
                <w:sz w:val="22"/>
                <w:szCs w:val="22"/>
              </w:rPr>
              <w:t xml:space="preserve">print()</w:t>
            </w:r>
          </w:p>
        </w:tc>
      </w:tr>
      <w:tr>
        <w:tc>
          <w:tcPr>
            <w:tcW w:type="dxa" w:w="504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r>
              <w:rPr>
                <w:rFonts w:ascii="Times New Roman" w:cs="Times New Roman" w:eastAsia="Times New Roman" w:hAnsi="Times New Roman"/>
                <w:b/>
                <w:bCs/>
                <w:color w:val="000000"/>
                <w:sz w:val="22"/>
                <w:szCs w:val="22"/>
              </w:rPr>
              <w:t xml:space="preserve">JSON.parse() / JSON.stringify()</w:t>
            </w:r>
          </w:p>
        </w:tc>
        <w:tc>
          <w:tcPr>
            <w:tcW w:type="dxa" w:w="504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r>
              <w:rPr>
                <w:rFonts w:ascii="Times New Roman" w:cs="Times New Roman" w:eastAsia="Times New Roman" w:hAnsi="Times New Roman"/>
                <w:color w:val="222222"/>
                <w:sz w:val="22"/>
                <w:szCs w:val="22"/>
              </w:rPr>
              <w:t xml:space="preserve">json.loads() / json.dumps()</w:t>
            </w:r>
          </w:p>
        </w:tc>
      </w:tr>
      <w:tr>
        <w:tc>
          <w:tcPr>
            <w:tcW w:type="dxa" w:w="504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r>
              <w:rPr>
                <w:rFonts w:ascii="Times New Roman" w:cs="Times New Roman" w:eastAsia="Times New Roman" w:hAnsi="Times New Roman"/>
                <w:b/>
                <w:bCs/>
                <w:color w:val="000000"/>
                <w:sz w:val="22"/>
                <w:szCs w:val="22"/>
              </w:rPr>
              <w:t xml:space="preserve">process.env.API_KEY</w:t>
            </w:r>
          </w:p>
        </w:tc>
        <w:tc>
          <w:tcPr>
            <w:tcW w:type="dxa" w:w="504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r>
              <w:rPr>
                <w:rFonts w:ascii="Times New Roman" w:cs="Times New Roman" w:eastAsia="Times New Roman" w:hAnsi="Times New Roman"/>
                <w:color w:val="222222"/>
                <w:sz w:val="22"/>
                <w:szCs w:val="22"/>
              </w:rPr>
              <w:t xml:space="preserve">os.getenv('API_KEY')</w:t>
            </w:r>
          </w:p>
        </w:tc>
      </w:tr>
      <w:tr>
        <w:tc>
          <w:tcPr>
            <w:tcW w:type="dxa" w:w="504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r>
              <w:rPr>
                <w:rFonts w:ascii="Times New Roman" w:cs="Times New Roman" w:eastAsia="Times New Roman" w:hAnsi="Times New Roman"/>
                <w:b/>
                <w:bCs/>
                <w:color w:val="000000"/>
                <w:sz w:val="22"/>
                <w:szCs w:val="22"/>
              </w:rPr>
              <w:t xml:space="preserve">require('dotenv').config()</w:t>
            </w:r>
          </w:p>
        </w:tc>
        <w:tc>
          <w:tcPr>
            <w:tcW w:type="dxa" w:w="504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r>
              <w:rPr>
                <w:rFonts w:ascii="Times New Roman" w:cs="Times New Roman" w:eastAsia="Times New Roman" w:hAnsi="Times New Roman"/>
                <w:color w:val="222222"/>
                <w:sz w:val="22"/>
                <w:szCs w:val="22"/>
              </w:rPr>
              <w:t xml:space="preserve">from dotenv import load_dotenv; load_dotenv()</w:t>
            </w:r>
          </w:p>
        </w:tc>
      </w:tr>
      <w:tr>
        <w:tc>
          <w:tcPr>
            <w:tcW w:type="dxa" w:w="504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r>
              <w:rPr>
                <w:rFonts w:ascii="Times New Roman" w:cs="Times New Roman" w:eastAsia="Times New Roman" w:hAnsi="Times New Roman"/>
                <w:b/>
                <w:bCs/>
                <w:color w:val="000000"/>
                <w:sz w:val="22"/>
                <w:szCs w:val="22"/>
              </w:rPr>
              <w:t xml:space="preserve">try { } catch (e) { }</w:t>
            </w:r>
          </w:p>
        </w:tc>
        <w:tc>
          <w:tcPr>
            <w:tcW w:type="dxa" w:w="504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r>
              <w:rPr>
                <w:rFonts w:ascii="Times New Roman" w:cs="Times New Roman" w:eastAsia="Times New Roman" w:hAnsi="Times New Roman"/>
                <w:color w:val="222222"/>
                <w:sz w:val="22"/>
                <w:szCs w:val="22"/>
              </w:rPr>
              <w:t xml:space="preserve">try: ... except Exception as e:</w:t>
            </w:r>
          </w:p>
        </w:tc>
      </w:tr>
      <w:tr>
        <w:tc>
          <w:tcPr>
            <w:tcW w:type="dxa" w:w="504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r>
              <w:rPr>
                <w:rFonts w:ascii="Times New Roman" w:cs="Times New Roman" w:eastAsia="Times New Roman" w:hAnsi="Times New Roman"/>
                <w:b/>
                <w:bCs/>
                <w:color w:val="000000"/>
                <w:sz w:val="22"/>
                <w:szCs w:val="22"/>
              </w:rPr>
              <w:t xml:space="preserve">module.exports = { func }</w:t>
            </w:r>
          </w:p>
        </w:tc>
        <w:tc>
          <w:tcPr>
            <w:tcW w:type="dxa" w:w="504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r>
              <w:rPr>
                <w:rFonts w:ascii="Times New Roman" w:cs="Times New Roman" w:eastAsia="Times New Roman" w:hAnsi="Times New Roman"/>
                <w:color w:val="222222"/>
                <w:sz w:val="22"/>
                <w:szCs w:val="22"/>
              </w:rPr>
              <w:t xml:space="preserve">No export keyword — just import the module</w:t>
            </w:r>
          </w:p>
        </w:tc>
      </w:tr>
      <w:tr>
        <w:tc>
          <w:tcPr>
            <w:tcW w:type="dxa" w:w="504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r>
              <w:rPr>
                <w:rFonts w:ascii="Times New Roman" w:cs="Times New Roman" w:eastAsia="Times New Roman" w:hAnsi="Times New Roman"/>
                <w:b/>
                <w:bCs/>
                <w:color w:val="000000"/>
                <w:sz w:val="22"/>
                <w:szCs w:val="22"/>
              </w:rPr>
              <w:t xml:space="preserve">class MyClass { constructor() {} }</w:t>
            </w:r>
          </w:p>
        </w:tc>
        <w:tc>
          <w:tcPr>
            <w:tcW w:type="dxa" w:w="504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r>
              <w:rPr>
                <w:rFonts w:ascii="Times New Roman" w:cs="Times New Roman" w:eastAsia="Times New Roman" w:hAnsi="Times New Roman"/>
                <w:color w:val="222222"/>
                <w:sz w:val="22"/>
                <w:szCs w:val="22"/>
              </w:rPr>
              <w:t xml:space="preserve">class MyClass:\n    def __init__(self):</w:t>
            </w:r>
          </w:p>
        </w:tc>
      </w:tr>
      <w:tr>
        <w:tc>
          <w:tcPr>
            <w:tcW w:type="dxa" w:w="504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r>
              <w:rPr>
                <w:rFonts w:ascii="Times New Roman" w:cs="Times New Roman" w:eastAsia="Times New Roman" w:hAnsi="Times New Roman"/>
                <w:b/>
                <w:bCs/>
                <w:color w:val="000000"/>
                <w:sz w:val="22"/>
                <w:szCs w:val="22"/>
              </w:rPr>
              <w:t xml:space="preserve">.then().catch()</w:t>
            </w:r>
          </w:p>
        </w:tc>
        <w:tc>
          <w:tcPr>
            <w:tcW w:type="dxa" w:w="504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r>
              <w:rPr>
                <w:rFonts w:ascii="Times New Roman" w:cs="Times New Roman" w:eastAsia="Times New Roman" w:hAnsi="Times New Roman"/>
                <w:color w:val="222222"/>
                <w:sz w:val="22"/>
                <w:szCs w:val="22"/>
              </w:rPr>
              <w:t xml:space="preserve">await / try-except (same pattern, cleaner syntax)</w:t>
            </w:r>
          </w:p>
        </w:tc>
      </w:tr>
    </w:tbl>
    <w:p>
      <w:pPr>
        <w:spacing w:after="80" w:before="80"/>
      </w:pPr>
      <w:r>
        <w:rPr>
          <w:rFonts w:ascii="Times New Roman" w:cs="Times New Roman" w:eastAsia="Times New Roman" w:hAnsi="Times New Roman"/>
          <w:color w:val="222222"/>
          <w:sz w:val="22"/>
          <w:szCs w:val="22"/>
        </w:rPr>
        <w:t xml:space="preserve"/>
      </w:r>
    </w:p>
    <w:p>
      <w:pPr>
        <w:pStyle w:val="Heading2"/>
        <w:spacing w:after="120" w:before="280"/>
      </w:pPr>
      <w:r>
        <w:rPr>
          <w:rFonts w:ascii="Arial" w:cs="Arial" w:eastAsia="Arial" w:hAnsi="Arial"/>
          <w:b/>
          <w:bCs/>
          <w:color w:val="000000"/>
          <w:sz w:val="28"/>
          <w:szCs w:val="28"/>
        </w:rPr>
        <w:t xml:space="preserve">Phase P0 — Free Resources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10080"/>
            <w:gridSpan w:val="2"/>
            <w:tcBorders>
              <w:top w:val="single" w:color="000000" w:sz="4"/>
              <w:left w:val="single" w:color="000000" w:sz="4"/>
              <w:bottom w:val="single" w:color="000000" w:sz="4"/>
              <w:right w:val="single" w:color="000000" w:sz="4"/>
            </w:tcBorders>
            <w:shd w:fill="3D3D3D" w:val="clear"/>
            <w:tcMar>
              <w:top w:type="dxa" w:w="90"/>
              <w:left w:type="dxa" w:w="200"/>
              <w:bottom w:type="dxa" w:w="90"/>
              <w:right w:type="dxa" w:w="160"/>
            </w:tcMar>
          </w:tcPr>
          <w:p>
            <w:r>
              <w:rPr>
                <w:rFonts w:ascii="Arial" w:cs="Arial" w:eastAsia="Arial" w:hAnsi="Arial"/>
                <w:b/>
                <w:bCs/>
                <w:color w:val="FFFFFF"/>
                <w:sz w:val="22"/>
                <w:szCs w:val="22"/>
              </w:rPr>
              <w:t xml:space="preserve">YouTube Videos — Watch in This Order</w:t>
            </w:r>
          </w:p>
        </w:tc>
      </w:tr>
      <w:tr>
        <w:tc>
          <w:tcPr>
            <w:tcW w:type="dxa" w:w="280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00"/>
            </w:tcMar>
          </w:tcPr>
          <w:p>
            <w:hyperlink w:history="1" r:id="rIdp72oyhlz4iw4bd-o3x8nu">
              <w:r>
                <w:rPr>
                  <w:rFonts w:ascii="Times New Roman" w:cs="Times New Roman" w:eastAsia="Times New Roman" w:hAnsi="Times New Roman"/>
                  <w:color w:val="000000"/>
                  <w:sz w:val="22"/>
                  <w:szCs w:val="22"/>
                  <w:u w:val="single"/>
                </w:rPr>
                <w:t xml:space="preserve">Python for JS Developers — Traversy Media</w:t>
              </w:r>
            </w:hyperlink>
          </w:p>
        </w:tc>
        <w:tc>
          <w:tcPr>
            <w:tcW w:type="dxa" w:w="728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Brad Traversy. Python from a JavaScript developer's perspective. ~1 hour. Start here on Day 1.</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00"/>
            </w:tcMar>
          </w:tcPr>
          <w:p>
            <w:hyperlink w:history="1" r:id="rIder-bc8xrigr3kwa3e98bn">
              <w:r>
                <w:rPr>
                  <w:rFonts w:ascii="Times New Roman" w:cs="Times New Roman" w:eastAsia="Times New Roman" w:hAnsi="Times New Roman"/>
                  <w:color w:val="000000"/>
                  <w:sz w:val="22"/>
                  <w:szCs w:val="22"/>
                  <w:u w:val="single"/>
                </w:rPr>
                <w:t xml:space="preserve">Python in 100 Seconds — Fireship</w:t>
              </w:r>
            </w:hyperlink>
          </w:p>
        </w:tc>
        <w:tc>
          <w:tcPr>
            <w:tcW w:type="dxa" w:w="728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2-minute fast overview of Python for developers who already code. Watch before the Traversy video.</w:t>
            </w:r>
          </w:p>
        </w:tc>
      </w:tr>
      <w:tr>
        <w:tc>
          <w:tcPr>
            <w:tcW w:type="dxa" w:w="280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00"/>
            </w:tcMar>
          </w:tcPr>
          <w:p>
            <w:hyperlink w:history="1" r:id="rIdku-gwubvgxknmj3h1mgb9">
              <w:r>
                <w:rPr>
                  <w:rFonts w:ascii="Times New Roman" w:cs="Times New Roman" w:eastAsia="Times New Roman" w:hAnsi="Times New Roman"/>
                  <w:color w:val="000000"/>
                  <w:sz w:val="22"/>
                  <w:szCs w:val="22"/>
                  <w:u w:val="single"/>
                </w:rPr>
                <w:t xml:space="preserve">Python Full Course — FreeCodeCamp</w:t>
              </w:r>
            </w:hyperlink>
          </w:p>
        </w:tc>
        <w:tc>
          <w:tcPr>
            <w:tcW w:type="dxa" w:w="728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4-hour complete Python course. Watch at 1.5x, skip first 30 min (variables/basics you know). Focus on functions, classes, file I/O, and async chapters.</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00"/>
            </w:tcMar>
          </w:tcPr>
          <w:p>
            <w:hyperlink w:history="1" r:id="rId1aoas-ly3q8coqc8cwf-k">
              <w:r>
                <w:rPr>
                  <w:rFonts w:ascii="Times New Roman" w:cs="Times New Roman" w:eastAsia="Times New Roman" w:hAnsi="Times New Roman"/>
                  <w:color w:val="000000"/>
                  <w:sz w:val="22"/>
                  <w:szCs w:val="22"/>
                  <w:u w:val="single"/>
                </w:rPr>
                <w:t xml:space="preserve">Python Async Explained for JS Devs</w:t>
              </w:r>
            </w:hyperlink>
          </w:p>
        </w:tc>
        <w:tc>
          <w:tcPr>
            <w:tcW w:type="dxa" w:w="728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Async Python using JavaScript async/await as the mental model. Covers asyncio.gather(), coroutines, event loops.</w:t>
            </w:r>
          </w:p>
        </w:tc>
      </w:tr>
    </w:tbl>
    <w:p>
      <w:pPr>
        <w:spacing w:after="80" w:before="80"/>
      </w:pPr>
      <w:r>
        <w:rPr>
          <w:rFonts w:ascii="Times New Roman" w:cs="Times New Roman" w:eastAsia="Times New Roman" w:hAnsi="Times New Roman"/>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10080"/>
            <w:gridSpan w:val="2"/>
            <w:tcBorders>
              <w:top w:val="single" w:color="000000" w:sz="4"/>
              <w:left w:val="single" w:color="000000" w:sz="4"/>
              <w:bottom w:val="single" w:color="000000" w:sz="4"/>
              <w:right w:val="single" w:color="000000" w:sz="4"/>
            </w:tcBorders>
            <w:shd w:fill="3D3D3D" w:val="clear"/>
            <w:tcMar>
              <w:top w:type="dxa" w:w="90"/>
              <w:left w:type="dxa" w:w="200"/>
              <w:bottom w:type="dxa" w:w="90"/>
              <w:right w:type="dxa" w:w="160"/>
            </w:tcMar>
          </w:tcPr>
          <w:p>
            <w:r>
              <w:rPr>
                <w:rFonts w:ascii="Arial" w:cs="Arial" w:eastAsia="Arial" w:hAnsi="Arial"/>
                <w:b/>
                <w:bCs/>
                <w:color w:val="FFFFFF"/>
                <w:sz w:val="22"/>
                <w:szCs w:val="22"/>
              </w:rPr>
              <w:t xml:space="preserve">Documentation</w:t>
            </w:r>
          </w:p>
        </w:tc>
      </w:tr>
      <w:tr>
        <w:tc>
          <w:tcPr>
            <w:tcW w:type="dxa" w:w="280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00"/>
            </w:tcMar>
          </w:tcPr>
          <w:p>
            <w:hyperlink w:history="1" r:id="rIdw_amyrvp6ohvcy4i12ypo">
              <w:r>
                <w:rPr>
                  <w:rFonts w:ascii="Times New Roman" w:cs="Times New Roman" w:eastAsia="Times New Roman" w:hAnsi="Times New Roman"/>
                  <w:color w:val="000000"/>
                  <w:sz w:val="22"/>
                  <w:szCs w:val="22"/>
                  <w:u w:val="single"/>
                </w:rPr>
                <w:t xml:space="preserve">Python Official Tutorial</w:t>
              </w:r>
            </w:hyperlink>
          </w:p>
        </w:tc>
        <w:tc>
          <w:tcPr>
            <w:tcW w:type="dxa" w:w="728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Skim chapters 1–3 (basics). Read chapters 4 (control flow), 5 (data structures), 9 (classes) carefully.</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00"/>
            </w:tcMar>
          </w:tcPr>
          <w:p>
            <w:hyperlink w:history="1" r:id="rId-8wpk5fhi5bkbmgnageuc">
              <w:r>
                <w:rPr>
                  <w:rFonts w:ascii="Times New Roman" w:cs="Times New Roman" w:eastAsia="Times New Roman" w:hAnsi="Times New Roman"/>
                  <w:color w:val="000000"/>
                  <w:sz w:val="22"/>
                  <w:szCs w:val="22"/>
                  <w:u w:val="single"/>
                </w:rPr>
                <w:t xml:space="preserve">FastAPI Documentation</w:t>
              </w:r>
            </w:hyperlink>
          </w:p>
        </w:tc>
        <w:tc>
          <w:tcPr>
            <w:tcW w:type="dxa" w:w="728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If you know Express, read FastAPI docs for 2 hours and you are productive. Closest Python equivalent to Express.js.</w:t>
            </w:r>
          </w:p>
        </w:tc>
      </w:tr>
      <w:tr>
        <w:tc>
          <w:tcPr>
            <w:tcW w:type="dxa" w:w="280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00"/>
            </w:tcMar>
          </w:tcPr>
          <w:p>
            <w:hyperlink w:history="1" r:id="rId4abz1obaakswg44sc9vk7">
              <w:r>
                <w:rPr>
                  <w:rFonts w:ascii="Times New Roman" w:cs="Times New Roman" w:eastAsia="Times New Roman" w:hAnsi="Times New Roman"/>
                  <w:color w:val="000000"/>
                  <w:sz w:val="22"/>
                  <w:szCs w:val="22"/>
                  <w:u w:val="single"/>
                </w:rPr>
                <w:t xml:space="preserve">Real Python: Python vs JavaScript</w:t>
              </w:r>
            </w:hyperlink>
          </w:p>
        </w:tc>
        <w:tc>
          <w:tcPr>
            <w:tcW w:type="dxa" w:w="728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Detailed side-by-side comparison. Bookmark this — refer back whenever syntax confuses you.</w:t>
            </w:r>
          </w:p>
        </w:tc>
      </w:tr>
    </w:tbl>
    <w:p>
      <w:pPr>
        <w:spacing w:after="80" w:before="80"/>
      </w:pPr>
      <w:r>
        <w:rPr>
          <w:rFonts w:ascii="Times New Roman" w:cs="Times New Roman" w:eastAsia="Times New Roman" w:hAnsi="Times New Roman"/>
          <w:color w:val="222222"/>
          <w:sz w:val="22"/>
          <w:szCs w:val="22"/>
        </w:rPr>
        <w:t xml:space="preserve"/>
      </w:r>
    </w:p>
    <w:p>
      <w:pPr>
        <w:pStyle w:val="Heading2"/>
        <w:spacing w:after="120" w:before="280"/>
      </w:pPr>
      <w:r>
        <w:rPr>
          <w:rFonts w:ascii="Arial" w:cs="Arial" w:eastAsia="Arial" w:hAnsi="Arial"/>
          <w:b/>
          <w:bCs/>
          <w:color w:val="000000"/>
          <w:sz w:val="28"/>
          <w:szCs w:val="28"/>
        </w:rPr>
        <w:t xml:space="preserve">P0 Hands-On Tasks — Do These, Do Not Just Watch</w:t>
      </w:r>
    </w:p>
    <w:p>
      <w:pPr>
        <w:pStyle w:val="ListParagraph"/>
        <w:numPr>
          <w:ilvl w:val="0"/>
          <w:numId w:val="3"/>
        </w:numPr>
        <w:spacing w:after="40" w:before="40"/>
      </w:pPr>
      <w:r>
        <w:rPr>
          <w:rFonts w:ascii="Times New Roman" w:cs="Times New Roman" w:eastAsia="Times New Roman" w:hAnsi="Times New Roman"/>
          <w:color w:val="222222"/>
          <w:sz w:val="22"/>
          <w:szCs w:val="22"/>
        </w:rPr>
        <w:t xml:space="preserve">Install Python 3.11+ and set up a virtual environment: python -m venv env &amp;&amp; source env/bin/activate</w:t>
      </w:r>
    </w:p>
    <w:p>
      <w:pPr>
        <w:pStyle w:val="ListParagraph"/>
        <w:numPr>
          <w:ilvl w:val="0"/>
          <w:numId w:val="3"/>
        </w:numPr>
        <w:spacing w:after="40" w:before="40"/>
      </w:pPr>
      <w:r>
        <w:rPr>
          <w:rFonts w:ascii="Times New Roman" w:cs="Times New Roman" w:eastAsia="Times New Roman" w:hAnsi="Times New Roman"/>
          <w:color w:val="222222"/>
          <w:sz w:val="22"/>
          <w:szCs w:val="22"/>
        </w:rPr>
        <w:t xml:space="preserve">Rewrite a Node.js Express route in FastAPI Python. Compare the two files side by side.</w:t>
      </w:r>
    </w:p>
    <w:p>
      <w:pPr>
        <w:pStyle w:val="ListParagraph"/>
        <w:numPr>
          <w:ilvl w:val="0"/>
          <w:numId w:val="3"/>
        </w:numPr>
        <w:spacing w:after="40" w:before="40"/>
      </w:pPr>
      <w:r>
        <w:rPr>
          <w:rFonts w:ascii="Times New Roman" w:cs="Times New Roman" w:eastAsia="Times New Roman" w:hAnsi="Times New Roman"/>
          <w:color w:val="222222"/>
          <w:sz w:val="22"/>
          <w:szCs w:val="22"/>
        </w:rPr>
        <w:t xml:space="preserve">Write a Python async function that calls two APIs in parallel using asyncio.gather().</w:t>
      </w:r>
    </w:p>
    <w:p>
      <w:pPr>
        <w:pStyle w:val="ListParagraph"/>
        <w:numPr>
          <w:ilvl w:val="0"/>
          <w:numId w:val="3"/>
        </w:numPr>
        <w:spacing w:after="40" w:before="40"/>
      </w:pPr>
      <w:r>
        <w:rPr>
          <w:rFonts w:ascii="Times New Roman" w:cs="Times New Roman" w:eastAsia="Times New Roman" w:hAnsi="Times New Roman"/>
          <w:color w:val="222222"/>
          <w:sz w:val="22"/>
          <w:szCs w:val="22"/>
        </w:rPr>
        <w:t xml:space="preserve">Use python-dotenv to load API keys from a .env file — same pattern as Node.js.</w:t>
      </w:r>
    </w:p>
    <w:p>
      <w:pPr>
        <w:pStyle w:val="ListParagraph"/>
        <w:numPr>
          <w:ilvl w:val="0"/>
          <w:numId w:val="3"/>
        </w:numPr>
        <w:spacing w:after="40" w:before="40"/>
      </w:pPr>
      <w:r>
        <w:rPr>
          <w:rFonts w:ascii="Times New Roman" w:cs="Times New Roman" w:eastAsia="Times New Roman" w:hAnsi="Times New Roman"/>
          <w:color w:val="222222"/>
          <w:sz w:val="22"/>
          <w:szCs w:val="22"/>
        </w:rPr>
        <w:t xml:space="preserve">Write a Python class with __init__, a method, and use it — confirm class syntax is clear.</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6880"/>
        <w:gridCol w:w="2000"/>
      </w:tblGrid>
      <w:tr>
        <w:tc>
          <w:tcPr>
            <w:tcW w:type="dxa" w:w="1200"/>
            <w:tcBorders>
              <w:top w:val="single" w:color="000000" w:sz="4"/>
              <w:left w:val="single" w:color="000000" w:sz="4"/>
              <w:bottom w:val="single" w:color="000000" w:sz="4"/>
              <w:right w:val="single" w:color="000000" w:sz="4"/>
            </w:tcBorders>
            <w:shd w:fill="1A1A1A" w:val="clear"/>
            <w:tcMar>
              <w:top w:type="dxa" w:w="120"/>
              <w:left w:type="dxa" w:w="120"/>
              <w:bottom w:type="dxa" w:w="120"/>
              <w:right w:type="dxa" w:w="80"/>
            </w:tcMar>
            <w:vAlign w:val="center"/>
          </w:tcPr>
          <w:p>
            <w:pPr>
              <w:jc w:val="center"/>
            </w:pPr>
            <w:r>
              <w:rPr>
                <w:rFonts w:ascii="Arial" w:cs="Arial" w:eastAsia="Arial" w:hAnsi="Arial"/>
                <w:b/>
                <w:bCs/>
                <w:color w:val="FFFFFF"/>
                <w:sz w:val="32"/>
                <w:szCs w:val="32"/>
              </w:rPr>
              <w:t xml:space="preserve">P1</w:t>
            </w:r>
          </w:p>
        </w:tc>
        <w:tc>
          <w:tcPr>
            <w:tcW w:type="dxa" w:w="6880"/>
            <w:tcBorders>
              <w:top w:val="single" w:color="000000" w:sz="4"/>
              <w:left w:val="single" w:color="000000" w:sz="4"/>
              <w:bottom w:val="single" w:color="000000" w:sz="4"/>
              <w:right w:val="single" w:color="000000" w:sz="4"/>
            </w:tcBorders>
            <w:shd w:fill="1A1A1A" w:val="clear"/>
            <w:tcMar>
              <w:top w:type="dxa" w:w="120"/>
              <w:left w:type="dxa" w:w="200"/>
              <w:bottom w:type="dxa" w:w="120"/>
              <w:right w:type="dxa" w:w="120"/>
            </w:tcMar>
            <w:vAlign w:val="center"/>
          </w:tcPr>
          <w:p>
            <w:r>
              <w:rPr>
                <w:rFonts w:ascii="Arial" w:cs="Arial" w:eastAsia="Arial" w:hAnsi="Arial"/>
                <w:b/>
                <w:bCs/>
                <w:color w:val="FFFFFF"/>
                <w:sz w:val="26"/>
                <w:szCs w:val="26"/>
              </w:rPr>
              <w:t xml:space="preserve">Google Cloud Fundamentals</w:t>
            </w:r>
          </w:p>
        </w:tc>
        <w:tc>
          <w:tcPr>
            <w:tcW w:type="dxa" w:w="2000"/>
            <w:tcBorders>
              <w:top w:val="single" w:color="000000" w:sz="4"/>
              <w:left w:val="single" w:color="000000" w:sz="4"/>
              <w:bottom w:val="single" w:color="000000" w:sz="4"/>
              <w:right w:val="single" w:color="000000" w:sz="4"/>
            </w:tcBorders>
            <w:shd w:fill="3D3D3D" w:val="clear"/>
            <w:tcMar>
              <w:top w:type="dxa" w:w="120"/>
              <w:left w:type="dxa" w:w="120"/>
              <w:bottom w:type="dxa" w:w="120"/>
              <w:right w:type="dxa" w:w="120"/>
            </w:tcMar>
            <w:vAlign w:val="center"/>
          </w:tcPr>
          <w:p>
            <w:pPr>
              <w:jc w:val="right"/>
            </w:pPr>
            <w:r>
              <w:rPr>
                <w:rFonts w:ascii="Arial" w:cs="Arial" w:eastAsia="Arial" w:hAnsi="Arial"/>
                <w:i/>
                <w:iCs/>
                <w:color w:val="DDDDDD"/>
                <w:sz w:val="19"/>
                <w:szCs w:val="19"/>
              </w:rPr>
              <w:t xml:space="preserve">2 Days</w:t>
            </w:r>
          </w:p>
        </w:tc>
      </w:tr>
    </w:tbl>
    <w:p>
      <w:pPr>
        <w:spacing w:after="80" w:before="80"/>
      </w:pPr>
      <w:r>
        <w:rPr>
          <w:rFonts w:ascii="Times New Roman" w:cs="Times New Roman" w:eastAsia="Times New Roman" w:hAnsi="Times New Roman"/>
          <w:color w:val="222222"/>
          <w:sz w:val="22"/>
          <w:szCs w:val="22"/>
        </w:rPr>
        <w:t xml:space="preserve"/>
      </w:r>
    </w:p>
    <w:p>
      <w:pPr>
        <w:spacing w:after="80" w:before="60"/>
        <w:jc w:val="left"/>
      </w:pPr>
      <w:r>
        <w:rPr>
          <w:rFonts w:ascii="Times New Roman" w:cs="Times New Roman" w:eastAsia="Times New Roman" w:hAnsi="Times New Roman"/>
          <w:color w:val="222222"/>
          <w:sz w:val="22"/>
          <w:szCs w:val="22"/>
        </w:rPr>
        <w:t xml:space="preserve">Google Cloud Platform (GCP) is where your hackathon project will run. You do not need to learn all of GCP — only the subset relevant to deploying an AI agent. Your Docker and GitHub Actions background means the deployment concepts are already familiar; the learning is GCP-specific configuration.</w:t>
      </w:r>
    </w:p>
    <w:p>
      <w:pPr>
        <w:spacing w:after="80" w:before="80"/>
      </w:pPr>
      <w:r>
        <w:rPr>
          <w:rFonts w:ascii="Times New Roman" w:cs="Times New Roman" w:eastAsia="Times New Roman" w:hAnsi="Times New Roman"/>
          <w:color w:val="222222"/>
          <w:sz w:val="22"/>
          <w:szCs w:val="22"/>
        </w:rPr>
        <w:t xml:space="preserve"/>
      </w:r>
    </w:p>
    <w:p>
      <w:pPr>
        <w:pStyle w:val="Heading2"/>
        <w:spacing w:after="120" w:before="280"/>
      </w:pPr>
      <w:r>
        <w:rPr>
          <w:rFonts w:ascii="Arial" w:cs="Arial" w:eastAsia="Arial" w:hAnsi="Arial"/>
          <w:b/>
          <w:bCs/>
          <w:color w:val="000000"/>
          <w:sz w:val="28"/>
          <w:szCs w:val="28"/>
        </w:rPr>
        <w:t xml:space="preserve">GCP Services to Learn — Prioritised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200"/>
        <w:gridCol w:w="3280"/>
      </w:tblGrid>
      <w:tr>
        <w:tc>
          <w:tcPr>
            <w:tcW w:type="dxa" w:w="2200"/>
            <w:tcBorders>
              <w:top w:val="single" w:color="000000" w:sz="4"/>
              <w:left w:val="single" w:color="000000" w:sz="4"/>
              <w:bottom w:val="single" w:color="000000" w:sz="4"/>
              <w:right w:val="single" w:color="000000" w:sz="4"/>
            </w:tcBorders>
            <w:shd w:fill="1A1A1A" w:val="clear"/>
            <w:tcMar>
              <w:top w:type="dxa" w:w="80"/>
              <w:left w:type="dxa" w:w="120"/>
              <w:bottom w:type="dxa" w:w="80"/>
              <w:right w:type="dxa" w:w="80"/>
            </w:tcMar>
          </w:tcPr>
          <w:p>
            <w:r>
              <w:rPr>
                <w:rFonts w:ascii="Arial" w:cs="Arial" w:eastAsia="Arial" w:hAnsi="Arial"/>
                <w:b/>
                <w:bCs/>
                <w:color w:val="FFFFFF"/>
                <w:sz w:val="22"/>
                <w:szCs w:val="22"/>
              </w:rPr>
              <w:t xml:space="preserve">Service</w:t>
            </w:r>
          </w:p>
        </w:tc>
        <w:tc>
          <w:tcPr>
            <w:tcW w:type="dxa" w:w="3400"/>
            <w:tcBorders>
              <w:top w:val="single" w:color="000000" w:sz="4"/>
              <w:left w:val="single" w:color="000000" w:sz="4"/>
              <w:bottom w:val="single" w:color="000000" w:sz="4"/>
              <w:right w:val="single" w:color="000000" w:sz="4"/>
            </w:tcBorders>
            <w:shd w:fill="1A1A1A" w:val="clear"/>
            <w:tcMar>
              <w:top w:type="dxa" w:w="80"/>
              <w:left w:type="dxa" w:w="120"/>
              <w:bottom w:type="dxa" w:w="80"/>
              <w:right w:type="dxa" w:w="80"/>
            </w:tcMar>
          </w:tcPr>
          <w:p>
            <w:r>
              <w:rPr>
                <w:rFonts w:ascii="Arial" w:cs="Arial" w:eastAsia="Arial" w:hAnsi="Arial"/>
                <w:b/>
                <w:bCs/>
                <w:color w:val="FFFFFF"/>
                <w:sz w:val="22"/>
                <w:szCs w:val="22"/>
              </w:rPr>
              <w:t xml:space="preserve">What It Does</w:t>
            </w:r>
          </w:p>
        </w:tc>
        <w:tc>
          <w:tcPr>
            <w:tcW w:type="dxa" w:w="1200"/>
            <w:tcBorders>
              <w:top w:val="single" w:color="000000" w:sz="4"/>
              <w:left w:val="single" w:color="000000" w:sz="4"/>
              <w:bottom w:val="single" w:color="000000" w:sz="4"/>
              <w:right w:val="single" w:color="000000" w:sz="4"/>
            </w:tcBorders>
            <w:shd w:fill="1A1A1A" w:val="clear"/>
            <w:tcMar>
              <w:top w:type="dxa" w:w="80"/>
              <w:left w:type="dxa" w:w="120"/>
              <w:bottom w:type="dxa" w:w="80"/>
              <w:right w:type="dxa" w:w="80"/>
            </w:tcMar>
          </w:tcPr>
          <w:p>
            <w:r>
              <w:rPr>
                <w:rFonts w:ascii="Arial" w:cs="Arial" w:eastAsia="Arial" w:hAnsi="Arial"/>
                <w:b/>
                <w:bCs/>
                <w:color w:val="FFFFFF"/>
                <w:sz w:val="22"/>
                <w:szCs w:val="22"/>
              </w:rPr>
              <w:t xml:space="preserve">Priority</w:t>
            </w:r>
          </w:p>
        </w:tc>
        <w:tc>
          <w:tcPr>
            <w:tcW w:type="dxa" w:w="3280"/>
            <w:tcBorders>
              <w:top w:val="single" w:color="000000" w:sz="4"/>
              <w:left w:val="single" w:color="000000" w:sz="4"/>
              <w:bottom w:val="single" w:color="000000" w:sz="4"/>
              <w:right w:val="single" w:color="000000" w:sz="4"/>
            </w:tcBorders>
            <w:shd w:fill="1A1A1A" w:val="clear"/>
            <w:tcMar>
              <w:top w:type="dxa" w:w="80"/>
              <w:left w:type="dxa" w:w="120"/>
              <w:bottom w:type="dxa" w:w="80"/>
              <w:right w:type="dxa" w:w="80"/>
            </w:tcMar>
          </w:tcPr>
          <w:p>
            <w:r>
              <w:rPr>
                <w:rFonts w:ascii="Arial" w:cs="Arial" w:eastAsia="Arial" w:hAnsi="Arial"/>
                <w:b/>
                <w:bCs/>
                <w:color w:val="FFFFFF"/>
                <w:sz w:val="22"/>
                <w:szCs w:val="22"/>
              </w:rPr>
              <w:t xml:space="preserve">Your Equivalent</w:t>
            </w:r>
          </w:p>
        </w:tc>
      </w:tr>
      <w:tr>
        <w:tc>
          <w:tcPr>
            <w:tcW w:type="dxa" w:w="22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Cloud Run</w:t>
            </w:r>
          </w:p>
        </w:tc>
        <w:tc>
          <w:tcPr>
            <w:tcW w:type="dxa" w:w="34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Serverless container hosting — push Docker image, it runs</w:t>
            </w:r>
          </w:p>
        </w:tc>
        <w:tc>
          <w:tcPr>
            <w:tcW w:type="dxa" w:w="12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Essential</w:t>
            </w:r>
          </w:p>
        </w:tc>
        <w:tc>
          <w:tcPr>
            <w:tcW w:type="dxa" w:w="328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Heroku / Render / Railway.app</w:t>
            </w:r>
          </w:p>
        </w:tc>
      </w:tr>
      <w:tr>
        <w:tc>
          <w:tcPr>
            <w:tcW w:type="dxa" w:w="22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Artifact Registry</w:t>
            </w:r>
          </w:p>
        </w:tc>
        <w:tc>
          <w:tcPr>
            <w:tcW w:type="dxa" w:w="34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Docker image registry — store and version your containers</w:t>
            </w:r>
          </w:p>
        </w:tc>
        <w:tc>
          <w:tcPr>
            <w:tcW w:type="dxa" w:w="12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Essential</w:t>
            </w:r>
          </w:p>
        </w:tc>
        <w:tc>
          <w:tcPr>
            <w:tcW w:type="dxa" w:w="328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Docker Hub</w:t>
            </w:r>
          </w:p>
        </w:tc>
      </w:tr>
      <w:tr>
        <w:tc>
          <w:tcPr>
            <w:tcW w:type="dxa" w:w="22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Secret Manager</w:t>
            </w:r>
          </w:p>
        </w:tc>
        <w:tc>
          <w:tcPr>
            <w:tcW w:type="dxa" w:w="34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Store API keys securely — replaces .env in production</w:t>
            </w:r>
          </w:p>
        </w:tc>
        <w:tc>
          <w:tcPr>
            <w:tcW w:type="dxa" w:w="12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Essential</w:t>
            </w:r>
          </w:p>
        </w:tc>
        <w:tc>
          <w:tcPr>
            <w:tcW w:type="dxa" w:w="328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dotenv / Vault</w:t>
            </w:r>
          </w:p>
        </w:tc>
      </w:tr>
      <w:tr>
        <w:tc>
          <w:tcPr>
            <w:tcW w:type="dxa" w:w="22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IAM</w:t>
            </w:r>
          </w:p>
        </w:tc>
        <w:tc>
          <w:tcPr>
            <w:tcW w:type="dxa" w:w="34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Permissions and service accounts — who can access what</w:t>
            </w:r>
          </w:p>
        </w:tc>
        <w:tc>
          <w:tcPr>
            <w:tcW w:type="dxa" w:w="12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Essential</w:t>
            </w:r>
          </w:p>
        </w:tc>
        <w:tc>
          <w:tcPr>
            <w:tcW w:type="dxa" w:w="328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AWS IAM / Firebase auth</w:t>
            </w:r>
          </w:p>
        </w:tc>
      </w:tr>
      <w:tr>
        <w:tc>
          <w:tcPr>
            <w:tcW w:type="dxa" w:w="22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Cloud Build</w:t>
            </w:r>
          </w:p>
        </w:tc>
        <w:tc>
          <w:tcPr>
            <w:tcW w:type="dxa" w:w="34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Build Docker images inside GCP — triggered by GitHub push</w:t>
            </w:r>
          </w:p>
        </w:tc>
        <w:tc>
          <w:tcPr>
            <w:tcW w:type="dxa" w:w="12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High</w:t>
            </w:r>
          </w:p>
        </w:tc>
        <w:tc>
          <w:tcPr>
            <w:tcW w:type="dxa" w:w="328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GitHub Actions (you know this)</w:t>
            </w:r>
          </w:p>
        </w:tc>
      </w:tr>
      <w:tr>
        <w:tc>
          <w:tcPr>
            <w:tcW w:type="dxa" w:w="22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Cloud Storage (GCS)</w:t>
            </w:r>
          </w:p>
        </w:tc>
        <w:tc>
          <w:tcPr>
            <w:tcW w:type="dxa" w:w="34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Object storage for files, model artifacts, uploads</w:t>
            </w:r>
          </w:p>
        </w:tc>
        <w:tc>
          <w:tcPr>
            <w:tcW w:type="dxa" w:w="12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Medium</w:t>
            </w:r>
          </w:p>
        </w:tc>
        <w:tc>
          <w:tcPr>
            <w:tcW w:type="dxa" w:w="328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AWS S3</w:t>
            </w:r>
          </w:p>
        </w:tc>
      </w:tr>
      <w:tr>
        <w:tc>
          <w:tcPr>
            <w:tcW w:type="dxa" w:w="22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Firestore</w:t>
            </w:r>
          </w:p>
        </w:tc>
        <w:tc>
          <w:tcPr>
            <w:tcW w:type="dxa" w:w="34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NoSQL document database — store agent conversation history</w:t>
            </w:r>
          </w:p>
        </w:tc>
        <w:tc>
          <w:tcPr>
            <w:tcW w:type="dxa" w:w="12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Medium</w:t>
            </w:r>
          </w:p>
        </w:tc>
        <w:tc>
          <w:tcPr>
            <w:tcW w:type="dxa" w:w="328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MongoDB Atlas</w:t>
            </w:r>
          </w:p>
        </w:tc>
      </w:tr>
      <w:tr>
        <w:tc>
          <w:tcPr>
            <w:tcW w:type="dxa" w:w="22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Vertex AI</w:t>
            </w:r>
          </w:p>
        </w:tc>
        <w:tc>
          <w:tcPr>
            <w:tcW w:type="dxa" w:w="34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Managed AI/ML — access Gemini, run RAG, deploy models</w:t>
            </w:r>
          </w:p>
        </w:tc>
        <w:tc>
          <w:tcPr>
            <w:tcW w:type="dxa" w:w="12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Essential</w:t>
            </w:r>
          </w:p>
        </w:tc>
        <w:tc>
          <w:tcPr>
            <w:tcW w:type="dxa" w:w="328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OpenAI API / Anthropic API platform</w:t>
            </w:r>
          </w:p>
        </w:tc>
      </w:tr>
      <w:tr>
        <w:tc>
          <w:tcPr>
            <w:tcW w:type="dxa" w:w="22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Pub/Sub</w:t>
            </w:r>
          </w:p>
        </w:tc>
        <w:tc>
          <w:tcPr>
            <w:tcW w:type="dxa" w:w="34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Message queue for async agent tasks</w:t>
            </w:r>
          </w:p>
        </w:tc>
        <w:tc>
          <w:tcPr>
            <w:tcW w:type="dxa" w:w="12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Optional</w:t>
            </w:r>
          </w:p>
        </w:tc>
        <w:tc>
          <w:tcPr>
            <w:tcW w:type="dxa" w:w="328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Redis queues / RabbitMQ</w:t>
            </w:r>
          </w:p>
        </w:tc>
      </w:tr>
    </w:tbl>
    <w:p>
      <w:pPr>
        <w:spacing w:after="80" w:before="80"/>
      </w:pPr>
      <w:r>
        <w:rPr>
          <w:rFonts w:ascii="Times New Roman" w:cs="Times New Roman" w:eastAsia="Times New Roman" w:hAnsi="Times New Roman"/>
          <w:color w:val="222222"/>
          <w:sz w:val="22"/>
          <w:szCs w:val="22"/>
        </w:rPr>
        <w:t xml:space="preserve"/>
      </w:r>
    </w:p>
    <w:p>
      <w:pPr>
        <w:pStyle w:val="Heading2"/>
        <w:spacing w:after="120" w:before="280"/>
      </w:pPr>
      <w:r>
        <w:rPr>
          <w:rFonts w:ascii="Arial" w:cs="Arial" w:eastAsia="Arial" w:hAnsi="Arial"/>
          <w:b/>
          <w:bCs/>
          <w:color w:val="000000"/>
          <w:sz w:val="28"/>
          <w:szCs w:val="28"/>
        </w:rPr>
        <w:t xml:space="preserve">Phase P1 — Free Resources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10080"/>
            <w:gridSpan w:val="2"/>
            <w:tcBorders>
              <w:top w:val="single" w:color="000000" w:sz="4"/>
              <w:left w:val="single" w:color="000000" w:sz="4"/>
              <w:bottom w:val="single" w:color="000000" w:sz="4"/>
              <w:right w:val="single" w:color="000000" w:sz="4"/>
            </w:tcBorders>
            <w:shd w:fill="3D3D3D" w:val="clear"/>
            <w:tcMar>
              <w:top w:type="dxa" w:w="90"/>
              <w:left w:type="dxa" w:w="200"/>
              <w:bottom w:type="dxa" w:w="90"/>
              <w:right w:type="dxa" w:w="160"/>
            </w:tcMar>
          </w:tcPr>
          <w:p>
            <w:r>
              <w:rPr>
                <w:rFonts w:ascii="Arial" w:cs="Arial" w:eastAsia="Arial" w:hAnsi="Arial"/>
                <w:b/>
                <w:bCs/>
                <w:color w:val="FFFFFF"/>
                <w:sz w:val="22"/>
                <w:szCs w:val="22"/>
              </w:rPr>
              <w:t xml:space="preserve">YouTube Videos</w:t>
            </w:r>
          </w:p>
        </w:tc>
      </w:tr>
      <w:tr>
        <w:tc>
          <w:tcPr>
            <w:tcW w:type="dxa" w:w="280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00"/>
            </w:tcMar>
          </w:tcPr>
          <w:p>
            <w:hyperlink w:history="1" r:id="rId6u-6azwikis-krchcxxu_">
              <w:r>
                <w:rPr>
                  <w:rFonts w:ascii="Times New Roman" w:cs="Times New Roman" w:eastAsia="Times New Roman" w:hAnsi="Times New Roman"/>
                  <w:color w:val="000000"/>
                  <w:sz w:val="22"/>
                  <w:szCs w:val="22"/>
                  <w:u w:val="single"/>
                </w:rPr>
                <w:t xml:space="preserve">Google Cloud Platform in 6 Minutes — Fireship</w:t>
              </w:r>
            </w:hyperlink>
          </w:p>
        </w:tc>
        <w:tc>
          <w:tcPr>
            <w:tcW w:type="dxa" w:w="728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GCP overview in 6 minutes. Watch this first before any hands-on work.</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00"/>
            </w:tcMar>
          </w:tcPr>
          <w:p>
            <w:hyperlink w:history="1" r:id="rIdwgb-g-eja_ypbvbyajb-e">
              <w:r>
                <w:rPr>
                  <w:rFonts w:ascii="Times New Roman" w:cs="Times New Roman" w:eastAsia="Times New Roman" w:hAnsi="Times New Roman"/>
                  <w:color w:val="000000"/>
                  <w:sz w:val="22"/>
                  <w:szCs w:val="22"/>
                  <w:u w:val="single"/>
                </w:rPr>
                <w:t xml:space="preserve">Google Cloud Full Course — FreeCodeCamp</w:t>
              </w:r>
            </w:hyperlink>
          </w:p>
        </w:tc>
        <w:tc>
          <w:tcPr>
            <w:tcW w:type="dxa" w:w="728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11-hour comprehensive course. Watch these sections only: IAM (~1hr), Cloud Run (~2hr), Cloud Storage (~1hr), Cloud Build (~30min).</w:t>
            </w:r>
          </w:p>
        </w:tc>
      </w:tr>
      <w:tr>
        <w:tc>
          <w:tcPr>
            <w:tcW w:type="dxa" w:w="280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00"/>
            </w:tcMar>
          </w:tcPr>
          <w:p>
            <w:hyperlink w:history="1" r:id="rIdvmmtn5zmcsnwvgqitczbq">
              <w:r>
                <w:rPr>
                  <w:rFonts w:ascii="Times New Roman" w:cs="Times New Roman" w:eastAsia="Times New Roman" w:hAnsi="Times New Roman"/>
                  <w:color w:val="000000"/>
                  <w:sz w:val="22"/>
                  <w:szCs w:val="22"/>
                  <w:u w:val="single"/>
                </w:rPr>
                <w:t xml:space="preserve">Deploy Python App to Cloud Run — Google Cloud</w:t>
              </w:r>
            </w:hyperlink>
          </w:p>
        </w:tc>
        <w:tc>
          <w:tcPr>
            <w:tcW w:type="dxa" w:w="728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Step-by-step: Dockerize a Python app, push to Artifact Registry, deploy to Cloud Run. This is your exact hackathon deployment flow.</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00"/>
            </w:tcMar>
          </w:tcPr>
          <w:p>
            <w:hyperlink w:history="1" r:id="rIdief4btl1eq_zvmn-gnban">
              <w:r>
                <w:rPr>
                  <w:rFonts w:ascii="Times New Roman" w:cs="Times New Roman" w:eastAsia="Times New Roman" w:hAnsi="Times New Roman"/>
                  <w:color w:val="000000"/>
                  <w:sz w:val="22"/>
                  <w:szCs w:val="22"/>
                  <w:u w:val="single"/>
                </w:rPr>
                <w:t xml:space="preserve">Cloud Run Explained — Google Cloud</w:t>
              </w:r>
            </w:hyperlink>
          </w:p>
        </w:tc>
        <w:tc>
          <w:tcPr>
            <w:tcW w:type="dxa" w:w="728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Official 8-minute Cloud Run overview. Essential. Covers auto-scaling, cold starts, pricing.</w:t>
            </w:r>
          </w:p>
        </w:tc>
      </w:tr>
      <w:tr>
        <w:tc>
          <w:tcPr>
            <w:tcW w:type="dxa" w:w="280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00"/>
            </w:tcMar>
          </w:tcPr>
          <w:p>
            <w:hyperlink w:history="1" r:id="rIdcni4p0vqbxg1mygk7sxal">
              <w:r>
                <w:rPr>
                  <w:rFonts w:ascii="Times New Roman" w:cs="Times New Roman" w:eastAsia="Times New Roman" w:hAnsi="Times New Roman"/>
                  <w:color w:val="000000"/>
                  <w:sz w:val="22"/>
                  <w:szCs w:val="22"/>
                  <w:u w:val="single"/>
                </w:rPr>
                <w:t xml:space="preserve">GCP IAM and Service Accounts</w:t>
              </w:r>
            </w:hyperlink>
          </w:p>
        </w:tc>
        <w:tc>
          <w:tcPr>
            <w:tcW w:type="dxa" w:w="728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Understanding permissions — critical for connecting Cloud Run to Vertex AI securely.</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00"/>
            </w:tcMar>
          </w:tcPr>
          <w:p>
            <w:hyperlink w:history="1" r:id="rIdan2nfs681ljbb2xp-2t-i">
              <w:r>
                <w:rPr>
                  <w:rFonts w:ascii="Times New Roman" w:cs="Times New Roman" w:eastAsia="Times New Roman" w:hAnsi="Times New Roman"/>
                  <w:color w:val="000000"/>
                  <w:sz w:val="22"/>
                  <w:szCs w:val="22"/>
                  <w:u w:val="single"/>
                </w:rPr>
                <w:t xml:space="preserve">GCP Secret Manager with Python</w:t>
              </w:r>
            </w:hyperlink>
          </w:p>
        </w:tc>
        <w:tc>
          <w:tcPr>
            <w:tcW w:type="dxa" w:w="728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Store and access API keys securely. Replace your .env with Secret Manager for deployed apps.</w:t>
            </w:r>
          </w:p>
        </w:tc>
      </w:tr>
    </w:tbl>
    <w:p>
      <w:pPr>
        <w:spacing w:after="80" w:before="80"/>
      </w:pPr>
      <w:r>
        <w:rPr>
          <w:rFonts w:ascii="Times New Roman" w:cs="Times New Roman" w:eastAsia="Times New Roman" w:hAnsi="Times New Roman"/>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10080"/>
            <w:gridSpan w:val="2"/>
            <w:tcBorders>
              <w:top w:val="single" w:color="000000" w:sz="4"/>
              <w:left w:val="single" w:color="000000" w:sz="4"/>
              <w:bottom w:val="single" w:color="000000" w:sz="4"/>
              <w:right w:val="single" w:color="000000" w:sz="4"/>
            </w:tcBorders>
            <w:shd w:fill="3D3D3D" w:val="clear"/>
            <w:tcMar>
              <w:top w:type="dxa" w:w="90"/>
              <w:left w:type="dxa" w:w="200"/>
              <w:bottom w:type="dxa" w:w="90"/>
              <w:right w:type="dxa" w:w="160"/>
            </w:tcMar>
          </w:tcPr>
          <w:p>
            <w:r>
              <w:rPr>
                <w:rFonts w:ascii="Arial" w:cs="Arial" w:eastAsia="Arial" w:hAnsi="Arial"/>
                <w:b/>
                <w:bCs/>
                <w:color w:val="FFFFFF"/>
                <w:sz w:val="22"/>
                <w:szCs w:val="22"/>
              </w:rPr>
              <w:t xml:space="preserve">Official Documentation</w:t>
            </w:r>
          </w:p>
        </w:tc>
      </w:tr>
      <w:tr>
        <w:tc>
          <w:tcPr>
            <w:tcW w:type="dxa" w:w="280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00"/>
            </w:tcMar>
          </w:tcPr>
          <w:p>
            <w:hyperlink w:history="1" r:id="rIdd-49ffrngk6e2d7xiluiu">
              <w:r>
                <w:rPr>
                  <w:rFonts w:ascii="Times New Roman" w:cs="Times New Roman" w:eastAsia="Times New Roman" w:hAnsi="Times New Roman"/>
                  <w:color w:val="000000"/>
                  <w:sz w:val="22"/>
                  <w:szCs w:val="22"/>
                  <w:u w:val="single"/>
                </w:rPr>
                <w:t xml:space="preserve">GCP Free Tier — Set Up Today</w:t>
              </w:r>
            </w:hyperlink>
          </w:p>
        </w:tc>
        <w:tc>
          <w:tcPr>
            <w:tcW w:type="dxa" w:w="728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Create your GCP account. You get $300 free credit for 90 days + always-free tier. Do this before anything else.</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00"/>
            </w:tcMar>
          </w:tcPr>
          <w:p>
            <w:hyperlink w:history="1" r:id="rIdrubxen81gifpfgskqixaj">
              <w:r>
                <w:rPr>
                  <w:rFonts w:ascii="Times New Roman" w:cs="Times New Roman" w:eastAsia="Times New Roman" w:hAnsi="Times New Roman"/>
                  <w:color w:val="000000"/>
                  <w:sz w:val="22"/>
                  <w:szCs w:val="22"/>
                  <w:u w:val="single"/>
                </w:rPr>
                <w:t xml:space="preserve">gcloud CLI Install</w:t>
              </w:r>
            </w:hyperlink>
          </w:p>
        </w:tc>
        <w:tc>
          <w:tcPr>
            <w:tcW w:type="dxa" w:w="728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Install the gcloud command-line tool. You will use this constantly — same workflow as any CLI you know from SSH terminals.</w:t>
            </w:r>
          </w:p>
        </w:tc>
      </w:tr>
      <w:tr>
        <w:tc>
          <w:tcPr>
            <w:tcW w:type="dxa" w:w="280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00"/>
            </w:tcMar>
          </w:tcPr>
          <w:p>
            <w:hyperlink w:history="1" r:id="rIdi6ik5kzixdvsnw1hoyxwa">
              <w:r>
                <w:rPr>
                  <w:rFonts w:ascii="Times New Roman" w:cs="Times New Roman" w:eastAsia="Times New Roman" w:hAnsi="Times New Roman"/>
                  <w:color w:val="000000"/>
                  <w:sz w:val="22"/>
                  <w:szCs w:val="22"/>
                  <w:u w:val="single"/>
                </w:rPr>
                <w:t xml:space="preserve">Cloud Run Python Quickstart</w:t>
              </w:r>
            </w:hyperlink>
          </w:p>
        </w:tc>
        <w:tc>
          <w:tcPr>
            <w:tcW w:type="dxa" w:w="728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Official quickstart: deploy a Python service to Cloud Run in 10 minutes. Do this as your first hands-on P1 task.</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00"/>
            </w:tcMar>
          </w:tcPr>
          <w:p>
            <w:hyperlink w:history="1" r:id="rIdhfu2od1ud8inibygu1i19">
              <w:r>
                <w:rPr>
                  <w:rFonts w:ascii="Times New Roman" w:cs="Times New Roman" w:eastAsia="Times New Roman" w:hAnsi="Times New Roman"/>
                  <w:color w:val="000000"/>
                  <w:sz w:val="22"/>
                  <w:szCs w:val="22"/>
                  <w:u w:val="single"/>
                </w:rPr>
                <w:t xml:space="preserve">Cloud Run Pricing</w:t>
              </w:r>
            </w:hyperlink>
          </w:p>
        </w:tc>
        <w:tc>
          <w:tcPr>
            <w:tcW w:type="dxa" w:w="728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2 million requests/month free. Your hackathon demo will cost nothing.</w:t>
            </w:r>
          </w:p>
        </w:tc>
      </w:tr>
    </w:tbl>
    <w:p>
      <w:pPr>
        <w:spacing w:after="80" w:before="80"/>
      </w:pPr>
      <w:r>
        <w:rPr>
          <w:rFonts w:ascii="Times New Roman" w:cs="Times New Roman" w:eastAsia="Times New Roman" w:hAnsi="Times New Roman"/>
          <w:color w:val="222222"/>
          <w:sz w:val="22"/>
          <w:szCs w:val="22"/>
        </w:rPr>
        <w:t xml:space="preserve"/>
      </w:r>
    </w:p>
    <w:p>
      <w:pPr>
        <w:pStyle w:val="Heading2"/>
        <w:spacing w:after="120" w:before="280"/>
      </w:pPr>
      <w:r>
        <w:rPr>
          <w:rFonts w:ascii="Arial" w:cs="Arial" w:eastAsia="Arial" w:hAnsi="Arial"/>
          <w:b/>
          <w:bCs/>
          <w:color w:val="000000"/>
          <w:sz w:val="28"/>
          <w:szCs w:val="28"/>
        </w:rPr>
        <w:t xml:space="preserve">P1 Hands-On Tasks</w:t>
      </w:r>
    </w:p>
    <w:p>
      <w:pPr>
        <w:pStyle w:val="ListParagraph"/>
        <w:numPr>
          <w:ilvl w:val="0"/>
          <w:numId w:val="3"/>
        </w:numPr>
        <w:spacing w:after="40" w:before="40"/>
      </w:pPr>
      <w:r>
        <w:rPr>
          <w:rFonts w:ascii="Times New Roman" w:cs="Times New Roman" w:eastAsia="Times New Roman" w:hAnsi="Times New Roman"/>
          <w:color w:val="222222"/>
          <w:sz w:val="22"/>
          <w:szCs w:val="22"/>
        </w:rPr>
        <w:t xml:space="preserve">Create GCP account and enable billing (required even for free tier). Get $300 credit.</w:t>
      </w:r>
    </w:p>
    <w:p>
      <w:pPr>
        <w:pStyle w:val="ListParagraph"/>
        <w:numPr>
          <w:ilvl w:val="0"/>
          <w:numId w:val="3"/>
        </w:numPr>
        <w:spacing w:after="40" w:before="40"/>
      </w:pPr>
      <w:r>
        <w:rPr>
          <w:rFonts w:ascii="Times New Roman" w:cs="Times New Roman" w:eastAsia="Times New Roman" w:hAnsi="Times New Roman"/>
          <w:color w:val="222222"/>
          <w:sz w:val="22"/>
          <w:szCs w:val="22"/>
        </w:rPr>
        <w:t xml:space="preserve">Install gcloud CLI. Run: gcloud auth login &amp;&amp; gcloud config set project YOUR_PROJECT_ID</w:t>
      </w:r>
    </w:p>
    <w:p>
      <w:pPr>
        <w:pStyle w:val="ListParagraph"/>
        <w:numPr>
          <w:ilvl w:val="0"/>
          <w:numId w:val="3"/>
        </w:numPr>
        <w:spacing w:after="40" w:before="40"/>
      </w:pPr>
      <w:r>
        <w:rPr>
          <w:rFonts w:ascii="Times New Roman" w:cs="Times New Roman" w:eastAsia="Times New Roman" w:hAnsi="Times New Roman"/>
          <w:color w:val="222222"/>
          <w:sz w:val="22"/>
          <w:szCs w:val="22"/>
        </w:rPr>
        <w:t xml:space="preserve">Enable APIs: gcloud services enable run.googleapis.com artifactregistry.googleapis.com</w:t>
      </w:r>
    </w:p>
    <w:p>
      <w:pPr>
        <w:pStyle w:val="ListParagraph"/>
        <w:numPr>
          <w:ilvl w:val="0"/>
          <w:numId w:val="3"/>
        </w:numPr>
        <w:spacing w:after="40" w:before="40"/>
      </w:pPr>
      <w:r>
        <w:rPr>
          <w:rFonts w:ascii="Times New Roman" w:cs="Times New Roman" w:eastAsia="Times New Roman" w:hAnsi="Times New Roman"/>
          <w:color w:val="222222"/>
          <w:sz w:val="22"/>
          <w:szCs w:val="22"/>
        </w:rPr>
        <w:t xml:space="preserve">Deploy the Hello World Python quickstart to Cloud Run. Get a live HTTPS URL.</w:t>
      </w:r>
    </w:p>
    <w:p>
      <w:pPr>
        <w:pStyle w:val="ListParagraph"/>
        <w:numPr>
          <w:ilvl w:val="0"/>
          <w:numId w:val="3"/>
        </w:numPr>
        <w:spacing w:after="40" w:before="40"/>
      </w:pPr>
      <w:r>
        <w:rPr>
          <w:rFonts w:ascii="Times New Roman" w:cs="Times New Roman" w:eastAsia="Times New Roman" w:hAnsi="Times New Roman"/>
          <w:color w:val="222222"/>
          <w:sz w:val="22"/>
          <w:szCs w:val="22"/>
        </w:rPr>
        <w:t xml:space="preserve">Store a test secret in Secret Manager. Read it in a Python script using the SDK.</w:t>
      </w:r>
    </w:p>
    <w:p>
      <w:pPr>
        <w:pStyle w:val="ListParagraph"/>
        <w:numPr>
          <w:ilvl w:val="0"/>
          <w:numId w:val="3"/>
        </w:numPr>
        <w:spacing w:after="40" w:before="40"/>
      </w:pPr>
      <w:r>
        <w:rPr>
          <w:rFonts w:ascii="Times New Roman" w:cs="Times New Roman" w:eastAsia="Times New Roman" w:hAnsi="Times New Roman"/>
          <w:color w:val="222222"/>
          <w:sz w:val="22"/>
          <w:szCs w:val="22"/>
        </w:rPr>
        <w:t xml:space="preserve">Set up a GitHub Actions workflow that deploys to Cloud Run on push to main (reuse your CI/CD knowledge).</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6880"/>
        <w:gridCol w:w="2000"/>
      </w:tblGrid>
      <w:tr>
        <w:tc>
          <w:tcPr>
            <w:tcW w:type="dxa" w:w="1200"/>
            <w:tcBorders>
              <w:top w:val="single" w:color="000000" w:sz="4"/>
              <w:left w:val="single" w:color="000000" w:sz="4"/>
              <w:bottom w:val="single" w:color="000000" w:sz="4"/>
              <w:right w:val="single" w:color="000000" w:sz="4"/>
            </w:tcBorders>
            <w:shd w:fill="1A1A1A" w:val="clear"/>
            <w:tcMar>
              <w:top w:type="dxa" w:w="120"/>
              <w:left w:type="dxa" w:w="120"/>
              <w:bottom w:type="dxa" w:w="120"/>
              <w:right w:type="dxa" w:w="80"/>
            </w:tcMar>
            <w:vAlign w:val="center"/>
          </w:tcPr>
          <w:p>
            <w:pPr>
              <w:jc w:val="center"/>
            </w:pPr>
            <w:r>
              <w:rPr>
                <w:rFonts w:ascii="Arial" w:cs="Arial" w:eastAsia="Arial" w:hAnsi="Arial"/>
                <w:b/>
                <w:bCs/>
                <w:color w:val="FFFFFF"/>
                <w:sz w:val="32"/>
                <w:szCs w:val="32"/>
              </w:rPr>
              <w:t xml:space="preserve">P2</w:t>
            </w:r>
          </w:p>
        </w:tc>
        <w:tc>
          <w:tcPr>
            <w:tcW w:type="dxa" w:w="6880"/>
            <w:tcBorders>
              <w:top w:val="single" w:color="000000" w:sz="4"/>
              <w:left w:val="single" w:color="000000" w:sz="4"/>
              <w:bottom w:val="single" w:color="000000" w:sz="4"/>
              <w:right w:val="single" w:color="000000" w:sz="4"/>
            </w:tcBorders>
            <w:shd w:fill="1A1A1A" w:val="clear"/>
            <w:tcMar>
              <w:top w:type="dxa" w:w="120"/>
              <w:left w:type="dxa" w:w="200"/>
              <w:bottom w:type="dxa" w:w="120"/>
              <w:right w:type="dxa" w:w="120"/>
            </w:tcMar>
            <w:vAlign w:val="center"/>
          </w:tcPr>
          <w:p>
            <w:r>
              <w:rPr>
                <w:rFonts w:ascii="Arial" w:cs="Arial" w:eastAsia="Arial" w:hAnsi="Arial"/>
                <w:b/>
                <w:bCs/>
                <w:color w:val="FFFFFF"/>
                <w:sz w:val="26"/>
                <w:szCs w:val="26"/>
              </w:rPr>
              <w:t xml:space="preserve">Gemini AI — API, Prompting &amp; Tool Calling</w:t>
            </w:r>
          </w:p>
        </w:tc>
        <w:tc>
          <w:tcPr>
            <w:tcW w:type="dxa" w:w="2000"/>
            <w:tcBorders>
              <w:top w:val="single" w:color="000000" w:sz="4"/>
              <w:left w:val="single" w:color="000000" w:sz="4"/>
              <w:bottom w:val="single" w:color="000000" w:sz="4"/>
              <w:right w:val="single" w:color="000000" w:sz="4"/>
            </w:tcBorders>
            <w:shd w:fill="3D3D3D" w:val="clear"/>
            <w:tcMar>
              <w:top w:type="dxa" w:w="120"/>
              <w:left w:type="dxa" w:w="120"/>
              <w:bottom w:type="dxa" w:w="120"/>
              <w:right w:type="dxa" w:w="120"/>
            </w:tcMar>
            <w:vAlign w:val="center"/>
          </w:tcPr>
          <w:p>
            <w:pPr>
              <w:jc w:val="right"/>
            </w:pPr>
            <w:r>
              <w:rPr>
                <w:rFonts w:ascii="Arial" w:cs="Arial" w:eastAsia="Arial" w:hAnsi="Arial"/>
                <w:i/>
                <w:iCs/>
                <w:color w:val="DDDDDD"/>
                <w:sz w:val="19"/>
                <w:szCs w:val="19"/>
              </w:rPr>
              <w:t xml:space="preserve">2 Days</w:t>
            </w:r>
          </w:p>
        </w:tc>
      </w:tr>
    </w:tbl>
    <w:p>
      <w:pPr>
        <w:spacing w:after="80" w:before="80"/>
      </w:pPr>
      <w:r>
        <w:rPr>
          <w:rFonts w:ascii="Times New Roman" w:cs="Times New Roman" w:eastAsia="Times New Roman" w:hAnsi="Times New Roman"/>
          <w:color w:val="222222"/>
          <w:sz w:val="22"/>
          <w:szCs w:val="22"/>
        </w:rPr>
        <w:t xml:space="preserve"/>
      </w:r>
    </w:p>
    <w:p>
      <w:pPr>
        <w:spacing w:after="80" w:before="60"/>
        <w:jc w:val="left"/>
      </w:pPr>
      <w:r>
        <w:rPr>
          <w:rFonts w:ascii="Times New Roman" w:cs="Times New Roman" w:eastAsia="Times New Roman" w:hAnsi="Times New Roman"/>
          <w:color w:val="222222"/>
          <w:sz w:val="22"/>
          <w:szCs w:val="22"/>
        </w:rPr>
        <w:t xml:space="preserve">Gemini is Google's family of large language models. It is the AI brain of your agent — the component that reads your prompt, reasons about what to do, calls tools, and generates the final answer. You need to know how to call it via API, write effective system prompts, pass conversation history, and enable function/tool calling for agent behaviour.</w:t>
      </w:r>
    </w:p>
    <w:p>
      <w:pPr>
        <w:spacing w:after="80" w:before="80"/>
      </w:pPr>
      <w:r>
        <w:rPr>
          <w:rFonts w:ascii="Times New Roman" w:cs="Times New Roman" w:eastAsia="Times New Roman" w:hAnsi="Times New Roman"/>
          <w:color w:val="222222"/>
          <w:sz w:val="22"/>
          <w:szCs w:val="22"/>
        </w:rPr>
        <w:t xml:space="preserve"/>
      </w:r>
    </w:p>
    <w:p>
      <w:pPr>
        <w:pStyle w:val="Heading2"/>
        <w:spacing w:after="120" w:before="280"/>
      </w:pPr>
      <w:r>
        <w:rPr>
          <w:rFonts w:ascii="Arial" w:cs="Arial" w:eastAsia="Arial" w:hAnsi="Arial"/>
          <w:b/>
          <w:bCs/>
          <w:color w:val="000000"/>
          <w:sz w:val="28"/>
          <w:szCs w:val="28"/>
        </w:rPr>
        <w:t xml:space="preserve">Gemini Model Selection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3360"/>
        <w:gridCol w:w="2120"/>
      </w:tblGrid>
      <w:tr>
        <w:tc>
          <w:tcPr>
            <w:tcW w:type="dxa" w:w="2200"/>
            <w:tcBorders>
              <w:top w:val="single" w:color="000000" w:sz="4"/>
              <w:left w:val="single" w:color="000000" w:sz="4"/>
              <w:bottom w:val="single" w:color="000000" w:sz="4"/>
              <w:right w:val="single" w:color="000000" w:sz="4"/>
            </w:tcBorders>
            <w:shd w:fill="1A1A1A" w:val="clear"/>
            <w:tcMar>
              <w:top w:type="dxa" w:w="80"/>
              <w:left w:type="dxa" w:w="120"/>
              <w:bottom w:type="dxa" w:w="80"/>
              <w:right w:type="dxa" w:w="80"/>
            </w:tcMar>
          </w:tcPr>
          <w:p>
            <w:r>
              <w:rPr>
                <w:rFonts w:ascii="Arial" w:cs="Arial" w:eastAsia="Arial" w:hAnsi="Arial"/>
                <w:b/>
                <w:bCs/>
                <w:color w:val="FFFFFF"/>
                <w:sz w:val="22"/>
                <w:szCs w:val="22"/>
              </w:rPr>
              <w:t xml:space="preserve">Model</w:t>
            </w:r>
          </w:p>
        </w:tc>
        <w:tc>
          <w:tcPr>
            <w:tcW w:type="dxa" w:w="1200"/>
            <w:tcBorders>
              <w:top w:val="single" w:color="000000" w:sz="4"/>
              <w:left w:val="single" w:color="000000" w:sz="4"/>
              <w:bottom w:val="single" w:color="000000" w:sz="4"/>
              <w:right w:val="single" w:color="000000" w:sz="4"/>
            </w:tcBorders>
            <w:shd w:fill="1A1A1A" w:val="clear"/>
            <w:tcMar>
              <w:top w:type="dxa" w:w="80"/>
              <w:left w:type="dxa" w:w="120"/>
              <w:bottom w:type="dxa" w:w="80"/>
              <w:right w:type="dxa" w:w="80"/>
            </w:tcMar>
          </w:tcPr>
          <w:p>
            <w:r>
              <w:rPr>
                <w:rFonts w:ascii="Arial" w:cs="Arial" w:eastAsia="Arial" w:hAnsi="Arial"/>
                <w:b/>
                <w:bCs/>
                <w:color w:val="FFFFFF"/>
                <w:sz w:val="22"/>
                <w:szCs w:val="22"/>
              </w:rPr>
              <w:t xml:space="preserve">Speed</w:t>
            </w:r>
          </w:p>
        </w:tc>
        <w:tc>
          <w:tcPr>
            <w:tcW w:type="dxa" w:w="1200"/>
            <w:tcBorders>
              <w:top w:val="single" w:color="000000" w:sz="4"/>
              <w:left w:val="single" w:color="000000" w:sz="4"/>
              <w:bottom w:val="single" w:color="000000" w:sz="4"/>
              <w:right w:val="single" w:color="000000" w:sz="4"/>
            </w:tcBorders>
            <w:shd w:fill="1A1A1A" w:val="clear"/>
            <w:tcMar>
              <w:top w:type="dxa" w:w="80"/>
              <w:left w:type="dxa" w:w="120"/>
              <w:bottom w:type="dxa" w:w="80"/>
              <w:right w:type="dxa" w:w="80"/>
            </w:tcMar>
          </w:tcPr>
          <w:p>
            <w:r>
              <w:rPr>
                <w:rFonts w:ascii="Arial" w:cs="Arial" w:eastAsia="Arial" w:hAnsi="Arial"/>
                <w:b/>
                <w:bCs/>
                <w:color w:val="FFFFFF"/>
                <w:sz w:val="22"/>
                <w:szCs w:val="22"/>
              </w:rPr>
              <w:t xml:space="preserve">Cost</w:t>
            </w:r>
          </w:p>
        </w:tc>
        <w:tc>
          <w:tcPr>
            <w:tcW w:type="dxa" w:w="3360"/>
            <w:tcBorders>
              <w:top w:val="single" w:color="000000" w:sz="4"/>
              <w:left w:val="single" w:color="000000" w:sz="4"/>
              <w:bottom w:val="single" w:color="000000" w:sz="4"/>
              <w:right w:val="single" w:color="000000" w:sz="4"/>
            </w:tcBorders>
            <w:shd w:fill="1A1A1A" w:val="clear"/>
            <w:tcMar>
              <w:top w:type="dxa" w:w="80"/>
              <w:left w:type="dxa" w:w="120"/>
              <w:bottom w:type="dxa" w:w="80"/>
              <w:right w:type="dxa" w:w="80"/>
            </w:tcMar>
          </w:tcPr>
          <w:p>
            <w:r>
              <w:rPr>
                <w:rFonts w:ascii="Arial" w:cs="Arial" w:eastAsia="Arial" w:hAnsi="Arial"/>
                <w:b/>
                <w:bCs/>
                <w:color w:val="FFFFFF"/>
                <w:sz w:val="22"/>
                <w:szCs w:val="22"/>
              </w:rPr>
              <w:t xml:space="preserve">Best For</w:t>
            </w:r>
          </w:p>
        </w:tc>
        <w:tc>
          <w:tcPr>
            <w:tcW w:type="dxa" w:w="2120"/>
            <w:tcBorders>
              <w:top w:val="single" w:color="000000" w:sz="4"/>
              <w:left w:val="single" w:color="000000" w:sz="4"/>
              <w:bottom w:val="single" w:color="000000" w:sz="4"/>
              <w:right w:val="single" w:color="000000" w:sz="4"/>
            </w:tcBorders>
            <w:shd w:fill="1A1A1A" w:val="clear"/>
            <w:tcMar>
              <w:top w:type="dxa" w:w="80"/>
              <w:left w:type="dxa" w:w="120"/>
              <w:bottom w:type="dxa" w:w="80"/>
              <w:right w:type="dxa" w:w="80"/>
            </w:tcMar>
          </w:tcPr>
          <w:p>
            <w:r>
              <w:rPr>
                <w:rFonts w:ascii="Arial" w:cs="Arial" w:eastAsia="Arial" w:hAnsi="Arial"/>
                <w:b/>
                <w:bCs/>
                <w:color w:val="FFFFFF"/>
                <w:sz w:val="22"/>
                <w:szCs w:val="22"/>
              </w:rPr>
              <w:t xml:space="preserve">Recommendation</w:t>
            </w:r>
          </w:p>
        </w:tc>
      </w:tr>
      <w:tr>
        <w:tc>
          <w:tcPr>
            <w:tcW w:type="dxa" w:w="22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Gemini 1.5 Flash</w:t>
            </w:r>
          </w:p>
        </w:tc>
        <w:tc>
          <w:tcPr>
            <w:tcW w:type="dxa" w:w="12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Fast</w:t>
            </w:r>
          </w:p>
        </w:tc>
        <w:tc>
          <w:tcPr>
            <w:tcW w:type="dxa" w:w="12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Low</w:t>
            </w:r>
          </w:p>
        </w:tc>
        <w:tc>
          <w:tcPr>
            <w:tcW w:type="dxa" w:w="336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Most agent tasks — fast reasoning, tool calling</w:t>
            </w:r>
          </w:p>
        </w:tc>
        <w:tc>
          <w:tcPr>
            <w:tcW w:type="dxa" w:w="212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USE THIS — your primary model</w:t>
            </w:r>
          </w:p>
        </w:tc>
      </w:tr>
      <w:tr>
        <w:tc>
          <w:tcPr>
            <w:tcW w:type="dxa" w:w="22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Gemini 1.5 Pro</w:t>
            </w:r>
          </w:p>
        </w:tc>
        <w:tc>
          <w:tcPr>
            <w:tcW w:type="dxa" w:w="12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Slower</w:t>
            </w:r>
          </w:p>
        </w:tc>
        <w:tc>
          <w:tcPr>
            <w:tcW w:type="dxa" w:w="12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Higher</w:t>
            </w:r>
          </w:p>
        </w:tc>
        <w:tc>
          <w:tcPr>
            <w:tcW w:type="dxa" w:w="336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Complex analysis, longer documents, deep reasoning</w:t>
            </w:r>
          </w:p>
        </w:tc>
        <w:tc>
          <w:tcPr>
            <w:tcW w:type="dxa" w:w="212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Use for analysis-heavy tasks only</w:t>
            </w:r>
          </w:p>
        </w:tc>
      </w:tr>
      <w:tr>
        <w:tc>
          <w:tcPr>
            <w:tcW w:type="dxa" w:w="22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Gemini 1.0 Pro</w:t>
            </w:r>
          </w:p>
        </w:tc>
        <w:tc>
          <w:tcPr>
            <w:tcW w:type="dxa" w:w="12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Medium</w:t>
            </w:r>
          </w:p>
        </w:tc>
        <w:tc>
          <w:tcPr>
            <w:tcW w:type="dxa" w:w="12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Medium</w:t>
            </w:r>
          </w:p>
        </w:tc>
        <w:tc>
          <w:tcPr>
            <w:tcW w:type="dxa" w:w="336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Legacy — older model</w:t>
            </w:r>
          </w:p>
        </w:tc>
        <w:tc>
          <w:tcPr>
            <w:tcW w:type="dxa" w:w="212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Avoid for new projects</w:t>
            </w:r>
          </w:p>
        </w:tc>
      </w:tr>
      <w:tr>
        <w:tc>
          <w:tcPr>
            <w:tcW w:type="dxa" w:w="22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Gemini Ultra</w:t>
            </w:r>
          </w:p>
        </w:tc>
        <w:tc>
          <w:tcPr>
            <w:tcW w:type="dxa" w:w="12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Slowest</w:t>
            </w:r>
          </w:p>
        </w:tc>
        <w:tc>
          <w:tcPr>
            <w:tcW w:type="dxa" w:w="12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Highest</w:t>
            </w:r>
          </w:p>
        </w:tc>
        <w:tc>
          <w:tcPr>
            <w:tcW w:type="dxa" w:w="336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Most complex reasoning tasks</w:t>
            </w:r>
          </w:p>
        </w:tc>
        <w:tc>
          <w:tcPr>
            <w:tcW w:type="dxa" w:w="212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Not needed for hackathon</w:t>
            </w:r>
          </w:p>
        </w:tc>
      </w:tr>
    </w:tbl>
    <w:p>
      <w:pPr>
        <w:spacing w:after="80" w:before="80"/>
      </w:pPr>
      <w:r>
        <w:rPr>
          <w:rFonts w:ascii="Times New Roman" w:cs="Times New Roman" w:eastAsia="Times New Roman" w:hAnsi="Times New Roman"/>
          <w:color w:val="222222"/>
          <w:sz w:val="22"/>
          <w:szCs w:val="22"/>
        </w:rPr>
        <w:t xml:space="preserve"/>
      </w:r>
    </w:p>
    <w:p>
      <w:pPr>
        <w:pStyle w:val="Heading2"/>
        <w:spacing w:after="120" w:before="280"/>
      </w:pPr>
      <w:r>
        <w:rPr>
          <w:rFonts w:ascii="Arial" w:cs="Arial" w:eastAsia="Arial" w:hAnsi="Arial"/>
          <w:b/>
          <w:bCs/>
          <w:color w:val="000000"/>
          <w:sz w:val="28"/>
          <w:szCs w:val="28"/>
        </w:rPr>
        <w:t xml:space="preserve">Core Concepts to Learn in Gemini</w:t>
      </w:r>
    </w:p>
    <w:p>
      <w:pPr>
        <w:pStyle w:val="ListParagraph"/>
        <w:numPr>
          <w:ilvl w:val="0"/>
          <w:numId w:val="2"/>
        </w:numPr>
        <w:spacing w:after="40" w:before="40"/>
      </w:pPr>
      <w:r>
        <w:rPr>
          <w:rFonts w:ascii="Times New Roman" w:cs="Times New Roman" w:eastAsia="Times New Roman" w:hAnsi="Times New Roman"/>
          <w:b/>
          <w:bCs/>
          <w:color w:val="000000"/>
          <w:sz w:val="22"/>
          <w:szCs w:val="22"/>
        </w:rPr>
        <w:t xml:space="preserve">Text generation: </w:t>
      </w:r>
      <w:r>
        <w:rPr>
          <w:rFonts w:ascii="Times New Roman" w:cs="Times New Roman" w:eastAsia="Times New Roman" w:hAnsi="Times New Roman"/>
          <w:color w:val="222222"/>
          <w:sz w:val="22"/>
          <w:szCs w:val="22"/>
        </w:rPr>
        <w:t xml:space="preserve">Send a prompt, get a response. The foundation. Master this first.</w:t>
      </w:r>
    </w:p>
    <w:p>
      <w:pPr>
        <w:pStyle w:val="ListParagraph"/>
        <w:numPr>
          <w:ilvl w:val="0"/>
          <w:numId w:val="2"/>
        </w:numPr>
        <w:spacing w:after="40" w:before="40"/>
      </w:pPr>
      <w:r>
        <w:rPr>
          <w:rFonts w:ascii="Times New Roman" w:cs="Times New Roman" w:eastAsia="Times New Roman" w:hAnsi="Times New Roman"/>
          <w:b/>
          <w:bCs/>
          <w:color w:val="000000"/>
          <w:sz w:val="22"/>
          <w:szCs w:val="22"/>
        </w:rPr>
        <w:t xml:space="preserve">System prompts: </w:t>
      </w:r>
      <w:r>
        <w:rPr>
          <w:rFonts w:ascii="Times New Roman" w:cs="Times New Roman" w:eastAsia="Times New Roman" w:hAnsi="Times New Roman"/>
          <w:color w:val="222222"/>
          <w:sz w:val="22"/>
          <w:szCs w:val="22"/>
        </w:rPr>
        <w:t xml:space="preserve">Define the agent's persona and constraints before the user's message. Example: "You are a freight intelligence agent specialised in Pakistani import/export. Always provide risk scores on a scale of 1–10. Always cite your sources."</w:t>
      </w:r>
    </w:p>
    <w:p>
      <w:pPr>
        <w:pStyle w:val="ListParagraph"/>
        <w:numPr>
          <w:ilvl w:val="0"/>
          <w:numId w:val="2"/>
        </w:numPr>
        <w:spacing w:after="40" w:before="40"/>
      </w:pPr>
      <w:r>
        <w:rPr>
          <w:rFonts w:ascii="Times New Roman" w:cs="Times New Roman" w:eastAsia="Times New Roman" w:hAnsi="Times New Roman"/>
          <w:b/>
          <w:bCs/>
          <w:color w:val="000000"/>
          <w:sz w:val="22"/>
          <w:szCs w:val="22"/>
        </w:rPr>
        <w:t xml:space="preserve">Multi-turn conversations: </w:t>
      </w:r>
      <w:r>
        <w:rPr>
          <w:rFonts w:ascii="Times New Roman" w:cs="Times New Roman" w:eastAsia="Times New Roman" w:hAnsi="Times New Roman"/>
          <w:color w:val="222222"/>
          <w:sz w:val="22"/>
          <w:szCs w:val="22"/>
        </w:rPr>
        <w:t xml:space="preserve">Pass the full conversation history with every API call. Gemini has no built-in memory — you provide it. This is how your Streamlit chat UI maintains context.</w:t>
      </w:r>
    </w:p>
    <w:p>
      <w:pPr>
        <w:pStyle w:val="ListParagraph"/>
        <w:numPr>
          <w:ilvl w:val="0"/>
          <w:numId w:val="2"/>
        </w:numPr>
        <w:spacing w:after="40" w:before="40"/>
      </w:pPr>
      <w:r>
        <w:rPr>
          <w:rFonts w:ascii="Times New Roman" w:cs="Times New Roman" w:eastAsia="Times New Roman" w:hAnsi="Times New Roman"/>
          <w:b/>
          <w:bCs/>
          <w:color w:val="000000"/>
          <w:sz w:val="22"/>
          <w:szCs w:val="22"/>
        </w:rPr>
        <w:t xml:space="preserve">Function / tool calling: </w:t>
      </w:r>
      <w:r>
        <w:rPr>
          <w:rFonts w:ascii="Times New Roman" w:cs="Times New Roman" w:eastAsia="Times New Roman" w:hAnsi="Times New Roman"/>
          <w:color w:val="222222"/>
          <w:sz w:val="22"/>
          <w:szCs w:val="22"/>
        </w:rPr>
        <w:t xml:space="preserve">Define Python functions and tell Gemini they exist. When the user asks a question that requires them, Gemini automatically decides to call the right function, reads its output, and incorporates it into the answer. This is the engine of every agent in your hackathon plan.</w:t>
      </w:r>
    </w:p>
    <w:p>
      <w:pPr>
        <w:pStyle w:val="ListParagraph"/>
        <w:numPr>
          <w:ilvl w:val="0"/>
          <w:numId w:val="2"/>
        </w:numPr>
        <w:spacing w:after="40" w:before="40"/>
      </w:pPr>
      <w:r>
        <w:rPr>
          <w:rFonts w:ascii="Times New Roman" w:cs="Times New Roman" w:eastAsia="Times New Roman" w:hAnsi="Times New Roman"/>
          <w:b/>
          <w:bCs/>
          <w:color w:val="000000"/>
          <w:sz w:val="22"/>
          <w:szCs w:val="22"/>
        </w:rPr>
        <w:t xml:space="preserve">Multimodal input: </w:t>
      </w:r>
      <w:r>
        <w:rPr>
          <w:rFonts w:ascii="Times New Roman" w:cs="Times New Roman" w:eastAsia="Times New Roman" w:hAnsi="Times New Roman"/>
          <w:color w:val="222222"/>
          <w:sz w:val="22"/>
          <w:szCs w:val="22"/>
        </w:rPr>
        <w:t xml:space="preserve">Send images and text together in one API call. Relevant for the LC Compliance Agent (read PDF pages as images) and Car Negotiation Agent (analyse car photos).</w:t>
      </w:r>
    </w:p>
    <w:p>
      <w:pPr>
        <w:pStyle w:val="ListParagraph"/>
        <w:numPr>
          <w:ilvl w:val="0"/>
          <w:numId w:val="2"/>
        </w:numPr>
        <w:spacing w:after="40" w:before="40"/>
      </w:pPr>
      <w:r>
        <w:rPr>
          <w:rFonts w:ascii="Times New Roman" w:cs="Times New Roman" w:eastAsia="Times New Roman" w:hAnsi="Times New Roman"/>
          <w:b/>
          <w:bCs/>
          <w:color w:val="000000"/>
          <w:sz w:val="22"/>
          <w:szCs w:val="22"/>
        </w:rPr>
        <w:t xml:space="preserve">Streaming responses: </w:t>
      </w:r>
      <w:r>
        <w:rPr>
          <w:rFonts w:ascii="Times New Roman" w:cs="Times New Roman" w:eastAsia="Times New Roman" w:hAnsi="Times New Roman"/>
          <w:color w:val="222222"/>
          <w:sz w:val="22"/>
          <w:szCs w:val="22"/>
        </w:rPr>
        <w:t xml:space="preserve">Receive the response token by token and display it as it arrives. Dramatically improves perceived UX in chat interfaces.</w:t>
      </w:r>
    </w:p>
    <w:p>
      <w:pPr>
        <w:spacing w:after="80" w:before="80"/>
      </w:pPr>
      <w:r>
        <w:rPr>
          <w:rFonts w:ascii="Times New Roman" w:cs="Times New Roman" w:eastAsia="Times New Roman" w:hAnsi="Times New Roman"/>
          <w:color w:val="222222"/>
          <w:sz w:val="22"/>
          <w:szCs w:val="22"/>
        </w:rPr>
        <w:t xml:space="preserve"/>
      </w:r>
    </w:p>
    <w:p>
      <w:pPr>
        <w:pStyle w:val="Heading2"/>
        <w:spacing w:after="120" w:before="280"/>
      </w:pPr>
      <w:r>
        <w:rPr>
          <w:rFonts w:ascii="Arial" w:cs="Arial" w:eastAsia="Arial" w:hAnsi="Arial"/>
          <w:b/>
          <w:bCs/>
          <w:color w:val="000000"/>
          <w:sz w:val="28"/>
          <w:szCs w:val="28"/>
        </w:rPr>
        <w:t xml:space="preserve">Minimal Working Agent Code — Gemini with Tool Calling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F5F5F5" w:val="clear"/>
            <w:tcMar>
              <w:top w:type="dxa" w:w="120"/>
              <w:left w:type="dxa" w:w="200"/>
              <w:bottom w:type="dxa" w:w="120"/>
              <w:right w:type="dxa" w:w="160"/>
            </w:tcMar>
          </w:tcPr>
          <w:p>
            <w:pPr>
              <w:spacing w:after="20" w:before="20"/>
            </w:pPr>
            <w:r>
              <w:rPr>
                <w:rFonts w:ascii="Courier New" w:cs="Courier New" w:eastAsia="Courier New" w:hAnsi="Courier New"/>
                <w:color w:val="222222"/>
                <w:sz w:val="19"/>
                <w:szCs w:val="19"/>
              </w:rPr>
              <w:t xml:space="preserve">import google.generativeai as genai</w:t>
            </w:r>
          </w:p>
          <w:p>
            <w:pPr>
              <w:spacing w:after="20" w:before="20"/>
            </w:pPr>
            <w:r>
              <w:rPr>
                <w:rFonts w:ascii="Courier New" w:cs="Courier New" w:eastAsia="Courier New" w:hAnsi="Courier New"/>
                <w:color w:val="222222"/>
                <w:sz w:val="19"/>
                <w:szCs w:val="19"/>
              </w:rPr>
              <w:t xml:space="preserve">import os</w:t>
            </w:r>
          </w:p>
          <w:p>
            <w:pPr>
              <w:spacing w:after="20" w:before="20"/>
            </w:pPr>
            <w:r>
              <w:rPr>
                <w:rFonts w:ascii="Courier New" w:cs="Courier New" w:eastAsia="Courier New" w:hAnsi="Courier New"/>
                <w:color w:val="222222"/>
                <w:sz w:val="19"/>
                <w:szCs w:val="19"/>
              </w:rPr>
              <w:t xml:space="preserve"/>
            </w:r>
          </w:p>
          <w:p>
            <w:pPr>
              <w:spacing w:after="20" w:before="20"/>
            </w:pPr>
            <w:r>
              <w:rPr>
                <w:rFonts w:ascii="Courier New" w:cs="Courier New" w:eastAsia="Courier New" w:hAnsi="Courier New"/>
                <w:color w:val="222222"/>
                <w:sz w:val="19"/>
                <w:szCs w:val="19"/>
              </w:rPr>
              <w:t xml:space="preserve">genai.configure(api_key=os.getenv('GEMINI_API_KEY'))</w:t>
            </w:r>
          </w:p>
          <w:p>
            <w:pPr>
              <w:spacing w:after="20" w:before="20"/>
            </w:pPr>
            <w:r>
              <w:rPr>
                <w:rFonts w:ascii="Courier New" w:cs="Courier New" w:eastAsia="Courier New" w:hAnsi="Courier New"/>
                <w:color w:val="222222"/>
                <w:sz w:val="19"/>
                <w:szCs w:val="19"/>
              </w:rPr>
              <w:t xml:space="preserve"/>
            </w:r>
          </w:p>
          <w:p>
            <w:pPr>
              <w:spacing w:after="20" w:before="20"/>
            </w:pPr>
            <w:r>
              <w:rPr>
                <w:rFonts w:ascii="Courier New" w:cs="Courier New" w:eastAsia="Courier New" w:hAnsi="Courier New"/>
                <w:color w:val="222222"/>
                <w:sz w:val="19"/>
                <w:szCs w:val="19"/>
              </w:rPr>
              <w:t xml:space="preserve"># Define a tool (function the agent can call)</w:t>
            </w:r>
          </w:p>
          <w:p>
            <w:pPr>
              <w:spacing w:after="20" w:before="20"/>
            </w:pPr>
            <w:r>
              <w:rPr>
                <w:rFonts w:ascii="Courier New" w:cs="Courier New" w:eastAsia="Courier New" w:hAnsi="Courier New"/>
                <w:color w:val="222222"/>
                <w:sz w:val="19"/>
                <w:szCs w:val="19"/>
              </w:rPr>
              <w:t xml:space="preserve">def get_pkr_usd_rate() -&gt; dict:</w:t>
            </w:r>
          </w:p>
          <w:p>
            <w:pPr>
              <w:spacing w:after="20" w:before="20"/>
            </w:pPr>
            <w:r>
              <w:rPr>
                <w:rFonts w:ascii="Courier New" w:cs="Courier New" w:eastAsia="Courier New" w:hAnsi="Courier New"/>
                <w:color w:val="222222"/>
                <w:sz w:val="19"/>
                <w:szCs w:val="19"/>
              </w:rPr>
              <w:t xml:space="preserve">    # Call ExchangeRate-API here in real code</w:t>
            </w:r>
          </w:p>
          <w:p>
            <w:pPr>
              <w:spacing w:after="20" w:before="20"/>
            </w:pPr>
            <w:r>
              <w:rPr>
                <w:rFonts w:ascii="Courier New" w:cs="Courier New" w:eastAsia="Courier New" w:hAnsi="Courier New"/>
                <w:color w:val="222222"/>
                <w:sz w:val="19"/>
                <w:szCs w:val="19"/>
              </w:rPr>
              <w:t xml:space="preserve">    return {'rate': 278.50, 'trend': 'depreciating', 'change_7d': '-1.2%'}</w:t>
            </w:r>
          </w:p>
          <w:p>
            <w:pPr>
              <w:spacing w:after="20" w:before="20"/>
            </w:pPr>
            <w:r>
              <w:rPr>
                <w:rFonts w:ascii="Courier New" w:cs="Courier New" w:eastAsia="Courier New" w:hAnsi="Courier New"/>
                <w:color w:val="222222"/>
                <w:sz w:val="19"/>
                <w:szCs w:val="19"/>
              </w:rPr>
              <w:t xml:space="preserve"/>
            </w:r>
          </w:p>
          <w:p>
            <w:pPr>
              <w:spacing w:after="20" w:before="20"/>
            </w:pPr>
            <w:r>
              <w:rPr>
                <w:rFonts w:ascii="Courier New" w:cs="Courier New" w:eastAsia="Courier New" w:hAnsi="Courier New"/>
                <w:color w:val="222222"/>
                <w:sz w:val="19"/>
                <w:szCs w:val="19"/>
              </w:rPr>
              <w:t xml:space="preserve"># Declare tools to Gemini</w:t>
            </w:r>
          </w:p>
          <w:p>
            <w:pPr>
              <w:spacing w:after="20" w:before="20"/>
            </w:pPr>
            <w:r>
              <w:rPr>
                <w:rFonts w:ascii="Courier New" w:cs="Courier New" w:eastAsia="Courier New" w:hAnsi="Courier New"/>
                <w:color w:val="222222"/>
                <w:sz w:val="19"/>
                <w:szCs w:val="19"/>
              </w:rPr>
              <w:t xml:space="preserve">tools = [get_pkr_usd_rate]</w:t>
            </w:r>
          </w:p>
          <w:p>
            <w:pPr>
              <w:spacing w:after="20" w:before="20"/>
            </w:pPr>
            <w:r>
              <w:rPr>
                <w:rFonts w:ascii="Courier New" w:cs="Courier New" w:eastAsia="Courier New" w:hAnsi="Courier New"/>
                <w:color w:val="222222"/>
                <w:sz w:val="19"/>
                <w:szCs w:val="19"/>
              </w:rPr>
              <w:t xml:space="preserve"/>
            </w:r>
          </w:p>
          <w:p>
            <w:pPr>
              <w:spacing w:after="20" w:before="20"/>
            </w:pPr>
            <w:r>
              <w:rPr>
                <w:rFonts w:ascii="Courier New" w:cs="Courier New" w:eastAsia="Courier New" w:hAnsi="Courier New"/>
                <w:color w:val="222222"/>
                <w:sz w:val="19"/>
                <w:szCs w:val="19"/>
              </w:rPr>
              <w:t xml:space="preserve">model = genai.GenerativeModel('gemini-1.5-flash', tools=tools,</w:t>
            </w:r>
          </w:p>
          <w:p>
            <w:pPr>
              <w:spacing w:after="20" w:before="20"/>
            </w:pPr>
            <w:r>
              <w:rPr>
                <w:rFonts w:ascii="Courier New" w:cs="Courier New" w:eastAsia="Courier New" w:hAnsi="Courier New"/>
                <w:color w:val="222222"/>
                <w:sz w:val="19"/>
                <w:szCs w:val="19"/>
              </w:rPr>
              <w:t xml:space="preserve">    system_instruction='You are a trade finance advisor for Pakistani importers.')</w:t>
            </w:r>
          </w:p>
          <w:p>
            <w:pPr>
              <w:spacing w:after="20" w:before="20"/>
            </w:pPr>
            <w:r>
              <w:rPr>
                <w:rFonts w:ascii="Courier New" w:cs="Courier New" w:eastAsia="Courier New" w:hAnsi="Courier New"/>
                <w:color w:val="222222"/>
                <w:sz w:val="19"/>
                <w:szCs w:val="19"/>
              </w:rPr>
              <w:t xml:space="preserve"/>
            </w:r>
          </w:p>
          <w:p>
            <w:pPr>
              <w:spacing w:after="20" w:before="20"/>
            </w:pPr>
            <w:r>
              <w:rPr>
                <w:rFonts w:ascii="Courier New" w:cs="Courier New" w:eastAsia="Courier New" w:hAnsi="Courier New"/>
                <w:color w:val="222222"/>
                <w:sz w:val="19"/>
                <w:szCs w:val="19"/>
              </w:rPr>
              <w:t xml:space="preserve">chat = model.start_chat(enable_automatic_function_calling=True)</w:t>
            </w:r>
          </w:p>
          <w:p>
            <w:pPr>
              <w:spacing w:after="20" w:before="20"/>
            </w:pPr>
            <w:r>
              <w:rPr>
                <w:rFonts w:ascii="Courier New" w:cs="Courier New" w:eastAsia="Courier New" w:hAnsi="Courier New"/>
                <w:color w:val="222222"/>
                <w:sz w:val="19"/>
                <w:szCs w:val="19"/>
              </w:rPr>
              <w:t xml:space="preserve">response = chat.send_message('Should I open my LC for $200K today or wait?')</w:t>
            </w:r>
          </w:p>
          <w:p>
            <w:pPr>
              <w:spacing w:after="20" w:before="20"/>
            </w:pPr>
            <w:r>
              <w:rPr>
                <w:rFonts w:ascii="Courier New" w:cs="Courier New" w:eastAsia="Courier New" w:hAnsi="Courier New"/>
                <w:color w:val="222222"/>
                <w:sz w:val="19"/>
                <w:szCs w:val="19"/>
              </w:rPr>
              <w:t xml:space="preserve">print(response.text)  # Gemini called get_pkr_usd_rate() automatically</w:t>
            </w:r>
          </w:p>
        </w:tc>
      </w:tr>
    </w:tbl>
    <w:p>
      <w:pPr>
        <w:spacing w:after="80" w:before="80"/>
      </w:pPr>
      <w:r>
        <w:rPr>
          <w:rFonts w:ascii="Times New Roman" w:cs="Times New Roman" w:eastAsia="Times New Roman" w:hAnsi="Times New Roman"/>
          <w:color w:val="222222"/>
          <w:sz w:val="22"/>
          <w:szCs w:val="22"/>
        </w:rPr>
        <w:t xml:space="preserve"/>
      </w:r>
    </w:p>
    <w:p>
      <w:pPr>
        <w:pStyle w:val="Heading2"/>
        <w:spacing w:after="120" w:before="280"/>
      </w:pPr>
      <w:r>
        <w:rPr>
          <w:rFonts w:ascii="Arial" w:cs="Arial" w:eastAsia="Arial" w:hAnsi="Arial"/>
          <w:b/>
          <w:bCs/>
          <w:color w:val="000000"/>
          <w:sz w:val="28"/>
          <w:szCs w:val="28"/>
        </w:rPr>
        <w:t xml:space="preserve">Phase P2 — Free Resources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10080"/>
            <w:gridSpan w:val="2"/>
            <w:tcBorders>
              <w:top w:val="single" w:color="000000" w:sz="4"/>
              <w:left w:val="single" w:color="000000" w:sz="4"/>
              <w:bottom w:val="single" w:color="000000" w:sz="4"/>
              <w:right w:val="single" w:color="000000" w:sz="4"/>
            </w:tcBorders>
            <w:shd w:fill="3D3D3D" w:val="clear"/>
            <w:tcMar>
              <w:top w:type="dxa" w:w="90"/>
              <w:left w:type="dxa" w:w="200"/>
              <w:bottom w:type="dxa" w:w="90"/>
              <w:right w:type="dxa" w:w="160"/>
            </w:tcMar>
          </w:tcPr>
          <w:p>
            <w:r>
              <w:rPr>
                <w:rFonts w:ascii="Arial" w:cs="Arial" w:eastAsia="Arial" w:hAnsi="Arial"/>
                <w:b/>
                <w:bCs/>
                <w:color w:val="FFFFFF"/>
                <w:sz w:val="22"/>
                <w:szCs w:val="22"/>
              </w:rPr>
              <w:t xml:space="preserve">YouTube Videos</w:t>
            </w:r>
          </w:p>
        </w:tc>
      </w:tr>
      <w:tr>
        <w:tc>
          <w:tcPr>
            <w:tcW w:type="dxa" w:w="280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00"/>
            </w:tcMar>
          </w:tcPr>
          <w:p>
            <w:hyperlink w:history="1" r:id="rIdaw47lmovxd00fketnh7pf">
              <w:r>
                <w:rPr>
                  <w:rFonts w:ascii="Times New Roman" w:cs="Times New Roman" w:eastAsia="Times New Roman" w:hAnsi="Times New Roman"/>
                  <w:color w:val="000000"/>
                  <w:sz w:val="22"/>
                  <w:szCs w:val="22"/>
                  <w:u w:val="single"/>
                </w:rPr>
                <w:t xml:space="preserve">Gemini API Full Course — Google</w:t>
              </w:r>
            </w:hyperlink>
          </w:p>
        </w:tc>
        <w:tc>
          <w:tcPr>
            <w:tcW w:type="dxa" w:w="728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Official Google course. Covers text, vision, function calling, embeddings. 2 hours. Start here for P2.</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00"/>
            </w:tcMar>
          </w:tcPr>
          <w:p>
            <w:hyperlink w:history="1" r:id="rIdzfyeelqkunrdnuskiv2hx">
              <w:r>
                <w:rPr>
                  <w:rFonts w:ascii="Times New Roman" w:cs="Times New Roman" w:eastAsia="Times New Roman" w:hAnsi="Times New Roman"/>
                  <w:color w:val="000000"/>
                  <w:sz w:val="22"/>
                  <w:szCs w:val="22"/>
                  <w:u w:val="single"/>
                </w:rPr>
                <w:t xml:space="preserve">Gemini Flash API in Python — Practical</w:t>
              </w:r>
            </w:hyperlink>
          </w:p>
        </w:tc>
        <w:tc>
          <w:tcPr>
            <w:tcW w:type="dxa" w:w="728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Call Gemini 1.5 Flash from Python, stream responses, pass conversation history. Practical tutorial.</w:t>
            </w:r>
          </w:p>
        </w:tc>
      </w:tr>
      <w:tr>
        <w:tc>
          <w:tcPr>
            <w:tcW w:type="dxa" w:w="280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00"/>
            </w:tcMar>
          </w:tcPr>
          <w:p>
            <w:hyperlink w:history="1" r:id="rIdhklehcihhqekzaag140fo">
              <w:r>
                <w:rPr>
                  <w:rFonts w:ascii="Times New Roman" w:cs="Times New Roman" w:eastAsia="Times New Roman" w:hAnsi="Times New Roman"/>
                  <w:color w:val="000000"/>
                  <w:sz w:val="22"/>
                  <w:szCs w:val="22"/>
                  <w:u w:val="single"/>
                </w:rPr>
                <w:t xml:space="preserve">Gemini Function Calling Tutorial</w:t>
              </w:r>
            </w:hyperlink>
          </w:p>
        </w:tc>
        <w:tc>
          <w:tcPr>
            <w:tcW w:type="dxa" w:w="728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Tool/function calling step-by-step. This is how you make an agent that calls APIs and databases automatically.</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00"/>
            </w:tcMar>
          </w:tcPr>
          <w:p>
            <w:hyperlink w:history="1" r:id="rIdp9mkulcqtmcx0rblynmr5">
              <w:r>
                <w:rPr>
                  <w:rFonts w:ascii="Times New Roman" w:cs="Times New Roman" w:eastAsia="Times New Roman" w:hAnsi="Times New Roman"/>
                  <w:color w:val="000000"/>
                  <w:sz w:val="22"/>
                  <w:szCs w:val="22"/>
                  <w:u w:val="single"/>
                </w:rPr>
                <w:t xml:space="preserve">Google AI Studio Walkthrough</w:t>
              </w:r>
            </w:hyperlink>
          </w:p>
        </w:tc>
        <w:tc>
          <w:tcPr>
            <w:tcW w:type="dxa" w:w="728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AI Studio is the browser tool to prototype Gemini prompts before you code. Learn it — saves hours of debugging during the hackathon.</w:t>
            </w:r>
          </w:p>
        </w:tc>
      </w:tr>
    </w:tbl>
    <w:p>
      <w:pPr>
        <w:spacing w:after="80" w:before="80"/>
      </w:pPr>
      <w:r>
        <w:rPr>
          <w:rFonts w:ascii="Times New Roman" w:cs="Times New Roman" w:eastAsia="Times New Roman" w:hAnsi="Times New Roman"/>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10080"/>
            <w:gridSpan w:val="2"/>
            <w:tcBorders>
              <w:top w:val="single" w:color="000000" w:sz="4"/>
              <w:left w:val="single" w:color="000000" w:sz="4"/>
              <w:bottom w:val="single" w:color="000000" w:sz="4"/>
              <w:right w:val="single" w:color="000000" w:sz="4"/>
            </w:tcBorders>
            <w:shd w:fill="3D3D3D" w:val="clear"/>
            <w:tcMar>
              <w:top w:type="dxa" w:w="90"/>
              <w:left w:type="dxa" w:w="200"/>
              <w:bottom w:type="dxa" w:w="90"/>
              <w:right w:type="dxa" w:w="160"/>
            </w:tcMar>
          </w:tcPr>
          <w:p>
            <w:r>
              <w:rPr>
                <w:rFonts w:ascii="Arial" w:cs="Arial" w:eastAsia="Arial" w:hAnsi="Arial"/>
                <w:b/>
                <w:bCs/>
                <w:color w:val="FFFFFF"/>
                <w:sz w:val="22"/>
                <w:szCs w:val="22"/>
              </w:rPr>
              <w:t xml:space="preserve">Official Documentation</w:t>
            </w:r>
          </w:p>
        </w:tc>
      </w:tr>
      <w:tr>
        <w:tc>
          <w:tcPr>
            <w:tcW w:type="dxa" w:w="280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00"/>
            </w:tcMar>
          </w:tcPr>
          <w:p>
            <w:hyperlink w:history="1" r:id="rIdnyuy-uvbr-ldoixzfyhlf">
              <w:r>
                <w:rPr>
                  <w:rFonts w:ascii="Times New Roman" w:cs="Times New Roman" w:eastAsia="Times New Roman" w:hAnsi="Times New Roman"/>
                  <w:color w:val="000000"/>
                  <w:sz w:val="22"/>
                  <w:szCs w:val="22"/>
                  <w:u w:val="single"/>
                </w:rPr>
                <w:t xml:space="preserve">Gemini API Python Quickstart</w:t>
              </w:r>
            </w:hyperlink>
          </w:p>
        </w:tc>
        <w:tc>
          <w:tcPr>
            <w:tcW w:type="dxa" w:w="728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Official quickstart. Get a text response in 5 minutes. Your first P2 hands-on task.</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00"/>
            </w:tcMar>
          </w:tcPr>
          <w:p>
            <w:hyperlink w:history="1" r:id="rIdhzu_t6um0rcjmgoymngtr">
              <w:r>
                <w:rPr>
                  <w:rFonts w:ascii="Times New Roman" w:cs="Times New Roman" w:eastAsia="Times New Roman" w:hAnsi="Times New Roman"/>
                  <w:color w:val="000000"/>
                  <w:sz w:val="22"/>
                  <w:szCs w:val="22"/>
                  <w:u w:val="single"/>
                </w:rPr>
                <w:t xml:space="preserve">Google AI Studio (Free)</w:t>
              </w:r>
            </w:hyperlink>
          </w:p>
        </w:tc>
        <w:tc>
          <w:tcPr>
            <w:tcW w:type="dxa" w:w="728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Browser tool to prototype prompts, test system instructions, and get an API key for free. No credit card needed for basic usage.</w:t>
            </w:r>
          </w:p>
        </w:tc>
      </w:tr>
      <w:tr>
        <w:tc>
          <w:tcPr>
            <w:tcW w:type="dxa" w:w="280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00"/>
            </w:tcMar>
          </w:tcPr>
          <w:p>
            <w:hyperlink w:history="1" r:id="rIdfp8vrrvtnwlmkre3-irba">
              <w:r>
                <w:rPr>
                  <w:rFonts w:ascii="Times New Roman" w:cs="Times New Roman" w:eastAsia="Times New Roman" w:hAnsi="Times New Roman"/>
                  <w:color w:val="000000"/>
                  <w:sz w:val="22"/>
                  <w:szCs w:val="22"/>
                  <w:u w:val="single"/>
                </w:rPr>
                <w:t xml:space="preserve">Gemini API Cookbook — GitHub</w:t>
              </w:r>
            </w:hyperlink>
          </w:p>
        </w:tc>
        <w:tc>
          <w:tcPr>
            <w:tcW w:type="dxa" w:w="728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300+ working Jupyter notebooks. Search for 'function_calling' and 'agents' notebooks — directly relevant to your build.</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00"/>
            </w:tcMar>
          </w:tcPr>
          <w:p>
            <w:hyperlink w:history="1" r:id="rIdjncpclu1cquryn0blstzz">
              <w:r>
                <w:rPr>
                  <w:rFonts w:ascii="Times New Roman" w:cs="Times New Roman" w:eastAsia="Times New Roman" w:hAnsi="Times New Roman"/>
                  <w:color w:val="000000"/>
                  <w:sz w:val="22"/>
                  <w:szCs w:val="22"/>
                  <w:u w:val="single"/>
                </w:rPr>
                <w:t xml:space="preserve">Function Calling Documentation</w:t>
              </w:r>
            </w:hyperlink>
          </w:p>
        </w:tc>
        <w:tc>
          <w:tcPr>
            <w:tcW w:type="dxa" w:w="728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How to define tools and let Gemini decide when to call them. The most important Gemini doc for agent building.</w:t>
            </w:r>
          </w:p>
        </w:tc>
      </w:tr>
    </w:tbl>
    <w:p>
      <w:pPr>
        <w:spacing w:after="80" w:before="80"/>
      </w:pPr>
      <w:r>
        <w:rPr>
          <w:rFonts w:ascii="Times New Roman" w:cs="Times New Roman" w:eastAsia="Times New Roman" w:hAnsi="Times New Roman"/>
          <w:color w:val="222222"/>
          <w:sz w:val="22"/>
          <w:szCs w:val="22"/>
        </w:rPr>
        <w:t xml:space="preserve"/>
      </w:r>
    </w:p>
    <w:p>
      <w:pPr>
        <w:pStyle w:val="Heading2"/>
        <w:spacing w:after="120" w:before="280"/>
      </w:pPr>
      <w:r>
        <w:rPr>
          <w:rFonts w:ascii="Arial" w:cs="Arial" w:eastAsia="Arial" w:hAnsi="Arial"/>
          <w:b/>
          <w:bCs/>
          <w:color w:val="000000"/>
          <w:sz w:val="28"/>
          <w:szCs w:val="28"/>
        </w:rPr>
        <w:t xml:space="preserve">P2 Hands-On Tasks</w:t>
      </w:r>
    </w:p>
    <w:p>
      <w:pPr>
        <w:pStyle w:val="ListParagraph"/>
        <w:numPr>
          <w:ilvl w:val="0"/>
          <w:numId w:val="3"/>
        </w:numPr>
        <w:spacing w:after="40" w:before="40"/>
      </w:pPr>
      <w:r>
        <w:rPr>
          <w:rFonts w:ascii="Times New Roman" w:cs="Times New Roman" w:eastAsia="Times New Roman" w:hAnsi="Times New Roman"/>
          <w:color w:val="222222"/>
          <w:sz w:val="22"/>
          <w:szCs w:val="22"/>
        </w:rPr>
        <w:t xml:space="preserve">Get a Gemini API key from aistudio.google.com (free, no billing needed for basic use).</w:t>
      </w:r>
    </w:p>
    <w:p>
      <w:pPr>
        <w:pStyle w:val="ListParagraph"/>
        <w:numPr>
          <w:ilvl w:val="0"/>
          <w:numId w:val="3"/>
        </w:numPr>
        <w:spacing w:after="40" w:before="40"/>
      </w:pPr>
      <w:r>
        <w:rPr>
          <w:rFonts w:ascii="Times New Roman" w:cs="Times New Roman" w:eastAsia="Times New Roman" w:hAnsi="Times New Roman"/>
          <w:color w:val="222222"/>
          <w:sz w:val="22"/>
          <w:szCs w:val="22"/>
        </w:rPr>
        <w:t xml:space="preserve">Run the Python quickstart — get a text response working in under 5 minutes.</w:t>
      </w:r>
    </w:p>
    <w:p>
      <w:pPr>
        <w:pStyle w:val="ListParagraph"/>
        <w:numPr>
          <w:ilvl w:val="0"/>
          <w:numId w:val="3"/>
        </w:numPr>
        <w:spacing w:after="40" w:before="40"/>
      </w:pPr>
      <w:r>
        <w:rPr>
          <w:rFonts w:ascii="Times New Roman" w:cs="Times New Roman" w:eastAsia="Times New Roman" w:hAnsi="Times New Roman"/>
          <w:color w:val="222222"/>
          <w:sz w:val="22"/>
          <w:szCs w:val="22"/>
        </w:rPr>
        <w:t xml:space="preserve">Build a multi-turn chat loop: send messages in a list, include conversation history each call, maintain context.</w:t>
      </w:r>
    </w:p>
    <w:p>
      <w:pPr>
        <w:pStyle w:val="ListParagraph"/>
        <w:numPr>
          <w:ilvl w:val="0"/>
          <w:numId w:val="3"/>
        </w:numPr>
        <w:spacing w:after="40" w:before="40"/>
      </w:pPr>
      <w:r>
        <w:rPr>
          <w:rFonts w:ascii="Times New Roman" w:cs="Times New Roman" w:eastAsia="Times New Roman" w:hAnsi="Times New Roman"/>
          <w:color w:val="222222"/>
          <w:sz w:val="22"/>
          <w:szCs w:val="22"/>
        </w:rPr>
        <w:t xml:space="preserve">Define one Python function (get_exchange_rate) as a Gemini tool. Confirm Gemini calls it automatically when asked about rates.</w:t>
      </w:r>
    </w:p>
    <w:p>
      <w:pPr>
        <w:pStyle w:val="ListParagraph"/>
        <w:numPr>
          <w:ilvl w:val="0"/>
          <w:numId w:val="3"/>
        </w:numPr>
        <w:spacing w:after="40" w:before="40"/>
      </w:pPr>
      <w:r>
        <w:rPr>
          <w:rFonts w:ascii="Times New Roman" w:cs="Times New Roman" w:eastAsia="Times New Roman" w:hAnsi="Times New Roman"/>
          <w:color w:val="222222"/>
          <w:sz w:val="22"/>
          <w:szCs w:val="22"/>
        </w:rPr>
        <w:t xml:space="preserve">Build a mini FX advisor: user asks about PKR/USD, Gemini calls your function, returns a recommendation.</w:t>
      </w:r>
    </w:p>
    <w:p>
      <w:pPr>
        <w:pStyle w:val="ListParagraph"/>
        <w:numPr>
          <w:ilvl w:val="0"/>
          <w:numId w:val="3"/>
        </w:numPr>
        <w:spacing w:after="40" w:before="40"/>
      </w:pPr>
      <w:r>
        <w:rPr>
          <w:rFonts w:ascii="Times New Roman" w:cs="Times New Roman" w:eastAsia="Times New Roman" w:hAnsi="Times New Roman"/>
          <w:color w:val="222222"/>
          <w:sz w:val="22"/>
          <w:szCs w:val="22"/>
        </w:rPr>
        <w:t xml:space="preserve">Test streaming: stream a response token by token and print it in real time.</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6880"/>
        <w:gridCol w:w="2000"/>
      </w:tblGrid>
      <w:tr>
        <w:tc>
          <w:tcPr>
            <w:tcW w:type="dxa" w:w="1200"/>
            <w:tcBorders>
              <w:top w:val="single" w:color="000000" w:sz="4"/>
              <w:left w:val="single" w:color="000000" w:sz="4"/>
              <w:bottom w:val="single" w:color="000000" w:sz="4"/>
              <w:right w:val="single" w:color="000000" w:sz="4"/>
            </w:tcBorders>
            <w:shd w:fill="1A1A1A" w:val="clear"/>
            <w:tcMar>
              <w:top w:type="dxa" w:w="120"/>
              <w:left w:type="dxa" w:w="120"/>
              <w:bottom w:type="dxa" w:w="120"/>
              <w:right w:type="dxa" w:w="80"/>
            </w:tcMar>
            <w:vAlign w:val="center"/>
          </w:tcPr>
          <w:p>
            <w:pPr>
              <w:jc w:val="center"/>
            </w:pPr>
            <w:r>
              <w:rPr>
                <w:rFonts w:ascii="Arial" w:cs="Arial" w:eastAsia="Arial" w:hAnsi="Arial"/>
                <w:b/>
                <w:bCs/>
                <w:color w:val="FFFFFF"/>
                <w:sz w:val="32"/>
                <w:szCs w:val="32"/>
              </w:rPr>
              <w:t xml:space="preserve">P3</w:t>
            </w:r>
          </w:p>
        </w:tc>
        <w:tc>
          <w:tcPr>
            <w:tcW w:type="dxa" w:w="6880"/>
            <w:tcBorders>
              <w:top w:val="single" w:color="000000" w:sz="4"/>
              <w:left w:val="single" w:color="000000" w:sz="4"/>
              <w:bottom w:val="single" w:color="000000" w:sz="4"/>
              <w:right w:val="single" w:color="000000" w:sz="4"/>
            </w:tcBorders>
            <w:shd w:fill="1A1A1A" w:val="clear"/>
            <w:tcMar>
              <w:top w:type="dxa" w:w="120"/>
              <w:left w:type="dxa" w:w="200"/>
              <w:bottom w:type="dxa" w:w="120"/>
              <w:right w:type="dxa" w:w="120"/>
            </w:tcMar>
            <w:vAlign w:val="center"/>
          </w:tcPr>
          <w:p>
            <w:r>
              <w:rPr>
                <w:rFonts w:ascii="Arial" w:cs="Arial" w:eastAsia="Arial" w:hAnsi="Arial"/>
                <w:b/>
                <w:bCs/>
                <w:color w:val="FFFFFF"/>
                <w:sz w:val="26"/>
                <w:szCs w:val="26"/>
              </w:rPr>
              <w:t xml:space="preserve">Vertex AI — Google's Managed AI Platform</w:t>
            </w:r>
          </w:p>
        </w:tc>
        <w:tc>
          <w:tcPr>
            <w:tcW w:type="dxa" w:w="2000"/>
            <w:tcBorders>
              <w:top w:val="single" w:color="000000" w:sz="4"/>
              <w:left w:val="single" w:color="000000" w:sz="4"/>
              <w:bottom w:val="single" w:color="000000" w:sz="4"/>
              <w:right w:val="single" w:color="000000" w:sz="4"/>
            </w:tcBorders>
            <w:shd w:fill="3D3D3D" w:val="clear"/>
            <w:tcMar>
              <w:top w:type="dxa" w:w="120"/>
              <w:left w:type="dxa" w:w="120"/>
              <w:bottom w:type="dxa" w:w="120"/>
              <w:right w:type="dxa" w:w="120"/>
            </w:tcMar>
            <w:vAlign w:val="center"/>
          </w:tcPr>
          <w:p>
            <w:pPr>
              <w:jc w:val="right"/>
            </w:pPr>
            <w:r>
              <w:rPr>
                <w:rFonts w:ascii="Arial" w:cs="Arial" w:eastAsia="Arial" w:hAnsi="Arial"/>
                <w:i/>
                <w:iCs/>
                <w:color w:val="DDDDDD"/>
                <w:sz w:val="19"/>
                <w:szCs w:val="19"/>
              </w:rPr>
              <w:t xml:space="preserve">2 Days</w:t>
            </w:r>
          </w:p>
        </w:tc>
      </w:tr>
    </w:tbl>
    <w:p>
      <w:pPr>
        <w:spacing w:after="80" w:before="80"/>
      </w:pPr>
      <w:r>
        <w:rPr>
          <w:rFonts w:ascii="Times New Roman" w:cs="Times New Roman" w:eastAsia="Times New Roman" w:hAnsi="Times New Roman"/>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6"/>
              <w:left w:val="thick" w:color="000000" w:sz="16"/>
              <w:bottom w:val="single" w:color="000000" w:sz="6"/>
              <w:right w:val="none" w:color="FFFFFF" w:sz="0"/>
            </w:tcBorders>
            <w:shd w:fill="F7F7F7" w:val="clear"/>
            <w:tcMar>
              <w:top w:type="dxa" w:w="100"/>
              <w:left w:type="dxa" w:w="240"/>
              <w:bottom w:type="dxa" w:w="100"/>
              <w:right w:type="dxa" w:w="160"/>
            </w:tcMar>
          </w:tcPr>
          <w:p>
            <w:pPr>
              <w:spacing w:after="80" w:before="60"/>
              <w:jc w:val="left"/>
            </w:pPr>
            <w:r>
              <w:rPr>
                <w:rFonts w:ascii="Times New Roman" w:cs="Times New Roman" w:eastAsia="Times New Roman" w:hAnsi="Times New Roman"/>
                <w:b/>
                <w:bCs/>
                <w:color w:val="000000"/>
                <w:sz w:val="22"/>
                <w:szCs w:val="22"/>
              </w:rPr>
              <w:t xml:space="preserve">Important distinction: </w:t>
            </w:r>
            <w:r>
              <w:rPr>
                <w:rFonts w:ascii="Times New Roman" w:cs="Times New Roman" w:eastAsia="Times New Roman" w:hAnsi="Times New Roman"/>
                <w:color w:val="222222"/>
                <w:sz w:val="22"/>
                <w:szCs w:val="22"/>
              </w:rPr>
              <w:t xml:space="preserve">Gemini API (via AI Studio) is a direct key to the model — easiest for development. Vertex AI is Google's enterprise AI platform that also provides access to Gemini, but adds IAM authentication, MLOps tools, Agent Builder, document search, and production infrastructure. For hackathon demos deployed on GCP, Vertex AI is the right integration.</w:t>
            </w:r>
          </w:p>
        </w:tc>
      </w:tr>
    </w:tbl>
    <w:p>
      <w:pPr>
        <w:spacing w:after="80" w:before="80"/>
      </w:pPr>
      <w:r>
        <w:rPr>
          <w:rFonts w:ascii="Times New Roman" w:cs="Times New Roman" w:eastAsia="Times New Roman" w:hAnsi="Times New Roman"/>
          <w:color w:val="222222"/>
          <w:sz w:val="22"/>
          <w:szCs w:val="22"/>
        </w:rPr>
        <w:t xml:space="preserve"/>
      </w:r>
    </w:p>
    <w:p>
      <w:pPr>
        <w:pStyle w:val="Heading2"/>
        <w:spacing w:after="120" w:before="280"/>
      </w:pPr>
      <w:r>
        <w:rPr>
          <w:rFonts w:ascii="Arial" w:cs="Arial" w:eastAsia="Arial" w:hAnsi="Arial"/>
          <w:b/>
          <w:bCs/>
          <w:color w:val="000000"/>
          <w:sz w:val="28"/>
          <w:szCs w:val="28"/>
        </w:rPr>
        <w:t xml:space="preserve">Vertex AI Services Relevant to Your Hackathon</w:t>
      </w:r>
    </w:p>
    <w:p>
      <w:pPr>
        <w:pStyle w:val="ListParagraph"/>
        <w:numPr>
          <w:ilvl w:val="0"/>
          <w:numId w:val="2"/>
        </w:numPr>
        <w:spacing w:after="40" w:before="40"/>
      </w:pPr>
      <w:r>
        <w:rPr>
          <w:rFonts w:ascii="Times New Roman" w:cs="Times New Roman" w:eastAsia="Times New Roman" w:hAnsi="Times New Roman"/>
          <w:b/>
          <w:bCs/>
          <w:color w:val="000000"/>
          <w:sz w:val="22"/>
          <w:szCs w:val="22"/>
        </w:rPr>
        <w:t xml:space="preserve">Gemini on Vertex AI: </w:t>
      </w:r>
      <w:r>
        <w:rPr>
          <w:rFonts w:ascii="Times New Roman" w:cs="Times New Roman" w:eastAsia="Times New Roman" w:hAnsi="Times New Roman"/>
          <w:color w:val="222222"/>
          <w:sz w:val="22"/>
          <w:szCs w:val="22"/>
        </w:rPr>
        <w:t xml:space="preserve">Same Gemini models, accessed via your GCP service account credentials. No separate API key. Better for deployed apps on GCP.</w:t>
      </w:r>
    </w:p>
    <w:p>
      <w:pPr>
        <w:pStyle w:val="ListParagraph"/>
        <w:numPr>
          <w:ilvl w:val="0"/>
          <w:numId w:val="2"/>
        </w:numPr>
        <w:spacing w:after="40" w:before="40"/>
      </w:pPr>
      <w:r>
        <w:rPr>
          <w:rFonts w:ascii="Times New Roman" w:cs="Times New Roman" w:eastAsia="Times New Roman" w:hAnsi="Times New Roman"/>
          <w:b/>
          <w:bCs/>
          <w:color w:val="000000"/>
          <w:sz w:val="22"/>
          <w:szCs w:val="22"/>
        </w:rPr>
        <w:t xml:space="preserve">Vertex AI Agent Builder: </w:t>
      </w:r>
      <w:r>
        <w:rPr>
          <w:rFonts w:ascii="Times New Roman" w:cs="Times New Roman" w:eastAsia="Times New Roman" w:hAnsi="Times New Roman"/>
          <w:color w:val="222222"/>
          <w:sz w:val="22"/>
          <w:szCs w:val="22"/>
        </w:rPr>
        <w:t xml:space="preserve">Google's no-code/low-code platform to build conversational agents with grounding, RAG, and tool use. Use this for rapid prototyping without writing agent code from scratch.</w:t>
      </w:r>
    </w:p>
    <w:p>
      <w:pPr>
        <w:pStyle w:val="ListParagraph"/>
        <w:numPr>
          <w:ilvl w:val="0"/>
          <w:numId w:val="2"/>
        </w:numPr>
        <w:spacing w:after="40" w:before="40"/>
      </w:pPr>
      <w:r>
        <w:rPr>
          <w:rFonts w:ascii="Times New Roman" w:cs="Times New Roman" w:eastAsia="Times New Roman" w:hAnsi="Times New Roman"/>
          <w:b/>
          <w:bCs/>
          <w:color w:val="000000"/>
          <w:sz w:val="22"/>
          <w:szCs w:val="22"/>
        </w:rPr>
        <w:t xml:space="preserve">Vertex AI Search: </w:t>
      </w:r>
      <w:r>
        <w:rPr>
          <w:rFonts w:ascii="Times New Roman" w:cs="Times New Roman" w:eastAsia="Times New Roman" w:hAnsi="Times New Roman"/>
          <w:color w:val="222222"/>
          <w:sz w:val="22"/>
          <w:szCs w:val="22"/>
        </w:rPr>
        <w:t xml:space="preserve">Add document retrieval to your agent. Upload PDFs, Vertex AI indexes them, your agent can search them. Directly relevant to Government Service Navigator (search official guides) and LC Compliance Agent (search UCP 600 rules).</w:t>
      </w:r>
    </w:p>
    <w:p>
      <w:pPr>
        <w:pStyle w:val="ListParagraph"/>
        <w:numPr>
          <w:ilvl w:val="0"/>
          <w:numId w:val="2"/>
        </w:numPr>
        <w:spacing w:after="40" w:before="40"/>
      </w:pPr>
      <w:r>
        <w:rPr>
          <w:rFonts w:ascii="Times New Roman" w:cs="Times New Roman" w:eastAsia="Times New Roman" w:hAnsi="Times New Roman"/>
          <w:b/>
          <w:bCs/>
          <w:color w:val="000000"/>
          <w:sz w:val="22"/>
          <w:szCs w:val="22"/>
        </w:rPr>
        <w:t xml:space="preserve">Model Garden: </w:t>
      </w:r>
      <w:r>
        <w:rPr>
          <w:rFonts w:ascii="Times New Roman" w:cs="Times New Roman" w:eastAsia="Times New Roman" w:hAnsi="Times New Roman"/>
          <w:color w:val="222222"/>
          <w:sz w:val="22"/>
          <w:szCs w:val="22"/>
        </w:rPr>
        <w:t xml:space="preserve">Access to Gemini, Llama, Claude, Mistral, and other models through one platform with unified billing.</w:t>
      </w:r>
    </w:p>
    <w:p>
      <w:pPr>
        <w:pStyle w:val="ListParagraph"/>
        <w:numPr>
          <w:ilvl w:val="0"/>
          <w:numId w:val="2"/>
        </w:numPr>
        <w:spacing w:after="40" w:before="40"/>
      </w:pPr>
      <w:r>
        <w:rPr>
          <w:rFonts w:ascii="Times New Roman" w:cs="Times New Roman" w:eastAsia="Times New Roman" w:hAnsi="Times New Roman"/>
          <w:b/>
          <w:bCs/>
          <w:color w:val="000000"/>
          <w:sz w:val="22"/>
          <w:szCs w:val="22"/>
        </w:rPr>
        <w:t xml:space="preserve">Vertex AI Pipelines: </w:t>
      </w:r>
      <w:r>
        <w:rPr>
          <w:rFonts w:ascii="Times New Roman" w:cs="Times New Roman" w:eastAsia="Times New Roman" w:hAnsi="Times New Roman"/>
          <w:color w:val="222222"/>
          <w:sz w:val="22"/>
          <w:szCs w:val="22"/>
        </w:rPr>
        <w:t xml:space="preserve">ML workflow orchestration — advanced, not needed for the hackathon. Good to know exists for post-hackathon production.</w:t>
      </w:r>
    </w:p>
    <w:p>
      <w:pPr>
        <w:spacing w:after="80" w:before="80"/>
      </w:pPr>
      <w:r>
        <w:rPr>
          <w:rFonts w:ascii="Times New Roman" w:cs="Times New Roman" w:eastAsia="Times New Roman" w:hAnsi="Times New Roman"/>
          <w:color w:val="222222"/>
          <w:sz w:val="22"/>
          <w:szCs w:val="22"/>
        </w:rPr>
        <w:t xml:space="preserve"/>
      </w:r>
    </w:p>
    <w:p>
      <w:pPr>
        <w:pStyle w:val="Heading2"/>
        <w:spacing w:after="120" w:before="280"/>
      </w:pPr>
      <w:r>
        <w:rPr>
          <w:rFonts w:ascii="Arial" w:cs="Arial" w:eastAsia="Arial" w:hAnsi="Arial"/>
          <w:b/>
          <w:bCs/>
          <w:color w:val="000000"/>
          <w:sz w:val="28"/>
          <w:szCs w:val="28"/>
        </w:rPr>
        <w:t xml:space="preserve">Gemini API Direct vs Vertex AI — When to Use Which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000000" w:sz="4"/>
              <w:left w:val="single" w:color="000000" w:sz="4"/>
              <w:bottom w:val="single" w:color="000000" w:sz="4"/>
              <w:right w:val="single" w:color="000000" w:sz="4"/>
            </w:tcBorders>
            <w:shd w:fill="1A1A1A" w:val="clear"/>
            <w:tcMar>
              <w:top w:type="dxa" w:w="80"/>
              <w:left w:type="dxa" w:w="160"/>
              <w:bottom w:type="dxa" w:w="80"/>
              <w:right w:type="dxa" w:w="120"/>
            </w:tcMar>
          </w:tcPr>
          <w:p>
            <w:r>
              <w:rPr>
                <w:rFonts w:ascii="Arial" w:cs="Arial" w:eastAsia="Arial" w:hAnsi="Arial"/>
                <w:b/>
                <w:bCs/>
                <w:color w:val="FFFFFF"/>
                <w:sz w:val="22"/>
                <w:szCs w:val="22"/>
              </w:rPr>
              <w:t xml:space="preserve">Use Vertex AI When...</w:t>
            </w:r>
          </w:p>
        </w:tc>
        <w:tc>
          <w:tcPr>
            <w:tcW w:type="dxa" w:w="5040"/>
            <w:tcBorders>
              <w:top w:val="single" w:color="000000" w:sz="4"/>
              <w:left w:val="single" w:color="000000" w:sz="4"/>
              <w:bottom w:val="single" w:color="000000" w:sz="4"/>
              <w:right w:val="single" w:color="000000" w:sz="4"/>
            </w:tcBorders>
            <w:shd w:fill="1A1A1A" w:val="clear"/>
            <w:tcMar>
              <w:top w:type="dxa" w:w="80"/>
              <w:left w:type="dxa" w:w="160"/>
              <w:bottom w:type="dxa" w:w="80"/>
              <w:right w:type="dxa" w:w="120"/>
            </w:tcMar>
          </w:tcPr>
          <w:p>
            <w:r>
              <w:rPr>
                <w:rFonts w:ascii="Arial" w:cs="Arial" w:eastAsia="Arial" w:hAnsi="Arial"/>
                <w:b/>
                <w:bCs/>
                <w:color w:val="FFFFFF"/>
                <w:sz w:val="22"/>
                <w:szCs w:val="22"/>
              </w:rPr>
              <w:t xml:space="preserve">Use Gemini API Direct When...</w:t>
            </w:r>
          </w:p>
        </w:tc>
      </w:tr>
      <w:tr>
        <w:tc>
          <w:tcPr>
            <w:tcW w:type="dxa" w:w="504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r>
              <w:rPr>
                <w:rFonts w:ascii="Times New Roman" w:cs="Times New Roman" w:eastAsia="Times New Roman" w:hAnsi="Times New Roman"/>
                <w:b/>
                <w:bCs/>
                <w:color w:val="000000"/>
                <w:sz w:val="22"/>
                <w:szCs w:val="22"/>
              </w:rPr>
              <w:t xml:space="preserve">App is deployed on GCP</w:t>
            </w:r>
          </w:p>
        </w:tc>
        <w:tc>
          <w:tcPr>
            <w:tcW w:type="dxa" w:w="504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r>
              <w:rPr>
                <w:rFonts w:ascii="Times New Roman" w:cs="Times New Roman" w:eastAsia="Times New Roman" w:hAnsi="Times New Roman"/>
                <w:color w:val="222222"/>
                <w:sz w:val="22"/>
                <w:szCs w:val="22"/>
              </w:rPr>
              <w:t xml:space="preserve">Local development / prototyping</w:t>
            </w:r>
          </w:p>
        </w:tc>
      </w:tr>
      <w:tr>
        <w:tc>
          <w:tcPr>
            <w:tcW w:type="dxa" w:w="504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r>
              <w:rPr>
                <w:rFonts w:ascii="Times New Roman" w:cs="Times New Roman" w:eastAsia="Times New Roman" w:hAnsi="Times New Roman"/>
                <w:b/>
                <w:bCs/>
                <w:color w:val="000000"/>
                <w:sz w:val="22"/>
                <w:szCs w:val="22"/>
              </w:rPr>
              <w:t xml:space="preserve">Need IAM / service account auth</w:t>
            </w:r>
          </w:p>
        </w:tc>
        <w:tc>
          <w:tcPr>
            <w:tcW w:type="dxa" w:w="504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r>
              <w:rPr>
                <w:rFonts w:ascii="Times New Roman" w:cs="Times New Roman" w:eastAsia="Times New Roman" w:hAnsi="Times New Roman"/>
                <w:color w:val="222222"/>
                <w:sz w:val="22"/>
                <w:szCs w:val="22"/>
              </w:rPr>
              <w:t xml:space="preserve">Simpler auth — just an API key</w:t>
            </w:r>
          </w:p>
        </w:tc>
      </w:tr>
      <w:tr>
        <w:tc>
          <w:tcPr>
            <w:tcW w:type="dxa" w:w="504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r>
              <w:rPr>
                <w:rFonts w:ascii="Times New Roman" w:cs="Times New Roman" w:eastAsia="Times New Roman" w:hAnsi="Times New Roman"/>
                <w:b/>
                <w:bCs/>
                <w:color w:val="000000"/>
                <w:sz w:val="22"/>
                <w:szCs w:val="22"/>
              </w:rPr>
              <w:t xml:space="preserve">Using Vertex AI Agent Builder</w:t>
            </w:r>
          </w:p>
        </w:tc>
        <w:tc>
          <w:tcPr>
            <w:tcW w:type="dxa" w:w="504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r>
              <w:rPr>
                <w:rFonts w:ascii="Times New Roman" w:cs="Times New Roman" w:eastAsia="Times New Roman" w:hAnsi="Times New Roman"/>
                <w:color w:val="222222"/>
                <w:sz w:val="22"/>
                <w:szCs w:val="22"/>
              </w:rPr>
              <w:t xml:space="preserve">Quick iteration without deploying</w:t>
            </w:r>
          </w:p>
        </w:tc>
      </w:tr>
      <w:tr>
        <w:tc>
          <w:tcPr>
            <w:tcW w:type="dxa" w:w="504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r>
              <w:rPr>
                <w:rFonts w:ascii="Times New Roman" w:cs="Times New Roman" w:eastAsia="Times New Roman" w:hAnsi="Times New Roman"/>
                <w:b/>
                <w:bCs/>
                <w:color w:val="000000"/>
                <w:sz w:val="22"/>
                <w:szCs w:val="22"/>
              </w:rPr>
              <w:t xml:space="preserve">Need Vertex AI Search / RAG grounding</w:t>
            </w:r>
          </w:p>
        </w:tc>
        <w:tc>
          <w:tcPr>
            <w:tcW w:type="dxa" w:w="504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r>
              <w:rPr>
                <w:rFonts w:ascii="Times New Roman" w:cs="Times New Roman" w:eastAsia="Times New Roman" w:hAnsi="Times New Roman"/>
                <w:color w:val="222222"/>
                <w:sz w:val="22"/>
                <w:szCs w:val="22"/>
              </w:rPr>
              <w:t xml:space="preserve">Hackathon demo build</w:t>
            </w:r>
          </w:p>
        </w:tc>
      </w:tr>
      <w:tr>
        <w:tc>
          <w:tcPr>
            <w:tcW w:type="dxa" w:w="504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r>
              <w:rPr>
                <w:rFonts w:ascii="Times New Roman" w:cs="Times New Roman" w:eastAsia="Times New Roman" w:hAnsi="Times New Roman"/>
                <w:b/>
                <w:bCs/>
                <w:color w:val="000000"/>
                <w:sz w:val="22"/>
                <w:szCs w:val="22"/>
              </w:rPr>
              <w:t xml:space="preserve">Production apps post-hackathon</w:t>
            </w:r>
          </w:p>
        </w:tc>
        <w:tc>
          <w:tcPr>
            <w:tcW w:type="dxa" w:w="504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r>
              <w:rPr>
                <w:rFonts w:ascii="Times New Roman" w:cs="Times New Roman" w:eastAsia="Times New Roman" w:hAnsi="Times New Roman"/>
                <w:color w:val="222222"/>
                <w:sz w:val="22"/>
                <w:szCs w:val="22"/>
              </w:rPr>
              <w:t xml:space="preserve">Testing prompts in AI Studio</w:t>
            </w:r>
          </w:p>
        </w:tc>
      </w:tr>
    </w:tbl>
    <w:p>
      <w:pPr>
        <w:spacing w:after="80" w:before="80"/>
      </w:pPr>
      <w:r>
        <w:rPr>
          <w:rFonts w:ascii="Times New Roman" w:cs="Times New Roman" w:eastAsia="Times New Roman" w:hAnsi="Times New Roman"/>
          <w:color w:val="222222"/>
          <w:sz w:val="22"/>
          <w:szCs w:val="22"/>
        </w:rPr>
        <w:t xml:space="preserve"/>
      </w:r>
    </w:p>
    <w:p>
      <w:pPr>
        <w:pStyle w:val="Heading2"/>
        <w:spacing w:after="120" w:before="280"/>
      </w:pPr>
      <w:r>
        <w:rPr>
          <w:rFonts w:ascii="Arial" w:cs="Arial" w:eastAsia="Arial" w:hAnsi="Arial"/>
          <w:b/>
          <w:bCs/>
          <w:color w:val="000000"/>
          <w:sz w:val="28"/>
          <w:szCs w:val="28"/>
        </w:rPr>
        <w:t xml:space="preserve">Phase P3 — Free Resources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10080"/>
            <w:gridSpan w:val="2"/>
            <w:tcBorders>
              <w:top w:val="single" w:color="000000" w:sz="4"/>
              <w:left w:val="single" w:color="000000" w:sz="4"/>
              <w:bottom w:val="single" w:color="000000" w:sz="4"/>
              <w:right w:val="single" w:color="000000" w:sz="4"/>
            </w:tcBorders>
            <w:shd w:fill="3D3D3D" w:val="clear"/>
            <w:tcMar>
              <w:top w:type="dxa" w:w="90"/>
              <w:left w:type="dxa" w:w="200"/>
              <w:bottom w:type="dxa" w:w="90"/>
              <w:right w:type="dxa" w:w="160"/>
            </w:tcMar>
          </w:tcPr>
          <w:p>
            <w:r>
              <w:rPr>
                <w:rFonts w:ascii="Arial" w:cs="Arial" w:eastAsia="Arial" w:hAnsi="Arial"/>
                <w:b/>
                <w:bCs/>
                <w:color w:val="FFFFFF"/>
                <w:sz w:val="22"/>
                <w:szCs w:val="22"/>
              </w:rPr>
              <w:t xml:space="preserve">YouTube Videos</w:t>
            </w:r>
          </w:p>
        </w:tc>
      </w:tr>
      <w:tr>
        <w:tc>
          <w:tcPr>
            <w:tcW w:type="dxa" w:w="280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00"/>
            </w:tcMar>
          </w:tcPr>
          <w:p>
            <w:hyperlink w:history="1" r:id="rIdkk_1fwejvutkmh8pttk2k">
              <w:r>
                <w:rPr>
                  <w:rFonts w:ascii="Times New Roman" w:cs="Times New Roman" w:eastAsia="Times New Roman" w:hAnsi="Times New Roman"/>
                  <w:color w:val="000000"/>
                  <w:sz w:val="22"/>
                  <w:szCs w:val="22"/>
                  <w:u w:val="single"/>
                </w:rPr>
                <w:t xml:space="preserve">Vertex AI in 5 Minutes — Google Cloud</w:t>
              </w:r>
            </w:hyperlink>
          </w:p>
        </w:tc>
        <w:tc>
          <w:tcPr>
            <w:tcW w:type="dxa" w:w="728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Quick Vertex AI overview. Watch this first to understand what the platform is before any hands-on.</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00"/>
            </w:tcMar>
          </w:tcPr>
          <w:p>
            <w:hyperlink w:history="1" r:id="rIdn2vpxt9dq3m1cskt-h5of">
              <w:r>
                <w:rPr>
                  <w:rFonts w:ascii="Times New Roman" w:cs="Times New Roman" w:eastAsia="Times New Roman" w:hAnsi="Times New Roman"/>
                  <w:color w:val="000000"/>
                  <w:sz w:val="22"/>
                  <w:szCs w:val="22"/>
                  <w:u w:val="single"/>
                </w:rPr>
                <w:t xml:space="preserve">Vertex AI Full Course — FreeCodeCamp</w:t>
              </w:r>
            </w:hyperlink>
          </w:p>
        </w:tc>
        <w:tc>
          <w:tcPr>
            <w:tcW w:type="dxa" w:w="728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3-hour course. Watch: Gemini on Vertex (first 45 min) + Agent Builder section (1 hour). Skip data engineering sections.</w:t>
            </w:r>
          </w:p>
        </w:tc>
      </w:tr>
      <w:tr>
        <w:tc>
          <w:tcPr>
            <w:tcW w:type="dxa" w:w="280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00"/>
            </w:tcMar>
          </w:tcPr>
          <w:p>
            <w:hyperlink w:history="1" r:id="rIdiizqd4cxvumwh9maltscw">
              <w:r>
                <w:rPr>
                  <w:rFonts w:ascii="Times New Roman" w:cs="Times New Roman" w:eastAsia="Times New Roman" w:hAnsi="Times New Roman"/>
                  <w:color w:val="000000"/>
                  <w:sz w:val="22"/>
                  <w:szCs w:val="22"/>
                  <w:u w:val="single"/>
                </w:rPr>
                <w:t xml:space="preserve">Vertex AI Agent Builder Demo</w:t>
              </w:r>
            </w:hyperlink>
          </w:p>
        </w:tc>
        <w:tc>
          <w:tcPr>
            <w:tcW w:type="dxa" w:w="728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Build a grounded RAG agent in the console with no code. Good for understanding what Agent Builder gives you vs what you build manually.</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00"/>
            </w:tcMar>
          </w:tcPr>
          <w:p>
            <w:hyperlink w:history="1" r:id="rIdd13gsfvagsh4iwueeeofr">
              <w:r>
                <w:rPr>
                  <w:rFonts w:ascii="Times New Roman" w:cs="Times New Roman" w:eastAsia="Times New Roman" w:hAnsi="Times New Roman"/>
                  <w:color w:val="000000"/>
                  <w:sz w:val="22"/>
                  <w:szCs w:val="22"/>
                  <w:u w:val="single"/>
                </w:rPr>
                <w:t xml:space="preserve">Calling Gemini via Vertex AI Python SDK</w:t>
              </w:r>
            </w:hyperlink>
          </w:p>
        </w:tc>
        <w:tc>
          <w:tcPr>
            <w:tcW w:type="dxa" w:w="728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How the Vertex AI SDK call differs from the google-generativeai SDK. Covers authentication via service accounts.</w:t>
            </w:r>
          </w:p>
        </w:tc>
      </w:tr>
      <w:tr>
        <w:tc>
          <w:tcPr>
            <w:tcW w:type="dxa" w:w="280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00"/>
            </w:tcMar>
          </w:tcPr>
          <w:p>
            <w:hyperlink w:history="1" r:id="rIddyxkwof0hxukx5hmtttra">
              <w:r>
                <w:rPr>
                  <w:rFonts w:ascii="Times New Roman" w:cs="Times New Roman" w:eastAsia="Times New Roman" w:hAnsi="Times New Roman"/>
                  <w:color w:val="000000"/>
                  <w:sz w:val="22"/>
                  <w:szCs w:val="22"/>
                  <w:u w:val="single"/>
                </w:rPr>
                <w:t xml:space="preserve">RAG with Vertex AI Search</w:t>
              </w:r>
            </w:hyperlink>
          </w:p>
        </w:tc>
        <w:tc>
          <w:tcPr>
            <w:tcW w:type="dxa" w:w="728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Add document search to your agent using Vertex AI Search. Directly relevant to Government Navigator and LC Compliance ideas.</w:t>
            </w:r>
          </w:p>
        </w:tc>
      </w:tr>
    </w:tbl>
    <w:p>
      <w:pPr>
        <w:spacing w:after="80" w:before="80"/>
      </w:pPr>
      <w:r>
        <w:rPr>
          <w:rFonts w:ascii="Times New Roman" w:cs="Times New Roman" w:eastAsia="Times New Roman" w:hAnsi="Times New Roman"/>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10080"/>
            <w:gridSpan w:val="2"/>
            <w:tcBorders>
              <w:top w:val="single" w:color="000000" w:sz="4"/>
              <w:left w:val="single" w:color="000000" w:sz="4"/>
              <w:bottom w:val="single" w:color="000000" w:sz="4"/>
              <w:right w:val="single" w:color="000000" w:sz="4"/>
            </w:tcBorders>
            <w:shd w:fill="3D3D3D" w:val="clear"/>
            <w:tcMar>
              <w:top w:type="dxa" w:w="90"/>
              <w:left w:type="dxa" w:w="200"/>
              <w:bottom w:type="dxa" w:w="90"/>
              <w:right w:type="dxa" w:w="160"/>
            </w:tcMar>
          </w:tcPr>
          <w:p>
            <w:r>
              <w:rPr>
                <w:rFonts w:ascii="Arial" w:cs="Arial" w:eastAsia="Arial" w:hAnsi="Arial"/>
                <w:b/>
                <w:bCs/>
                <w:color w:val="FFFFFF"/>
                <w:sz w:val="22"/>
                <w:szCs w:val="22"/>
              </w:rPr>
              <w:t xml:space="preserve">Official Documentation</w:t>
            </w:r>
          </w:p>
        </w:tc>
      </w:tr>
      <w:tr>
        <w:tc>
          <w:tcPr>
            <w:tcW w:type="dxa" w:w="280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00"/>
            </w:tcMar>
          </w:tcPr>
          <w:p>
            <w:hyperlink w:history="1" r:id="rIdcadj05gi5yvnir7n7bt11">
              <w:r>
                <w:rPr>
                  <w:rFonts w:ascii="Times New Roman" w:cs="Times New Roman" w:eastAsia="Times New Roman" w:hAnsi="Times New Roman"/>
                  <w:color w:val="000000"/>
                  <w:sz w:val="22"/>
                  <w:szCs w:val="22"/>
                  <w:u w:val="single"/>
                </w:rPr>
                <w:t xml:space="preserve">Vertex AI Overview</w:t>
              </w:r>
            </w:hyperlink>
          </w:p>
        </w:tc>
        <w:tc>
          <w:tcPr>
            <w:tcW w:type="dxa" w:w="728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Official introduction. Read the overview section (15 minutes) to understand all services available.</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00"/>
            </w:tcMar>
          </w:tcPr>
          <w:p>
            <w:hyperlink w:history="1" r:id="rId8_c0glfkrmoycwqmduuvn">
              <w:r>
                <w:rPr>
                  <w:rFonts w:ascii="Times New Roman" w:cs="Times New Roman" w:eastAsia="Times New Roman" w:hAnsi="Times New Roman"/>
                  <w:color w:val="000000"/>
                  <w:sz w:val="22"/>
                  <w:szCs w:val="22"/>
                  <w:u w:val="single"/>
                </w:rPr>
                <w:t xml:space="preserve">Gemini on Vertex AI</w:t>
              </w:r>
            </w:hyperlink>
          </w:p>
        </w:tc>
        <w:tc>
          <w:tcPr>
            <w:tcW w:type="dxa" w:w="728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How to access Gemini through Vertex AI. Install: pip install google-cloud-aiplatform</w:t>
            </w:r>
          </w:p>
        </w:tc>
      </w:tr>
      <w:tr>
        <w:tc>
          <w:tcPr>
            <w:tcW w:type="dxa" w:w="280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00"/>
            </w:tcMar>
          </w:tcPr>
          <w:p>
            <w:hyperlink w:history="1" r:id="rIdheayoww5c956zyenx4wut">
              <w:r>
                <w:rPr>
                  <w:rFonts w:ascii="Times New Roman" w:cs="Times New Roman" w:eastAsia="Times New Roman" w:hAnsi="Times New Roman"/>
                  <w:color w:val="000000"/>
                  <w:sz w:val="22"/>
                  <w:szCs w:val="22"/>
                  <w:u w:val="single"/>
                </w:rPr>
                <w:t xml:space="preserve">Vertex AI Agent Builder Quickstart</w:t>
              </w:r>
            </w:hyperlink>
          </w:p>
        </w:tc>
        <w:tc>
          <w:tcPr>
            <w:tcW w:type="dxa" w:w="728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Build your first agent in the Vertex AI console — no code. Good for understanding concepts before coding.</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00"/>
            </w:tcMar>
          </w:tcPr>
          <w:p>
            <w:hyperlink w:history="1" r:id="rIdg6ofqitoemvlfiss85r3e">
              <w:r>
                <w:rPr>
                  <w:rFonts w:ascii="Times New Roman" w:cs="Times New Roman" w:eastAsia="Times New Roman" w:hAnsi="Times New Roman"/>
                  <w:color w:val="000000"/>
                  <w:sz w:val="22"/>
                  <w:szCs w:val="22"/>
                  <w:u w:val="single"/>
                </w:rPr>
                <w:t xml:space="preserve">Vertex AI Python SDK</w:t>
              </w:r>
            </w:hyperlink>
          </w:p>
        </w:tc>
        <w:tc>
          <w:tcPr>
            <w:tcW w:type="dxa" w:w="728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SDK reference and install guide. pip install google-cloud-aiplatform</w:t>
            </w:r>
          </w:p>
        </w:tc>
      </w:tr>
    </w:tbl>
    <w:p>
      <w:pPr>
        <w:spacing w:after="80" w:before="80"/>
      </w:pPr>
      <w:r>
        <w:rPr>
          <w:rFonts w:ascii="Times New Roman" w:cs="Times New Roman" w:eastAsia="Times New Roman" w:hAnsi="Times New Roman"/>
          <w:color w:val="222222"/>
          <w:sz w:val="22"/>
          <w:szCs w:val="22"/>
        </w:rPr>
        <w:t xml:space="preserve"/>
      </w:r>
    </w:p>
    <w:p>
      <w:pPr>
        <w:pStyle w:val="Heading2"/>
        <w:spacing w:after="120" w:before="280"/>
      </w:pPr>
      <w:r>
        <w:rPr>
          <w:rFonts w:ascii="Arial" w:cs="Arial" w:eastAsia="Arial" w:hAnsi="Arial"/>
          <w:b/>
          <w:bCs/>
          <w:color w:val="000000"/>
          <w:sz w:val="28"/>
          <w:szCs w:val="28"/>
        </w:rPr>
        <w:t xml:space="preserve">P3 Hands-On Tasks</w:t>
      </w:r>
    </w:p>
    <w:p>
      <w:pPr>
        <w:pStyle w:val="ListParagraph"/>
        <w:numPr>
          <w:ilvl w:val="0"/>
          <w:numId w:val="3"/>
        </w:numPr>
        <w:spacing w:after="40" w:before="40"/>
      </w:pPr>
      <w:r>
        <w:rPr>
          <w:rFonts w:ascii="Times New Roman" w:cs="Times New Roman" w:eastAsia="Times New Roman" w:hAnsi="Times New Roman"/>
          <w:color w:val="222222"/>
          <w:sz w:val="22"/>
          <w:szCs w:val="22"/>
        </w:rPr>
        <w:t xml:space="preserve">Enable the Vertex AI API in your GCP project: gcloud services enable aiplatform.googleapis.com</w:t>
      </w:r>
    </w:p>
    <w:p>
      <w:pPr>
        <w:pStyle w:val="ListParagraph"/>
        <w:numPr>
          <w:ilvl w:val="0"/>
          <w:numId w:val="3"/>
        </w:numPr>
        <w:spacing w:after="40" w:before="40"/>
      </w:pPr>
      <w:r>
        <w:rPr>
          <w:rFonts w:ascii="Times New Roman" w:cs="Times New Roman" w:eastAsia="Times New Roman" w:hAnsi="Times New Roman"/>
          <w:color w:val="222222"/>
          <w:sz w:val="22"/>
          <w:szCs w:val="22"/>
        </w:rPr>
        <w:t xml:space="preserve">Install SDK: pip install google-cloud-aiplatform and call Gemini 1.5 Flash through Vertex AI (not the direct genai library).</w:t>
      </w:r>
    </w:p>
    <w:p>
      <w:pPr>
        <w:pStyle w:val="ListParagraph"/>
        <w:numPr>
          <w:ilvl w:val="0"/>
          <w:numId w:val="3"/>
        </w:numPr>
        <w:spacing w:after="40" w:before="40"/>
      </w:pPr>
      <w:r>
        <w:rPr>
          <w:rFonts w:ascii="Times New Roman" w:cs="Times New Roman" w:eastAsia="Times New Roman" w:hAnsi="Times New Roman"/>
          <w:color w:val="222222"/>
          <w:sz w:val="22"/>
          <w:szCs w:val="22"/>
        </w:rPr>
        <w:t xml:space="preserve">Create a service account with Vertex AI User role. Authenticate using the service account JSON key.</w:t>
      </w:r>
    </w:p>
    <w:p>
      <w:pPr>
        <w:pStyle w:val="ListParagraph"/>
        <w:numPr>
          <w:ilvl w:val="0"/>
          <w:numId w:val="3"/>
        </w:numPr>
        <w:spacing w:after="40" w:before="40"/>
      </w:pPr>
      <w:r>
        <w:rPr>
          <w:rFonts w:ascii="Times New Roman" w:cs="Times New Roman" w:eastAsia="Times New Roman" w:hAnsi="Times New Roman"/>
          <w:color w:val="222222"/>
          <w:sz w:val="22"/>
          <w:szCs w:val="22"/>
        </w:rPr>
        <w:t xml:space="preserve">In the GCP console, create an Agent Builder agent. Upload a PDF document and test a grounded query.</w:t>
      </w:r>
    </w:p>
    <w:p>
      <w:pPr>
        <w:pStyle w:val="ListParagraph"/>
        <w:numPr>
          <w:ilvl w:val="0"/>
          <w:numId w:val="3"/>
        </w:numPr>
        <w:spacing w:after="40" w:before="40"/>
      </w:pPr>
      <w:r>
        <w:rPr>
          <w:rFonts w:ascii="Times New Roman" w:cs="Times New Roman" w:eastAsia="Times New Roman" w:hAnsi="Times New Roman"/>
          <w:color w:val="222222"/>
          <w:sz w:val="22"/>
          <w:szCs w:val="22"/>
        </w:rPr>
        <w:t xml:space="preserve">Compare a response from the same prompt using direct Gemini API vs Vertex AI — confirm they behave identically.</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6880"/>
        <w:gridCol w:w="2000"/>
      </w:tblGrid>
      <w:tr>
        <w:tc>
          <w:tcPr>
            <w:tcW w:type="dxa" w:w="1200"/>
            <w:tcBorders>
              <w:top w:val="single" w:color="000000" w:sz="4"/>
              <w:left w:val="single" w:color="000000" w:sz="4"/>
              <w:bottom w:val="single" w:color="000000" w:sz="4"/>
              <w:right w:val="single" w:color="000000" w:sz="4"/>
            </w:tcBorders>
            <w:shd w:fill="1A1A1A" w:val="clear"/>
            <w:tcMar>
              <w:top w:type="dxa" w:w="120"/>
              <w:left w:type="dxa" w:w="120"/>
              <w:bottom w:type="dxa" w:w="120"/>
              <w:right w:type="dxa" w:w="80"/>
            </w:tcMar>
            <w:vAlign w:val="center"/>
          </w:tcPr>
          <w:p>
            <w:pPr>
              <w:jc w:val="center"/>
            </w:pPr>
            <w:r>
              <w:rPr>
                <w:rFonts w:ascii="Arial" w:cs="Arial" w:eastAsia="Arial" w:hAnsi="Arial"/>
                <w:b/>
                <w:bCs/>
                <w:color w:val="FFFFFF"/>
                <w:sz w:val="32"/>
                <w:szCs w:val="32"/>
              </w:rPr>
              <w:t xml:space="preserve">P4</w:t>
            </w:r>
          </w:p>
        </w:tc>
        <w:tc>
          <w:tcPr>
            <w:tcW w:type="dxa" w:w="6880"/>
            <w:tcBorders>
              <w:top w:val="single" w:color="000000" w:sz="4"/>
              <w:left w:val="single" w:color="000000" w:sz="4"/>
              <w:bottom w:val="single" w:color="000000" w:sz="4"/>
              <w:right w:val="single" w:color="000000" w:sz="4"/>
            </w:tcBorders>
            <w:shd w:fill="1A1A1A" w:val="clear"/>
            <w:tcMar>
              <w:top w:type="dxa" w:w="120"/>
              <w:left w:type="dxa" w:w="200"/>
              <w:bottom w:type="dxa" w:w="120"/>
              <w:right w:type="dxa" w:w="120"/>
            </w:tcMar>
            <w:vAlign w:val="center"/>
          </w:tcPr>
          <w:p>
            <w:r>
              <w:rPr>
                <w:rFonts w:ascii="Arial" w:cs="Arial" w:eastAsia="Arial" w:hAnsi="Arial"/>
                <w:b/>
                <w:bCs/>
                <w:color w:val="FFFFFF"/>
                <w:sz w:val="26"/>
                <w:szCs w:val="26"/>
              </w:rPr>
              <w:t xml:space="preserve">AI Agents — Concepts, LangChain &amp; LangGraph</w:t>
            </w:r>
          </w:p>
        </w:tc>
        <w:tc>
          <w:tcPr>
            <w:tcW w:type="dxa" w:w="2000"/>
            <w:tcBorders>
              <w:top w:val="single" w:color="000000" w:sz="4"/>
              <w:left w:val="single" w:color="000000" w:sz="4"/>
              <w:bottom w:val="single" w:color="000000" w:sz="4"/>
              <w:right w:val="single" w:color="000000" w:sz="4"/>
            </w:tcBorders>
            <w:shd w:fill="3D3D3D" w:val="clear"/>
            <w:tcMar>
              <w:top w:type="dxa" w:w="120"/>
              <w:left w:type="dxa" w:w="120"/>
              <w:bottom w:type="dxa" w:w="120"/>
              <w:right w:type="dxa" w:w="120"/>
            </w:tcMar>
            <w:vAlign w:val="center"/>
          </w:tcPr>
          <w:p>
            <w:pPr>
              <w:jc w:val="right"/>
            </w:pPr>
            <w:r>
              <w:rPr>
                <w:rFonts w:ascii="Arial" w:cs="Arial" w:eastAsia="Arial" w:hAnsi="Arial"/>
                <w:i/>
                <w:iCs/>
                <w:color w:val="DDDDDD"/>
                <w:sz w:val="19"/>
                <w:szCs w:val="19"/>
              </w:rPr>
              <w:t xml:space="preserve">3 Days</w:t>
            </w:r>
          </w:p>
        </w:tc>
      </w:tr>
    </w:tbl>
    <w:p>
      <w:pPr>
        <w:spacing w:after="80" w:before="80"/>
      </w:pPr>
      <w:r>
        <w:rPr>
          <w:rFonts w:ascii="Times New Roman" w:cs="Times New Roman" w:eastAsia="Times New Roman" w:hAnsi="Times New Roman"/>
          <w:color w:val="222222"/>
          <w:sz w:val="22"/>
          <w:szCs w:val="22"/>
        </w:rPr>
        <w:t xml:space="preserve"/>
      </w:r>
    </w:p>
    <w:p>
      <w:pPr>
        <w:pStyle w:val="Heading2"/>
        <w:spacing w:after="120" w:before="280"/>
      </w:pPr>
      <w:r>
        <w:rPr>
          <w:rFonts w:ascii="Arial" w:cs="Arial" w:eastAsia="Arial" w:hAnsi="Arial"/>
          <w:b/>
          <w:bCs/>
          <w:color w:val="000000"/>
          <w:sz w:val="28"/>
          <w:szCs w:val="28"/>
        </w:rPr>
        <w:t xml:space="preserve">What Is an AI Agent? — The Core Concept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6"/>
              <w:left w:val="thick" w:color="000000" w:sz="16"/>
              <w:bottom w:val="single" w:color="000000" w:sz="6"/>
              <w:right w:val="none" w:color="FFFFFF" w:sz="0"/>
            </w:tcBorders>
            <w:shd w:fill="F7F7F7" w:val="clear"/>
            <w:tcMar>
              <w:top w:type="dxa" w:w="100"/>
              <w:left w:type="dxa" w:w="240"/>
              <w:bottom w:type="dxa" w:w="100"/>
              <w:right w:type="dxa" w:w="160"/>
            </w:tcMar>
          </w:tcPr>
          <w:p>
            <w:pPr>
              <w:spacing w:after="80" w:before="60"/>
              <w:jc w:val="left"/>
            </w:pPr>
            <w:r>
              <w:rPr>
                <w:rFonts w:ascii="Times New Roman" w:cs="Times New Roman" w:eastAsia="Times New Roman" w:hAnsi="Times New Roman"/>
                <w:b/>
                <w:bCs/>
                <w:color w:val="000000"/>
                <w:sz w:val="22"/>
                <w:szCs w:val="22"/>
              </w:rPr>
              <w:t xml:space="preserve">A regular LLM call:</w:t>
            </w:r>
            <w:r>
              <w:rPr>
                <w:rFonts w:ascii="Times New Roman" w:cs="Times New Roman" w:eastAsia="Times New Roman" w:hAnsi="Times New Roman"/>
                <w:color w:val="222222"/>
                <w:sz w:val="22"/>
                <w:szCs w:val="22"/>
              </w:rPr>
              <w:t xml:space="preserve">  User question  →  AI  →  Answer</w:t>
            </w:r>
          </w:p>
          <w:p>
            <w:pPr>
              <w:spacing w:after="80" w:before="60"/>
              <w:jc w:val="left"/>
            </w:pPr>
            <w:r>
              <w:rPr>
                <w:rFonts w:ascii="Times New Roman" w:cs="Times New Roman" w:eastAsia="Times New Roman" w:hAnsi="Times New Roman"/>
                <w:b/>
                <w:bCs/>
                <w:color w:val="000000"/>
                <w:sz w:val="22"/>
                <w:szCs w:val="22"/>
              </w:rPr>
              <w:t xml:space="preserve">An agent:</w:t>
            </w:r>
            <w:r>
              <w:rPr>
                <w:rFonts w:ascii="Times New Roman" w:cs="Times New Roman" w:eastAsia="Times New Roman" w:hAnsi="Times New Roman"/>
                <w:color w:val="222222"/>
                <w:sz w:val="22"/>
                <w:szCs w:val="22"/>
              </w:rPr>
              <w:t xml:space="preserve">  Goal  →  AI reasons what to do  →  calls tool (search/API/DB)  →  reads result  →  reasons again  →  calls next tool if needed  →  Final Answer</w:t>
            </w:r>
          </w:p>
          <w:p>
            <w:pPr>
              <w:spacing w:after="80" w:before="60"/>
              <w:jc w:val="left"/>
            </w:pPr>
            <w:r>
              <w:rPr>
                <w:rFonts w:ascii="Times New Roman" w:cs="Times New Roman" w:eastAsia="Times New Roman" w:hAnsi="Times New Roman"/>
                <w:color w:val="222222"/>
                <w:sz w:val="22"/>
                <w:szCs w:val="22"/>
              </w:rPr>
              <w:t xml:space="preserve"/>
            </w:r>
          </w:p>
          <w:p>
            <w:pPr>
              <w:spacing w:after="80" w:before="60"/>
              <w:jc w:val="left"/>
            </w:pPr>
            <w:r>
              <w:rPr>
                <w:rFonts w:ascii="Times New Roman" w:cs="Times New Roman" w:eastAsia="Times New Roman" w:hAnsi="Times New Roman"/>
                <w:color w:val="222222"/>
                <w:sz w:val="22"/>
                <w:szCs w:val="22"/>
              </w:rPr>
              <w:t xml:space="preserve">Example from CargoSense: 'What is my shipment risk today?' → Agent searches geopolitical news → searches PKR/USD rate → checks Karachi port congestion news → calculates weighted risk score → returns structured report. One user query triggered four tool calls automatically, without you writing conditional logic for each case.</w:t>
            </w:r>
          </w:p>
        </w:tc>
      </w:tr>
    </w:tbl>
    <w:p>
      <w:pPr>
        <w:spacing w:after="80" w:before="80"/>
      </w:pPr>
      <w:r>
        <w:rPr>
          <w:rFonts w:ascii="Times New Roman" w:cs="Times New Roman" w:eastAsia="Times New Roman" w:hAnsi="Times New Roman"/>
          <w:color w:val="222222"/>
          <w:sz w:val="22"/>
          <w:szCs w:val="22"/>
        </w:rPr>
        <w:t xml:space="preserve"/>
      </w:r>
    </w:p>
    <w:p>
      <w:pPr>
        <w:pStyle w:val="Heading2"/>
        <w:spacing w:after="120" w:before="280"/>
      </w:pPr>
      <w:r>
        <w:rPr>
          <w:rFonts w:ascii="Arial" w:cs="Arial" w:eastAsia="Arial" w:hAnsi="Arial"/>
          <w:b/>
          <w:bCs/>
          <w:color w:val="000000"/>
          <w:sz w:val="28"/>
          <w:szCs w:val="28"/>
        </w:rPr>
        <w:t xml:space="preserve">Key Agent Concepts to Master</w:t>
      </w:r>
    </w:p>
    <w:p>
      <w:pPr>
        <w:pStyle w:val="ListParagraph"/>
        <w:numPr>
          <w:ilvl w:val="0"/>
          <w:numId w:val="2"/>
        </w:numPr>
        <w:spacing w:after="40" w:before="40"/>
      </w:pPr>
      <w:r>
        <w:rPr>
          <w:rFonts w:ascii="Times New Roman" w:cs="Times New Roman" w:eastAsia="Times New Roman" w:hAnsi="Times New Roman"/>
          <w:b/>
          <w:bCs/>
          <w:color w:val="000000"/>
          <w:sz w:val="22"/>
          <w:szCs w:val="22"/>
        </w:rPr>
        <w:t xml:space="preserve">ReAct Pattern (Reason + Act): </w:t>
      </w:r>
      <w:r>
        <w:rPr>
          <w:rFonts w:ascii="Times New Roman" w:cs="Times New Roman" w:eastAsia="Times New Roman" w:hAnsi="Times New Roman"/>
          <w:color w:val="222222"/>
          <w:sz w:val="22"/>
          <w:szCs w:val="22"/>
        </w:rPr>
        <w:t xml:space="preserve">The most widely used agent pattern. The LLM generates a Thought (what it plans to do), takes an Action (calls a tool), observes the result, then generates the next Thought. This loop continues until the agent decides it has enough information to answer.</w:t>
      </w:r>
    </w:p>
    <w:p>
      <w:pPr>
        <w:pStyle w:val="ListParagraph"/>
        <w:numPr>
          <w:ilvl w:val="0"/>
          <w:numId w:val="2"/>
        </w:numPr>
        <w:spacing w:after="40" w:before="40"/>
      </w:pPr>
      <w:r>
        <w:rPr>
          <w:rFonts w:ascii="Times New Roman" w:cs="Times New Roman" w:eastAsia="Times New Roman" w:hAnsi="Times New Roman"/>
          <w:b/>
          <w:bCs/>
          <w:color w:val="000000"/>
          <w:sz w:val="22"/>
          <w:szCs w:val="22"/>
        </w:rPr>
        <w:t xml:space="preserve">Tool / Function Calling: </w:t>
      </w:r>
      <w:r>
        <w:rPr>
          <w:rFonts w:ascii="Times New Roman" w:cs="Times New Roman" w:eastAsia="Times New Roman" w:hAnsi="Times New Roman"/>
          <w:color w:val="222222"/>
          <w:sz w:val="22"/>
          <w:szCs w:val="22"/>
        </w:rPr>
        <w:t xml:space="preserve">You define Python functions. You tell the LLM they exist and what they do. The LLM decides when to call them based on the user's intent. You never write if/else logic to decide which tool to use — the model handles that.</w:t>
      </w:r>
    </w:p>
    <w:p>
      <w:pPr>
        <w:pStyle w:val="ListParagraph"/>
        <w:numPr>
          <w:ilvl w:val="0"/>
          <w:numId w:val="2"/>
        </w:numPr>
        <w:spacing w:after="40" w:before="40"/>
      </w:pPr>
      <w:r>
        <w:rPr>
          <w:rFonts w:ascii="Times New Roman" w:cs="Times New Roman" w:eastAsia="Times New Roman" w:hAnsi="Times New Roman"/>
          <w:b/>
          <w:bCs/>
          <w:color w:val="000000"/>
          <w:sz w:val="22"/>
          <w:szCs w:val="22"/>
        </w:rPr>
        <w:t xml:space="preserve">RAG — Retrieval-Augmented Generation: </w:t>
      </w:r>
      <w:r>
        <w:rPr>
          <w:rFonts w:ascii="Times New Roman" w:cs="Times New Roman" w:eastAsia="Times New Roman" w:hAnsi="Times New Roman"/>
          <w:color w:val="222222"/>
          <w:sz w:val="22"/>
          <w:szCs w:val="22"/>
        </w:rPr>
        <w:t xml:space="preserve">Give your agent access to a document knowledge base. At query time, relevant document chunks are retrieved from a vector database (ChromaDB) and inserted into the LLM prompt as context. The LLM answers using that retrieved context rather than its training data. Used in Government Navigator, LC Compliance Agent.</w:t>
      </w:r>
    </w:p>
    <w:p>
      <w:pPr>
        <w:pStyle w:val="ListParagraph"/>
        <w:numPr>
          <w:ilvl w:val="0"/>
          <w:numId w:val="2"/>
        </w:numPr>
        <w:spacing w:after="40" w:before="40"/>
      </w:pPr>
      <w:r>
        <w:rPr>
          <w:rFonts w:ascii="Times New Roman" w:cs="Times New Roman" w:eastAsia="Times New Roman" w:hAnsi="Times New Roman"/>
          <w:b/>
          <w:bCs/>
          <w:color w:val="000000"/>
          <w:sz w:val="22"/>
          <w:szCs w:val="22"/>
        </w:rPr>
        <w:t xml:space="preserve">Multi-Agent Systems: </w:t>
      </w:r>
      <w:r>
        <w:rPr>
          <w:rFonts w:ascii="Times New Roman" w:cs="Times New Roman" w:eastAsia="Times New Roman" w:hAnsi="Times New Roman"/>
          <w:color w:val="222222"/>
          <w:sz w:val="22"/>
          <w:szCs w:val="22"/>
        </w:rPr>
        <w:t xml:space="preserve">Multiple agents working together. An orchestrator breaks down a task and delegates to specialised sub-agents. Each sub-agent handles one source or one domain. A synthesiser merges their outputs. This is your Multi-Agent News Monitor (Idea 09).</w:t>
      </w:r>
    </w:p>
    <w:p>
      <w:pPr>
        <w:pStyle w:val="ListParagraph"/>
        <w:numPr>
          <w:ilvl w:val="0"/>
          <w:numId w:val="2"/>
        </w:numPr>
        <w:spacing w:after="40" w:before="40"/>
      </w:pPr>
      <w:r>
        <w:rPr>
          <w:rFonts w:ascii="Times New Roman" w:cs="Times New Roman" w:eastAsia="Times New Roman" w:hAnsi="Times New Roman"/>
          <w:b/>
          <w:bCs/>
          <w:color w:val="000000"/>
          <w:sz w:val="22"/>
          <w:szCs w:val="22"/>
        </w:rPr>
        <w:t xml:space="preserve">Agent Memory: </w:t>
      </w:r>
      <w:r>
        <w:rPr>
          <w:rFonts w:ascii="Times New Roman" w:cs="Times New Roman" w:eastAsia="Times New Roman" w:hAnsi="Times New Roman"/>
          <w:color w:val="222222"/>
          <w:sz w:val="22"/>
          <w:szCs w:val="22"/>
        </w:rPr>
        <w:t xml:space="preserve">Short-term memory is the conversation history passed with each call. Long-term memory is a database (SQLite/Firestore) of past interactions. Semantic memory is a vector store (ChromaDB) that finds relevant past context by meaning, not exact match.</w:t>
      </w:r>
    </w:p>
    <w:p>
      <w:pPr>
        <w:pStyle w:val="ListParagraph"/>
        <w:numPr>
          <w:ilvl w:val="0"/>
          <w:numId w:val="2"/>
        </w:numPr>
        <w:spacing w:after="40" w:before="40"/>
      </w:pPr>
      <w:r>
        <w:rPr>
          <w:rFonts w:ascii="Times New Roman" w:cs="Times New Roman" w:eastAsia="Times New Roman" w:hAnsi="Times New Roman"/>
          <w:b/>
          <w:bCs/>
          <w:color w:val="000000"/>
          <w:sz w:val="22"/>
          <w:szCs w:val="22"/>
        </w:rPr>
        <w:t xml:space="preserve">Agent State Management: </w:t>
      </w:r>
      <w:r>
        <w:rPr>
          <w:rFonts w:ascii="Times New Roman" w:cs="Times New Roman" w:eastAsia="Times New Roman" w:hAnsi="Times New Roman"/>
          <w:color w:val="222222"/>
          <w:sz w:val="22"/>
          <w:szCs w:val="22"/>
        </w:rPr>
        <w:t xml:space="preserve">In complex multi-step agents, you need to track: what has been done, what the results were, what comes next. LangGraph manages this with an explicit state graph where each node is an AI call and each edge is a conditional decision.</w:t>
      </w:r>
    </w:p>
    <w:p>
      <w:pPr>
        <w:spacing w:after="80" w:before="80"/>
      </w:pPr>
      <w:r>
        <w:rPr>
          <w:rFonts w:ascii="Times New Roman" w:cs="Times New Roman" w:eastAsia="Times New Roman" w:hAnsi="Times New Roman"/>
          <w:color w:val="222222"/>
          <w:sz w:val="22"/>
          <w:szCs w:val="22"/>
        </w:rPr>
        <w:t xml:space="preserve"/>
      </w:r>
    </w:p>
    <w:p>
      <w:pPr>
        <w:pStyle w:val="Heading2"/>
        <w:spacing w:after="120" w:before="280"/>
      </w:pPr>
      <w:r>
        <w:rPr>
          <w:rFonts w:ascii="Arial" w:cs="Arial" w:eastAsia="Arial" w:hAnsi="Arial"/>
          <w:b/>
          <w:bCs/>
          <w:color w:val="000000"/>
          <w:sz w:val="28"/>
          <w:szCs w:val="28"/>
        </w:rPr>
        <w:t xml:space="preserve">LangChain — Overview</w:t>
      </w:r>
    </w:p>
    <w:p>
      <w:pPr>
        <w:spacing w:after="80" w:before="60"/>
        <w:jc w:val="left"/>
      </w:pPr>
      <w:r>
        <w:rPr>
          <w:rFonts w:ascii="Times New Roman" w:cs="Times New Roman" w:eastAsia="Times New Roman" w:hAnsi="Times New Roman"/>
          <w:color w:val="222222"/>
          <w:sz w:val="22"/>
          <w:szCs w:val="22"/>
        </w:rPr>
        <w:t xml:space="preserve">LangChain is a Python framework providing building blocks for AI agents: prompt templates, tool wrappers, memory systems, chain composition, retrieval pipelines, and agent executors. Think of it as Express.js for AI agents — it provides structure and utilities so you write less boilerplate.</w:t>
      </w:r>
    </w:p>
    <w:p>
      <w:pPr>
        <w:spacing w:after="80" w:before="60"/>
        <w:jc w:val="left"/>
      </w:pPr>
      <w:r>
        <w:rPr>
          <w:rFonts w:ascii="Times New Roman" w:cs="Times New Roman" w:eastAsia="Times New Roman" w:hAnsi="Times New Roman"/>
          <w:color w:val="222222"/>
          <w:sz w:val="22"/>
          <w:szCs w:val="22"/>
        </w:rPr>
        <w:t xml:space="preserve">For your hackathon, LangChain is most useful for: building RAG pipelines quickly (PDF loader → text splitter → embeddings → ChromaDB → retriever → LLM), and wrapping your Gemini tools in a standard interface.</w:t>
      </w:r>
    </w:p>
    <w:p>
      <w:pPr>
        <w:spacing w:after="80" w:before="80"/>
      </w:pPr>
      <w:r>
        <w:rPr>
          <w:rFonts w:ascii="Times New Roman" w:cs="Times New Roman" w:eastAsia="Times New Roman" w:hAnsi="Times New Roman"/>
          <w:color w:val="222222"/>
          <w:sz w:val="22"/>
          <w:szCs w:val="22"/>
        </w:rPr>
        <w:t xml:space="preserve"/>
      </w:r>
    </w:p>
    <w:p>
      <w:pPr>
        <w:pStyle w:val="Heading2"/>
        <w:spacing w:after="120" w:before="280"/>
      </w:pPr>
      <w:r>
        <w:rPr>
          <w:rFonts w:ascii="Arial" w:cs="Arial" w:eastAsia="Arial" w:hAnsi="Arial"/>
          <w:b/>
          <w:bCs/>
          <w:color w:val="000000"/>
          <w:sz w:val="28"/>
          <w:szCs w:val="28"/>
        </w:rPr>
        <w:t xml:space="preserve">LangGraph — Overview</w:t>
      </w:r>
    </w:p>
    <w:p>
      <w:pPr>
        <w:spacing w:after="80" w:before="60"/>
        <w:jc w:val="left"/>
      </w:pPr>
      <w:r>
        <w:rPr>
          <w:rFonts w:ascii="Times New Roman" w:cs="Times New Roman" w:eastAsia="Times New Roman" w:hAnsi="Times New Roman"/>
          <w:color w:val="222222"/>
          <w:sz w:val="22"/>
          <w:szCs w:val="22"/>
        </w:rPr>
        <w:t xml:space="preserve">LangGraph extends LangChain with a graph-based state machine for complex agent workflows. You define nodes (LLM calls, tool calls, decision functions) and edges (transitions between nodes, including conditional branches). This is the recommended framework for your Multi-Agent News Monitor (Idea 09): Orchestrator node → Source Agent nodes → Synthesiser node, with state flowing between them.</w:t>
      </w:r>
    </w:p>
    <w:p>
      <w:pPr>
        <w:spacing w:after="80" w:before="80"/>
      </w:pPr>
      <w:r>
        <w:rPr>
          <w:rFonts w:ascii="Times New Roman" w:cs="Times New Roman" w:eastAsia="Times New Roman" w:hAnsi="Times New Roman"/>
          <w:color w:val="222222"/>
          <w:sz w:val="22"/>
          <w:szCs w:val="22"/>
        </w:rPr>
        <w:t xml:space="preserve"/>
      </w:r>
    </w:p>
    <w:p>
      <w:pPr>
        <w:pStyle w:val="Heading2"/>
        <w:spacing w:after="120" w:before="280"/>
      </w:pPr>
      <w:r>
        <w:rPr>
          <w:rFonts w:ascii="Arial" w:cs="Arial" w:eastAsia="Arial" w:hAnsi="Arial"/>
          <w:b/>
          <w:bCs/>
          <w:color w:val="000000"/>
          <w:sz w:val="28"/>
          <w:szCs w:val="28"/>
        </w:rPr>
        <w:t xml:space="preserve">Multi-Agent Architecture Diagram (for Your Pitch Deck)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6"/>
              <w:left w:val="thick" w:color="000000" w:sz="16"/>
              <w:bottom w:val="single" w:color="000000" w:sz="6"/>
              <w:right w:val="none" w:color="FFFFFF" w:sz="0"/>
            </w:tcBorders>
            <w:shd w:fill="F7F7F7" w:val="clear"/>
            <w:tcMar>
              <w:top w:type="dxa" w:w="100"/>
              <w:left w:type="dxa" w:w="240"/>
              <w:bottom w:type="dxa" w:w="100"/>
              <w:right w:type="dxa" w:w="160"/>
            </w:tcMar>
          </w:tcPr>
          <w:p>
            <w:pPr>
              <w:spacing w:after="80" w:before="60"/>
              <w:jc w:val="left"/>
            </w:pPr>
            <w:r>
              <w:rPr>
                <w:rFonts w:ascii="Times New Roman" w:cs="Times New Roman" w:eastAsia="Times New Roman" w:hAnsi="Times New Roman"/>
                <w:b/>
                <w:bCs/>
                <w:color w:val="000000"/>
                <w:sz w:val="22"/>
                <w:szCs w:val="22"/>
              </w:rPr>
              <w:t xml:space="preserve">Multi-Agent News Monitor — Architecture:</w:t>
            </w:r>
          </w:p>
          <w:p>
            <w:pPr>
              <w:spacing w:after="80" w:before="60"/>
              <w:jc w:val="left"/>
            </w:pPr>
            <w:r>
              <w:rPr>
                <w:rFonts w:ascii="Times New Roman" w:cs="Times New Roman" w:eastAsia="Times New Roman" w:hAnsi="Times New Roman"/>
                <w:color w:val="222222"/>
                <w:sz w:val="22"/>
                <w:szCs w:val="22"/>
              </w:rPr>
              <w:t xml:space="preserve">User query → [Orchestrator Agent] → decomposes task → spawns sub-agents in parallel:</w:t>
            </w:r>
          </w:p>
          <w:p>
            <w:pPr>
              <w:spacing w:after="80" w:before="60"/>
              <w:jc w:val="left"/>
            </w:pPr>
            <w:r>
              <w:rPr>
                <w:rFonts w:ascii="Times New Roman" w:cs="Times New Roman" w:eastAsia="Times New Roman" w:hAnsi="Times New Roman"/>
                <w:color w:val="222222"/>
                <w:sz w:val="22"/>
                <w:szCs w:val="22"/>
              </w:rPr>
              <w:t xml:space="preserve">    Sub-Agent 1: fetches Dawn RSS → Claude summarises → returns summary + source confidence</w:t>
            </w:r>
          </w:p>
          <w:p>
            <w:pPr>
              <w:spacing w:after="80" w:before="60"/>
              <w:jc w:val="left"/>
            </w:pPr>
            <w:r>
              <w:rPr>
                <w:rFonts w:ascii="Times New Roman" w:cs="Times New Roman" w:eastAsia="Times New Roman" w:hAnsi="Times New Roman"/>
                <w:color w:val="222222"/>
                <w:sz w:val="22"/>
                <w:szCs w:val="22"/>
              </w:rPr>
              <w:t xml:space="preserve">    Sub-Agent 2: fetches Geo RSS → Claude summarises → returns summary + source confidence</w:t>
            </w:r>
          </w:p>
          <w:p>
            <w:pPr>
              <w:spacing w:after="80" w:before="60"/>
              <w:jc w:val="left"/>
            </w:pPr>
            <w:r>
              <w:rPr>
                <w:rFonts w:ascii="Times New Roman" w:cs="Times New Roman" w:eastAsia="Times New Roman" w:hAnsi="Times New Roman"/>
                <w:color w:val="222222"/>
                <w:sz w:val="22"/>
                <w:szCs w:val="22"/>
              </w:rPr>
              <w:t xml:space="preserve">    Sub-Agent 3: fetches Reuters RSS → Claude summarises → returns summary + source confidence</w:t>
            </w:r>
          </w:p>
          <w:p>
            <w:pPr>
              <w:spacing w:after="80" w:before="60"/>
              <w:jc w:val="left"/>
            </w:pPr>
            <w:r>
              <w:rPr>
                <w:rFonts w:ascii="Times New Roman" w:cs="Times New Roman" w:eastAsia="Times New Roman" w:hAnsi="Times New Roman"/>
                <w:color w:val="222222"/>
                <w:sz w:val="22"/>
                <w:szCs w:val="22"/>
              </w:rPr>
              <w:t xml:space="preserve">→ [Synthesiser Agent] → cross-references summaries → identifies consensus vs contradiction → outputs verified 5-bullet briefing with source attribution</w:t>
            </w:r>
          </w:p>
        </w:tc>
      </w:tr>
    </w:tbl>
    <w:p>
      <w:pPr>
        <w:spacing w:after="80" w:before="80"/>
      </w:pPr>
      <w:r>
        <w:rPr>
          <w:rFonts w:ascii="Times New Roman" w:cs="Times New Roman" w:eastAsia="Times New Roman" w:hAnsi="Times New Roman"/>
          <w:color w:val="222222"/>
          <w:sz w:val="22"/>
          <w:szCs w:val="22"/>
        </w:rPr>
        <w:t xml:space="preserve"/>
      </w:r>
    </w:p>
    <w:p>
      <w:pPr>
        <w:pStyle w:val="Heading2"/>
        <w:spacing w:after="120" w:before="280"/>
      </w:pPr>
      <w:r>
        <w:rPr>
          <w:rFonts w:ascii="Arial" w:cs="Arial" w:eastAsia="Arial" w:hAnsi="Arial"/>
          <w:b/>
          <w:bCs/>
          <w:color w:val="000000"/>
          <w:sz w:val="28"/>
          <w:szCs w:val="28"/>
        </w:rPr>
        <w:t xml:space="preserve">Phase P4 — Free Resources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10080"/>
            <w:gridSpan w:val="2"/>
            <w:tcBorders>
              <w:top w:val="single" w:color="000000" w:sz="4"/>
              <w:left w:val="single" w:color="000000" w:sz="4"/>
              <w:bottom w:val="single" w:color="000000" w:sz="4"/>
              <w:right w:val="single" w:color="000000" w:sz="4"/>
            </w:tcBorders>
            <w:shd w:fill="3D3D3D" w:val="clear"/>
            <w:tcMar>
              <w:top w:type="dxa" w:w="90"/>
              <w:left w:type="dxa" w:w="200"/>
              <w:bottom w:type="dxa" w:w="90"/>
              <w:right w:type="dxa" w:w="160"/>
            </w:tcMar>
          </w:tcPr>
          <w:p>
            <w:r>
              <w:rPr>
                <w:rFonts w:ascii="Arial" w:cs="Arial" w:eastAsia="Arial" w:hAnsi="Arial"/>
                <w:b/>
                <w:bCs/>
                <w:color w:val="FFFFFF"/>
                <w:sz w:val="22"/>
                <w:szCs w:val="22"/>
              </w:rPr>
              <w:t xml:space="preserve">YouTube Videos</w:t>
            </w:r>
          </w:p>
        </w:tc>
      </w:tr>
      <w:tr>
        <w:tc>
          <w:tcPr>
            <w:tcW w:type="dxa" w:w="280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00"/>
            </w:tcMar>
          </w:tcPr>
          <w:p>
            <w:hyperlink w:history="1" r:id="rIdags-jujgozx62ny3v4lzr">
              <w:r>
                <w:rPr>
                  <w:rFonts w:ascii="Times New Roman" w:cs="Times New Roman" w:eastAsia="Times New Roman" w:hAnsi="Times New Roman"/>
                  <w:color w:val="000000"/>
                  <w:sz w:val="22"/>
                  <w:szCs w:val="22"/>
                  <w:u w:val="single"/>
                </w:rPr>
                <w:t xml:space="preserve">AI Agents Explained — Fireship</w:t>
              </w:r>
            </w:hyperlink>
          </w:p>
        </w:tc>
        <w:tc>
          <w:tcPr>
            <w:tcW w:type="dxa" w:w="728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7-minute conceptual explainer. What AI agents actually are and why they matter. Watch before any coding.</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00"/>
            </w:tcMar>
          </w:tcPr>
          <w:p>
            <w:hyperlink w:history="1" r:id="rIdld-20zavp96b8muj7xxdk">
              <w:r>
                <w:rPr>
                  <w:rFonts w:ascii="Times New Roman" w:cs="Times New Roman" w:eastAsia="Times New Roman" w:hAnsi="Times New Roman"/>
                  <w:color w:val="000000"/>
                  <w:sz w:val="22"/>
                  <w:szCs w:val="22"/>
                  <w:u w:val="single"/>
                </w:rPr>
                <w:t xml:space="preserve">Build an AI Agent from Scratch (No Framework)</w:t>
              </w:r>
            </w:hyperlink>
          </w:p>
        </w:tc>
        <w:tc>
          <w:tcPr>
            <w:tcW w:type="dxa" w:w="728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Build a ReAct agent in pure Python + LLM API, no LangChain. Watching this first makes LangChain's abstractions much clearer.</w:t>
            </w:r>
          </w:p>
        </w:tc>
      </w:tr>
      <w:tr>
        <w:tc>
          <w:tcPr>
            <w:tcW w:type="dxa" w:w="280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00"/>
            </w:tcMar>
          </w:tcPr>
          <w:p>
            <w:hyperlink w:history="1" r:id="rId2vyk4rmjufe2wlui1qqte">
              <w:r>
                <w:rPr>
                  <w:rFonts w:ascii="Times New Roman" w:cs="Times New Roman" w:eastAsia="Times New Roman" w:hAnsi="Times New Roman"/>
                  <w:color w:val="000000"/>
                  <w:sz w:val="22"/>
                  <w:szCs w:val="22"/>
                  <w:u w:val="single"/>
                </w:rPr>
                <w:t xml:space="preserve">LangChain Full Course — FreeCodeCamp</w:t>
              </w:r>
            </w:hyperlink>
          </w:p>
        </w:tc>
        <w:tc>
          <w:tcPr>
            <w:tcW w:type="dxa" w:w="728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5-hour course. Focus on: Tools and Agents chapter (hours 2–3) and Memory chapter. Use LangChain v0.2+ syntax only.</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00"/>
            </w:tcMar>
          </w:tcPr>
          <w:p>
            <w:hyperlink w:history="1" r:id="rId8bdkctxe40uezor3pa1mf">
              <w:r>
                <w:rPr>
                  <w:rFonts w:ascii="Times New Roman" w:cs="Times New Roman" w:eastAsia="Times New Roman" w:hAnsi="Times New Roman"/>
                  <w:color w:val="000000"/>
                  <w:sz w:val="22"/>
                  <w:szCs w:val="22"/>
                  <w:u w:val="single"/>
                </w:rPr>
                <w:t xml:space="preserve">RAG Pipeline from Scratch</w:t>
              </w:r>
            </w:hyperlink>
          </w:p>
        </w:tc>
        <w:tc>
          <w:tcPr>
            <w:tcW w:type="dxa" w:w="728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Build a full RAG pipeline: load PDF, split text, embed, store in ChromaDB, retrieve, answer. For Government Navigator + LC Compliance ideas.</w:t>
            </w:r>
          </w:p>
        </w:tc>
      </w:tr>
      <w:tr>
        <w:tc>
          <w:tcPr>
            <w:tcW w:type="dxa" w:w="280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00"/>
            </w:tcMar>
          </w:tcPr>
          <w:p>
            <w:hyperlink w:history="1" r:id="rIdsakazkqfkds4m0a0jm1do">
              <w:r>
                <w:rPr>
                  <w:rFonts w:ascii="Times New Roman" w:cs="Times New Roman" w:eastAsia="Times New Roman" w:hAnsi="Times New Roman"/>
                  <w:color w:val="000000"/>
                  <w:sz w:val="22"/>
                  <w:szCs w:val="22"/>
                  <w:u w:val="single"/>
                </w:rPr>
                <w:t xml:space="preserve">LangGraph Full Tutorial</w:t>
              </w:r>
            </w:hyperlink>
          </w:p>
        </w:tc>
        <w:tc>
          <w:tcPr>
            <w:tcW w:type="dxa" w:w="728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Stateful multi-agent systems with LangGraph. Directly relevant to your Multi-Agent News Monitor (Idea 09).</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00"/>
            </w:tcMar>
          </w:tcPr>
          <w:p>
            <w:hyperlink w:history="1" r:id="rIdei3bctnoe_arxhsightny">
              <w:r>
                <w:rPr>
                  <w:rFonts w:ascii="Times New Roman" w:cs="Times New Roman" w:eastAsia="Times New Roman" w:hAnsi="Times New Roman"/>
                  <w:color w:val="000000"/>
                  <w:sz w:val="22"/>
                  <w:szCs w:val="22"/>
                  <w:u w:val="single"/>
                </w:rPr>
                <w:t xml:space="preserve">Multi-Agent Systems with LangGraph</w:t>
              </w:r>
            </w:hyperlink>
          </w:p>
        </w:tc>
        <w:tc>
          <w:tcPr>
            <w:tcW w:type="dxa" w:w="728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Orchestrator + sub-agents pattern in LangGraph. The exact architecture behind Idea 09 in your plan.</w:t>
            </w:r>
          </w:p>
        </w:tc>
      </w:tr>
    </w:tbl>
    <w:p>
      <w:pPr>
        <w:spacing w:after="80" w:before="80"/>
      </w:pPr>
      <w:r>
        <w:rPr>
          <w:rFonts w:ascii="Times New Roman" w:cs="Times New Roman" w:eastAsia="Times New Roman" w:hAnsi="Times New Roman"/>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10080"/>
            <w:gridSpan w:val="2"/>
            <w:tcBorders>
              <w:top w:val="single" w:color="000000" w:sz="4"/>
              <w:left w:val="single" w:color="000000" w:sz="4"/>
              <w:bottom w:val="single" w:color="000000" w:sz="4"/>
              <w:right w:val="single" w:color="000000" w:sz="4"/>
            </w:tcBorders>
            <w:shd w:fill="3D3D3D" w:val="clear"/>
            <w:tcMar>
              <w:top w:type="dxa" w:w="90"/>
              <w:left w:type="dxa" w:w="200"/>
              <w:bottom w:type="dxa" w:w="90"/>
              <w:right w:type="dxa" w:w="160"/>
            </w:tcMar>
          </w:tcPr>
          <w:p>
            <w:r>
              <w:rPr>
                <w:rFonts w:ascii="Arial" w:cs="Arial" w:eastAsia="Arial" w:hAnsi="Arial"/>
                <w:b/>
                <w:bCs/>
                <w:color w:val="FFFFFF"/>
                <w:sz w:val="22"/>
                <w:szCs w:val="22"/>
              </w:rPr>
              <w:t xml:space="preserve">Official Documentation &amp; Free Courses</w:t>
            </w:r>
          </w:p>
        </w:tc>
      </w:tr>
      <w:tr>
        <w:tc>
          <w:tcPr>
            <w:tcW w:type="dxa" w:w="280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00"/>
            </w:tcMar>
          </w:tcPr>
          <w:p>
            <w:hyperlink w:history="1" r:id="rIdxp8s-afacy-vyjafrwwjw">
              <w:r>
                <w:rPr>
                  <w:rFonts w:ascii="Times New Roman" w:cs="Times New Roman" w:eastAsia="Times New Roman" w:hAnsi="Times New Roman"/>
                  <w:color w:val="000000"/>
                  <w:sz w:val="22"/>
                  <w:szCs w:val="22"/>
                  <w:u w:val="single"/>
                </w:rPr>
                <w:t xml:space="preserve">LangChain Python Documentation</w:t>
              </w:r>
            </w:hyperlink>
          </w:p>
        </w:tc>
        <w:tc>
          <w:tcPr>
            <w:tcW w:type="dxa" w:w="728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LangChain v0.2 docs. Focus on the How-to Guides → Agents section.</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00"/>
            </w:tcMar>
          </w:tcPr>
          <w:p>
            <w:hyperlink w:history="1" r:id="rIdlden_3o9r7t52fk08zg8v">
              <w:r>
                <w:rPr>
                  <w:rFonts w:ascii="Times New Roman" w:cs="Times New Roman" w:eastAsia="Times New Roman" w:hAnsi="Times New Roman"/>
                  <w:color w:val="000000"/>
                  <w:sz w:val="22"/>
                  <w:szCs w:val="22"/>
                  <w:u w:val="single"/>
                </w:rPr>
                <w:t xml:space="preserve">LangGraph Documentation</w:t>
              </w:r>
            </w:hyperlink>
          </w:p>
        </w:tc>
        <w:tc>
          <w:tcPr>
            <w:tcW w:type="dxa" w:w="728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Official LangGraph docs with tutorials for multi-agent systems and state management.</w:t>
            </w:r>
          </w:p>
        </w:tc>
      </w:tr>
      <w:tr>
        <w:tc>
          <w:tcPr>
            <w:tcW w:type="dxa" w:w="280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00"/>
            </w:tcMar>
          </w:tcPr>
          <w:p>
            <w:hyperlink w:history="1" r:id="rIdvm-clkc64nlzglp-9frea">
              <w:r>
                <w:rPr>
                  <w:rFonts w:ascii="Times New Roman" w:cs="Times New Roman" w:eastAsia="Times New Roman" w:hAnsi="Times New Roman"/>
                  <w:color w:val="000000"/>
                  <w:sz w:val="22"/>
                  <w:szCs w:val="22"/>
                  <w:u w:val="single"/>
                </w:rPr>
                <w:t xml:space="preserve">LangChain Academy (Free)</w:t>
              </w:r>
            </w:hyperlink>
          </w:p>
        </w:tc>
        <w:tc>
          <w:tcPr>
            <w:tcW w:type="dxa" w:w="728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Free official courses. 'Introduction to LangGraph' is the most relevant module for your hackathon.</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00"/>
            </w:tcMar>
          </w:tcPr>
          <w:p>
            <w:hyperlink w:history="1" r:id="rIdobcv59rpr8nknzjsqoirv">
              <w:r>
                <w:rPr>
                  <w:rFonts w:ascii="Times New Roman" w:cs="Times New Roman" w:eastAsia="Times New Roman" w:hAnsi="Times New Roman"/>
                  <w:color w:val="000000"/>
                  <w:sz w:val="22"/>
                  <w:szCs w:val="22"/>
                  <w:u w:val="single"/>
                </w:rPr>
                <w:t xml:space="preserve">DeepLearning.AI — LangChain Course (Free)</w:t>
              </w:r>
            </w:hyperlink>
          </w:p>
        </w:tc>
        <w:tc>
          <w:tcPr>
            <w:tcW w:type="dxa" w:w="728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1-hour free course from LangChain creators + Andrew Ng. Practical and concise.</w:t>
            </w:r>
          </w:p>
        </w:tc>
      </w:tr>
      <w:tr>
        <w:tc>
          <w:tcPr>
            <w:tcW w:type="dxa" w:w="280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00"/>
            </w:tcMar>
          </w:tcPr>
          <w:p>
            <w:hyperlink w:history="1" r:id="rIdwzjgbeewgbvflpmrp_b0g">
              <w:r>
                <w:rPr>
                  <w:rFonts w:ascii="Times New Roman" w:cs="Times New Roman" w:eastAsia="Times New Roman" w:hAnsi="Times New Roman"/>
                  <w:color w:val="000000"/>
                  <w:sz w:val="22"/>
                  <w:szCs w:val="22"/>
                  <w:u w:val="single"/>
                </w:rPr>
                <w:t xml:space="preserve">DeepLearning.AI — Agentic RAG (Free)</w:t>
              </w:r>
            </w:hyperlink>
          </w:p>
        </w:tc>
        <w:tc>
          <w:tcPr>
            <w:tcW w:type="dxa" w:w="728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Build RAG systems that use agents to decide what to retrieve. Directly relevant to document-based agents.</w:t>
            </w:r>
          </w:p>
        </w:tc>
      </w:tr>
    </w:tbl>
    <w:p>
      <w:pPr>
        <w:spacing w:after="80" w:before="80"/>
      </w:pPr>
      <w:r>
        <w:rPr>
          <w:rFonts w:ascii="Times New Roman" w:cs="Times New Roman" w:eastAsia="Times New Roman" w:hAnsi="Times New Roman"/>
          <w:color w:val="222222"/>
          <w:sz w:val="22"/>
          <w:szCs w:val="22"/>
        </w:rPr>
        <w:t xml:space="preserve"/>
      </w:r>
    </w:p>
    <w:p>
      <w:pPr>
        <w:pStyle w:val="Heading2"/>
        <w:spacing w:after="120" w:before="280"/>
      </w:pPr>
      <w:r>
        <w:rPr>
          <w:rFonts w:ascii="Arial" w:cs="Arial" w:eastAsia="Arial" w:hAnsi="Arial"/>
          <w:b/>
          <w:bCs/>
          <w:color w:val="000000"/>
          <w:sz w:val="28"/>
          <w:szCs w:val="28"/>
        </w:rPr>
        <w:t xml:space="preserve">P4 Hands-On Tasks</w:t>
      </w:r>
    </w:p>
    <w:p>
      <w:pPr>
        <w:pStyle w:val="ListParagraph"/>
        <w:numPr>
          <w:ilvl w:val="0"/>
          <w:numId w:val="3"/>
        </w:numPr>
        <w:spacing w:after="40" w:before="40"/>
      </w:pPr>
      <w:r>
        <w:rPr>
          <w:rFonts w:ascii="Times New Roman" w:cs="Times New Roman" w:eastAsia="Times New Roman" w:hAnsi="Times New Roman"/>
          <w:color w:val="222222"/>
          <w:sz w:val="22"/>
          <w:szCs w:val="22"/>
        </w:rPr>
        <w:t xml:space="preserve">Build a ReAct agent from scratch in pure Python using Gemini (no LangChain). Understand the loop.</w:t>
      </w:r>
    </w:p>
    <w:p>
      <w:pPr>
        <w:pStyle w:val="ListParagraph"/>
        <w:numPr>
          <w:ilvl w:val="0"/>
          <w:numId w:val="3"/>
        </w:numPr>
        <w:spacing w:after="40" w:before="40"/>
      </w:pPr>
      <w:r>
        <w:rPr>
          <w:rFonts w:ascii="Times New Roman" w:cs="Times New Roman" w:eastAsia="Times New Roman" w:hAnsi="Times New Roman"/>
          <w:color w:val="222222"/>
          <w:sz w:val="22"/>
          <w:szCs w:val="22"/>
        </w:rPr>
        <w:t xml:space="preserve">Rebuild the same agent using LangChain AgentExecutor — observe what the framework removes.</w:t>
      </w:r>
    </w:p>
    <w:p>
      <w:pPr>
        <w:pStyle w:val="ListParagraph"/>
        <w:numPr>
          <w:ilvl w:val="0"/>
          <w:numId w:val="3"/>
        </w:numPr>
        <w:spacing w:after="40" w:before="40"/>
      </w:pPr>
      <w:r>
        <w:rPr>
          <w:rFonts w:ascii="Times New Roman" w:cs="Times New Roman" w:eastAsia="Times New Roman" w:hAnsi="Times New Roman"/>
          <w:color w:val="222222"/>
          <w:sz w:val="22"/>
          <w:szCs w:val="22"/>
        </w:rPr>
        <w:t xml:space="preserve">Add two tools: web_search (mock) and calculate_shipping_cost (mock function). Test the agent deciding which to call.</w:t>
      </w:r>
    </w:p>
    <w:p>
      <w:pPr>
        <w:pStyle w:val="ListParagraph"/>
        <w:numPr>
          <w:ilvl w:val="0"/>
          <w:numId w:val="3"/>
        </w:numPr>
        <w:spacing w:after="40" w:before="40"/>
      </w:pPr>
      <w:r>
        <w:rPr>
          <w:rFonts w:ascii="Times New Roman" w:cs="Times New Roman" w:eastAsia="Times New Roman" w:hAnsi="Times New Roman"/>
          <w:color w:val="222222"/>
          <w:sz w:val="22"/>
          <w:szCs w:val="22"/>
        </w:rPr>
        <w:t xml:space="preserve">Build a RAG pipeline: load a PDF (NADRA guide), chunk text, embed with sentence-transformers, store in ChromaDB, query it.</w:t>
      </w:r>
    </w:p>
    <w:p>
      <w:pPr>
        <w:pStyle w:val="ListParagraph"/>
        <w:numPr>
          <w:ilvl w:val="0"/>
          <w:numId w:val="3"/>
        </w:numPr>
        <w:spacing w:after="40" w:before="40"/>
      </w:pPr>
      <w:r>
        <w:rPr>
          <w:rFonts w:ascii="Times New Roman" w:cs="Times New Roman" w:eastAsia="Times New Roman" w:hAnsi="Times New Roman"/>
          <w:color w:val="222222"/>
          <w:sz w:val="22"/>
          <w:szCs w:val="22"/>
        </w:rPr>
        <w:t xml:space="preserve">Build a 3-node LangGraph: Orchestrator → Sub-agent → Synthesiser. Pass state between nodes.</w:t>
      </w:r>
    </w:p>
    <w:p>
      <w:pPr>
        <w:pStyle w:val="ListParagraph"/>
        <w:numPr>
          <w:ilvl w:val="0"/>
          <w:numId w:val="3"/>
        </w:numPr>
        <w:spacing w:after="40" w:before="40"/>
      </w:pPr>
      <w:r>
        <w:rPr>
          <w:rFonts w:ascii="Times New Roman" w:cs="Times New Roman" w:eastAsia="Times New Roman" w:hAnsi="Times New Roman"/>
          <w:color w:val="222222"/>
          <w:sz w:val="22"/>
          <w:szCs w:val="22"/>
        </w:rPr>
        <w:t xml:space="preserve">Run the full multi-agent graph and confirm the synthesiser produces a merged output from two sub-agents.</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6880"/>
        <w:gridCol w:w="2000"/>
      </w:tblGrid>
      <w:tr>
        <w:tc>
          <w:tcPr>
            <w:tcW w:type="dxa" w:w="1200"/>
            <w:tcBorders>
              <w:top w:val="single" w:color="000000" w:sz="4"/>
              <w:left w:val="single" w:color="000000" w:sz="4"/>
              <w:bottom w:val="single" w:color="000000" w:sz="4"/>
              <w:right w:val="single" w:color="000000" w:sz="4"/>
            </w:tcBorders>
            <w:shd w:fill="1A1A1A" w:val="clear"/>
            <w:tcMar>
              <w:top w:type="dxa" w:w="120"/>
              <w:left w:type="dxa" w:w="120"/>
              <w:bottom w:type="dxa" w:w="120"/>
              <w:right w:type="dxa" w:w="80"/>
            </w:tcMar>
            <w:vAlign w:val="center"/>
          </w:tcPr>
          <w:p>
            <w:pPr>
              <w:jc w:val="center"/>
            </w:pPr>
            <w:r>
              <w:rPr>
                <w:rFonts w:ascii="Arial" w:cs="Arial" w:eastAsia="Arial" w:hAnsi="Arial"/>
                <w:b/>
                <w:bCs/>
                <w:color w:val="FFFFFF"/>
                <w:sz w:val="32"/>
                <w:szCs w:val="32"/>
              </w:rPr>
              <w:t xml:space="preserve">P5</w:t>
            </w:r>
          </w:p>
        </w:tc>
        <w:tc>
          <w:tcPr>
            <w:tcW w:type="dxa" w:w="6880"/>
            <w:tcBorders>
              <w:top w:val="single" w:color="000000" w:sz="4"/>
              <w:left w:val="single" w:color="000000" w:sz="4"/>
              <w:bottom w:val="single" w:color="000000" w:sz="4"/>
              <w:right w:val="single" w:color="000000" w:sz="4"/>
            </w:tcBorders>
            <w:shd w:fill="1A1A1A" w:val="clear"/>
            <w:tcMar>
              <w:top w:type="dxa" w:w="120"/>
              <w:left w:type="dxa" w:w="200"/>
              <w:bottom w:type="dxa" w:w="120"/>
              <w:right w:type="dxa" w:w="120"/>
            </w:tcMar>
            <w:vAlign w:val="center"/>
          </w:tcPr>
          <w:p>
            <w:r>
              <w:rPr>
                <w:rFonts w:ascii="Arial" w:cs="Arial" w:eastAsia="Arial" w:hAnsi="Arial"/>
                <w:b/>
                <w:bCs/>
                <w:color w:val="FFFFFF"/>
                <w:sz w:val="26"/>
                <w:szCs w:val="26"/>
              </w:rPr>
              <w:t xml:space="preserve">Build Your Agent from Scratch</w:t>
            </w:r>
          </w:p>
        </w:tc>
        <w:tc>
          <w:tcPr>
            <w:tcW w:type="dxa" w:w="2000"/>
            <w:tcBorders>
              <w:top w:val="single" w:color="000000" w:sz="4"/>
              <w:left w:val="single" w:color="000000" w:sz="4"/>
              <w:bottom w:val="single" w:color="000000" w:sz="4"/>
              <w:right w:val="single" w:color="000000" w:sz="4"/>
            </w:tcBorders>
            <w:shd w:fill="3D3D3D" w:val="clear"/>
            <w:tcMar>
              <w:top w:type="dxa" w:w="120"/>
              <w:left w:type="dxa" w:w="120"/>
              <w:bottom w:type="dxa" w:w="120"/>
              <w:right w:type="dxa" w:w="120"/>
            </w:tcMar>
            <w:vAlign w:val="center"/>
          </w:tcPr>
          <w:p>
            <w:pPr>
              <w:jc w:val="right"/>
            </w:pPr>
            <w:r>
              <w:rPr>
                <w:rFonts w:ascii="Arial" w:cs="Arial" w:eastAsia="Arial" w:hAnsi="Arial"/>
                <w:i/>
                <w:iCs/>
                <w:color w:val="DDDDDD"/>
                <w:sz w:val="19"/>
                <w:szCs w:val="19"/>
              </w:rPr>
              <w:t xml:space="preserve">2 Days</w:t>
            </w:r>
          </w:p>
        </w:tc>
      </w:tr>
    </w:tbl>
    <w:p>
      <w:pPr>
        <w:spacing w:after="80" w:before="80"/>
      </w:pPr>
      <w:r>
        <w:rPr>
          <w:rFonts w:ascii="Times New Roman" w:cs="Times New Roman" w:eastAsia="Times New Roman" w:hAnsi="Times New Roman"/>
          <w:color w:val="222222"/>
          <w:sz w:val="22"/>
          <w:szCs w:val="22"/>
        </w:rPr>
        <w:t xml:space="preserve"/>
      </w:r>
    </w:p>
    <w:p>
      <w:pPr>
        <w:spacing w:after="80" w:before="60"/>
        <w:jc w:val="left"/>
      </w:pPr>
      <w:r>
        <w:rPr>
          <w:rFonts w:ascii="Times New Roman" w:cs="Times New Roman" w:eastAsia="Times New Roman" w:hAnsi="Times New Roman"/>
          <w:color w:val="222222"/>
          <w:sz w:val="22"/>
          <w:szCs w:val="22"/>
        </w:rPr>
        <w:t xml:space="preserve">This phase is where you put everything together and build a functional version of your hackathon idea before the hackathon begins. The goal is not a polished product — it is a working demo skeleton that you can refine on the hackathon day.</w:t>
      </w:r>
    </w:p>
    <w:p>
      <w:pPr>
        <w:spacing w:after="80" w:before="80"/>
      </w:pPr>
      <w:r>
        <w:rPr>
          <w:rFonts w:ascii="Times New Roman" w:cs="Times New Roman" w:eastAsia="Times New Roman" w:hAnsi="Times New Roman"/>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6"/>
              <w:left w:val="thick" w:color="000000" w:sz="16"/>
              <w:bottom w:val="single" w:color="000000" w:sz="6"/>
              <w:right w:val="none" w:color="FFFFFF" w:sz="0"/>
            </w:tcBorders>
            <w:shd w:fill="F7F7F7" w:val="clear"/>
            <w:tcMar>
              <w:top w:type="dxa" w:w="100"/>
              <w:left w:type="dxa" w:w="240"/>
              <w:bottom w:type="dxa" w:w="100"/>
              <w:right w:type="dxa" w:w="160"/>
            </w:tcMar>
          </w:tcPr>
          <w:p>
            <w:pPr>
              <w:spacing w:after="80" w:before="60"/>
              <w:jc w:val="left"/>
            </w:pPr>
            <w:r>
              <w:rPr>
                <w:rFonts w:ascii="Times New Roman" w:cs="Times New Roman" w:eastAsia="Times New Roman" w:hAnsi="Times New Roman"/>
                <w:b/>
                <w:bCs/>
                <w:color w:val="000000"/>
                <w:sz w:val="22"/>
                <w:szCs w:val="22"/>
              </w:rPr>
              <w:t xml:space="preserve">Recommended build: </w:t>
            </w:r>
            <w:r>
              <w:rPr>
                <w:rFonts w:ascii="Times New Roman" w:cs="Times New Roman" w:eastAsia="Times New Roman" w:hAnsi="Times New Roman"/>
                <w:color w:val="222222"/>
                <w:sz w:val="22"/>
                <w:szCs w:val="22"/>
              </w:rPr>
              <w:t xml:space="preserve">CargoSense (Idea 01) as the agent brain + Trade Route Heat Map (Idea 12) as the visual frontend. These two combined are one product and together score 9/10 in your own plan document. Building them before the hackathon means you arrive with a working skeleton and spend hackathon day on polish, not architecture.</w:t>
            </w:r>
          </w:p>
        </w:tc>
      </w:tr>
    </w:tbl>
    <w:p>
      <w:pPr>
        <w:spacing w:after="80" w:before="80"/>
      </w:pPr>
      <w:r>
        <w:rPr>
          <w:rFonts w:ascii="Times New Roman" w:cs="Times New Roman" w:eastAsia="Times New Roman" w:hAnsi="Times New Roman"/>
          <w:color w:val="222222"/>
          <w:sz w:val="22"/>
          <w:szCs w:val="22"/>
        </w:rPr>
        <w:t xml:space="preserve"/>
      </w:r>
    </w:p>
    <w:p>
      <w:pPr>
        <w:pStyle w:val="Heading2"/>
        <w:spacing w:after="120" w:before="280"/>
      </w:pPr>
      <w:r>
        <w:rPr>
          <w:rFonts w:ascii="Arial" w:cs="Arial" w:eastAsia="Arial" w:hAnsi="Arial"/>
          <w:b/>
          <w:bCs/>
          <w:color w:val="000000"/>
          <w:sz w:val="28"/>
          <w:szCs w:val="28"/>
        </w:rPr>
        <w:t xml:space="preserve">CargoSense — 4-Hour Mini-Build Plan</w:t>
      </w:r>
    </w:p>
    <w:p>
      <w:pPr>
        <w:pStyle w:val="Heading3"/>
        <w:spacing w:after="80" w:before="200"/>
      </w:pPr>
      <w:r>
        <w:rPr>
          <w:rFonts w:ascii="Arial" w:cs="Arial" w:eastAsia="Arial" w:hAnsi="Arial"/>
          <w:b/>
          <w:bCs/>
          <w:color w:val="222222"/>
          <w:sz w:val="24"/>
          <w:szCs w:val="24"/>
        </w:rPr>
        <w:t xml:space="preserve">Hour 1 — Core Agent Loop</w:t>
      </w:r>
    </w:p>
    <w:p>
      <w:pPr>
        <w:pStyle w:val="ListParagraph"/>
        <w:numPr>
          <w:ilvl w:val="0"/>
          <w:numId w:val="2"/>
        </w:numPr>
        <w:spacing w:after="40" w:before="40"/>
      </w:pPr>
      <w:r>
        <w:rPr>
          <w:rFonts w:ascii="Times New Roman" w:cs="Times New Roman" w:eastAsia="Times New Roman" w:hAnsi="Times New Roman"/>
          <w:color w:val="222222"/>
          <w:sz w:val="22"/>
          <w:szCs w:val="22"/>
        </w:rPr>
        <w:t xml:space="preserve">Install: pip install google-generativeai streamlit python-dotenv requests folium streamlit-folium plotly</w:t>
      </w:r>
    </w:p>
    <w:p>
      <w:pPr>
        <w:pStyle w:val="ListParagraph"/>
        <w:numPr>
          <w:ilvl w:val="0"/>
          <w:numId w:val="2"/>
        </w:numPr>
        <w:spacing w:after="40" w:before="40"/>
      </w:pPr>
      <w:r>
        <w:rPr>
          <w:rFonts w:ascii="Times New Roman" w:cs="Times New Roman" w:eastAsia="Times New Roman" w:hAnsi="Times New Roman"/>
          <w:color w:val="222222"/>
          <w:sz w:val="22"/>
          <w:szCs w:val="22"/>
        </w:rPr>
        <w:t xml:space="preserve">Set up .env with GEMINI_API_KEY. Load with python-dotenv.</w:t>
      </w:r>
    </w:p>
    <w:p>
      <w:pPr>
        <w:pStyle w:val="ListParagraph"/>
        <w:numPr>
          <w:ilvl w:val="0"/>
          <w:numId w:val="2"/>
        </w:numPr>
        <w:spacing w:after="40" w:before="40"/>
      </w:pPr>
      <w:r>
        <w:rPr>
          <w:rFonts w:ascii="Times New Roman" w:cs="Times New Roman" w:eastAsia="Times New Roman" w:hAnsi="Times New Roman"/>
          <w:color w:val="222222"/>
          <w:sz w:val="22"/>
          <w:szCs w:val="22"/>
        </w:rPr>
        <w:t xml:space="preserve">Write function: analyze_route(origin, destination, commodity) → calls Gemini 1.5 Flash → returns risk analysis.</w:t>
      </w:r>
    </w:p>
    <w:p>
      <w:pPr>
        <w:pStyle w:val="ListParagraph"/>
        <w:numPr>
          <w:ilvl w:val="0"/>
          <w:numId w:val="2"/>
        </w:numPr>
        <w:spacing w:after="40" w:before="40"/>
      </w:pPr>
      <w:r>
        <w:rPr>
          <w:rFonts w:ascii="Times New Roman" w:cs="Times New Roman" w:eastAsia="Times New Roman" w:hAnsi="Times New Roman"/>
          <w:color w:val="222222"/>
          <w:sz w:val="22"/>
          <w:szCs w:val="22"/>
        </w:rPr>
        <w:t xml:space="preserve">Test: send 'Electronics from Shenzhen via Hormuz to Karachi — what is my risk today?' — confirm Gemini searches news and responds.</w:t>
      </w:r>
    </w:p>
    <w:p>
      <w:pPr>
        <w:pStyle w:val="Heading3"/>
        <w:spacing w:after="80" w:before="200"/>
      </w:pPr>
      <w:r>
        <w:rPr>
          <w:rFonts w:ascii="Arial" w:cs="Arial" w:eastAsia="Arial" w:hAnsi="Arial"/>
          <w:b/>
          <w:bCs/>
          <w:color w:val="222222"/>
          <w:sz w:val="24"/>
          <w:szCs w:val="24"/>
        </w:rPr>
        <w:t xml:space="preserve">Hour 2 — Add Tools</w:t>
      </w:r>
    </w:p>
    <w:p>
      <w:pPr>
        <w:pStyle w:val="ListParagraph"/>
        <w:numPr>
          <w:ilvl w:val="0"/>
          <w:numId w:val="2"/>
        </w:numPr>
        <w:spacing w:after="40" w:before="40"/>
      </w:pPr>
      <w:r>
        <w:rPr>
          <w:rFonts w:ascii="Times New Roman" w:cs="Times New Roman" w:eastAsia="Times New Roman" w:hAnsi="Times New Roman"/>
          <w:color w:val="222222"/>
          <w:sz w:val="22"/>
          <w:szCs w:val="22"/>
        </w:rPr>
        <w:t xml:space="preserve">Add tool: get_pkr_usd_rate() → call ExchangeRate-API free tier → return current rate.</w:t>
      </w:r>
    </w:p>
    <w:p>
      <w:pPr>
        <w:pStyle w:val="ListParagraph"/>
        <w:numPr>
          <w:ilvl w:val="0"/>
          <w:numId w:val="2"/>
        </w:numPr>
        <w:spacing w:after="40" w:before="40"/>
      </w:pPr>
      <w:r>
        <w:rPr>
          <w:rFonts w:ascii="Times New Roman" w:cs="Times New Roman" w:eastAsia="Times New Roman" w:hAnsi="Times New Roman"/>
          <w:color w:val="222222"/>
          <w:sz w:val="22"/>
          <w:szCs w:val="22"/>
        </w:rPr>
        <w:t xml:space="preserve">Add tool: calculate_duty(hs_code, value_usd) → hardcode top 20 HS codes with FBR duty rates → return duty in PKR.</w:t>
      </w:r>
    </w:p>
    <w:p>
      <w:pPr>
        <w:pStyle w:val="ListParagraph"/>
        <w:numPr>
          <w:ilvl w:val="0"/>
          <w:numId w:val="2"/>
        </w:numPr>
        <w:spacing w:after="40" w:before="40"/>
      </w:pPr>
      <w:r>
        <w:rPr>
          <w:rFonts w:ascii="Times New Roman" w:cs="Times New Roman" w:eastAsia="Times New Roman" w:hAnsi="Times New Roman"/>
          <w:color w:val="222222"/>
          <w:sz w:val="22"/>
          <w:szCs w:val="22"/>
        </w:rPr>
        <w:t xml:space="preserve">Connect both tools to your Gemini agent. Gemini will call them automatically when relevant.</w:t>
      </w:r>
    </w:p>
    <w:p>
      <w:pPr>
        <w:pStyle w:val="ListParagraph"/>
        <w:numPr>
          <w:ilvl w:val="0"/>
          <w:numId w:val="2"/>
        </w:numPr>
        <w:spacing w:after="40" w:before="40"/>
      </w:pPr>
      <w:r>
        <w:rPr>
          <w:rFonts w:ascii="Times New Roman" w:cs="Times New Roman" w:eastAsia="Times New Roman" w:hAnsi="Times New Roman"/>
          <w:color w:val="222222"/>
          <w:sz w:val="22"/>
          <w:szCs w:val="22"/>
        </w:rPr>
        <w:t xml:space="preserve">Test end-to-end: ask about shipment + Gemini calls FX rate + duty calculator + returns full report.</w:t>
      </w:r>
    </w:p>
    <w:p>
      <w:pPr>
        <w:pStyle w:val="Heading3"/>
        <w:spacing w:after="80" w:before="200"/>
      </w:pPr>
      <w:r>
        <w:rPr>
          <w:rFonts w:ascii="Arial" w:cs="Arial" w:eastAsia="Arial" w:hAnsi="Arial"/>
          <w:b/>
          <w:bCs/>
          <w:color w:val="222222"/>
          <w:sz w:val="24"/>
          <w:szCs w:val="24"/>
        </w:rPr>
        <w:t xml:space="preserve">Hour 3 — Streamlit UI</w:t>
      </w:r>
    </w:p>
    <w:p>
      <w:pPr>
        <w:pStyle w:val="ListParagraph"/>
        <w:numPr>
          <w:ilvl w:val="0"/>
          <w:numId w:val="2"/>
        </w:numPr>
        <w:spacing w:after="40" w:before="40"/>
      </w:pPr>
      <w:r>
        <w:rPr>
          <w:rFonts w:ascii="Times New Roman" w:cs="Times New Roman" w:eastAsia="Times New Roman" w:hAnsi="Times New Roman"/>
          <w:color w:val="222222"/>
          <w:sz w:val="22"/>
          <w:szCs w:val="22"/>
        </w:rPr>
        <w:t xml:space="preserve">Create app.py with: st.text_area for shipment description + st.button for 'Analyse Shipment'.</w:t>
      </w:r>
    </w:p>
    <w:p>
      <w:pPr>
        <w:pStyle w:val="ListParagraph"/>
        <w:numPr>
          <w:ilvl w:val="0"/>
          <w:numId w:val="2"/>
        </w:numPr>
        <w:spacing w:after="40" w:before="40"/>
      </w:pPr>
      <w:r>
        <w:rPr>
          <w:rFonts w:ascii="Times New Roman" w:cs="Times New Roman" w:eastAsia="Times New Roman" w:hAnsi="Times New Roman"/>
          <w:color w:val="222222"/>
          <w:sz w:val="22"/>
          <w:szCs w:val="22"/>
        </w:rPr>
        <w:t xml:space="preserve">Display output: risk score badge (🔴🟡🟢), news summary, duty calculation table, route suggestion.</w:t>
      </w:r>
    </w:p>
    <w:p>
      <w:pPr>
        <w:pStyle w:val="ListParagraph"/>
        <w:numPr>
          <w:ilvl w:val="0"/>
          <w:numId w:val="2"/>
        </w:numPr>
        <w:spacing w:after="40" w:before="40"/>
      </w:pPr>
      <w:r>
        <w:rPr>
          <w:rFonts w:ascii="Times New Roman" w:cs="Times New Roman" w:eastAsia="Times New Roman" w:hAnsi="Times New Roman"/>
          <w:color w:val="222222"/>
          <w:sz w:val="22"/>
          <w:szCs w:val="22"/>
        </w:rPr>
        <w:t xml:space="preserve">Add a Folium map showing: origin city, destination port, shipping route line.</w:t>
      </w:r>
    </w:p>
    <w:p>
      <w:pPr>
        <w:pStyle w:val="ListParagraph"/>
        <w:numPr>
          <w:ilvl w:val="0"/>
          <w:numId w:val="2"/>
        </w:numPr>
        <w:spacing w:after="40" w:before="40"/>
      </w:pPr>
      <w:r>
        <w:rPr>
          <w:rFonts w:ascii="Times New Roman" w:cs="Times New Roman" w:eastAsia="Times New Roman" w:hAnsi="Times New Roman"/>
          <w:color w:val="222222"/>
          <w:sz w:val="22"/>
          <w:szCs w:val="22"/>
        </w:rPr>
        <w:t xml:space="preserve">Add loading spinner with st.spinner while the agent is working.</w:t>
      </w:r>
    </w:p>
    <w:p>
      <w:pPr>
        <w:pStyle w:val="Heading3"/>
        <w:spacing w:after="80" w:before="200"/>
      </w:pPr>
      <w:r>
        <w:rPr>
          <w:rFonts w:ascii="Arial" w:cs="Arial" w:eastAsia="Arial" w:hAnsi="Arial"/>
          <w:b/>
          <w:bCs/>
          <w:color w:val="222222"/>
          <w:sz w:val="24"/>
          <w:szCs w:val="24"/>
        </w:rPr>
        <w:t xml:space="preserve">Hour 4 — Polish and Test</w:t>
      </w:r>
    </w:p>
    <w:p>
      <w:pPr>
        <w:pStyle w:val="ListParagraph"/>
        <w:numPr>
          <w:ilvl w:val="0"/>
          <w:numId w:val="2"/>
        </w:numPr>
        <w:spacing w:after="40" w:before="40"/>
      </w:pPr>
      <w:r>
        <w:rPr>
          <w:rFonts w:ascii="Times New Roman" w:cs="Times New Roman" w:eastAsia="Times New Roman" w:hAnsi="Times New Roman"/>
          <w:color w:val="222222"/>
          <w:sz w:val="22"/>
          <w:szCs w:val="22"/>
        </w:rPr>
        <w:t xml:space="preserve">Add try/except around every external API call. Return mock data if API fails.</w:t>
      </w:r>
    </w:p>
    <w:p>
      <w:pPr>
        <w:pStyle w:val="ListParagraph"/>
        <w:numPr>
          <w:ilvl w:val="0"/>
          <w:numId w:val="2"/>
        </w:numPr>
        <w:spacing w:after="40" w:before="40"/>
      </w:pPr>
      <w:r>
        <w:rPr>
          <w:rFonts w:ascii="Times New Roman" w:cs="Times New Roman" w:eastAsia="Times New Roman" w:hAnsi="Times New Roman"/>
          <w:color w:val="222222"/>
          <w:sz w:val="22"/>
          <w:szCs w:val="22"/>
        </w:rPr>
        <w:t xml:space="preserve">Pre-load 3 demo scenarios from your plan (Shenzhen-Hormuz, India-cotton, Red Sea reroute).</w:t>
      </w:r>
    </w:p>
    <w:p>
      <w:pPr>
        <w:pStyle w:val="ListParagraph"/>
        <w:numPr>
          <w:ilvl w:val="0"/>
          <w:numId w:val="2"/>
        </w:numPr>
        <w:spacing w:after="40" w:before="40"/>
      </w:pPr>
      <w:r>
        <w:rPr>
          <w:rFonts w:ascii="Times New Roman" w:cs="Times New Roman" w:eastAsia="Times New Roman" w:hAnsi="Times New Roman"/>
          <w:color w:val="222222"/>
          <w:sz w:val="22"/>
          <w:szCs w:val="22"/>
        </w:rPr>
        <w:t xml:space="preserve">Test all 3 scenarios. Confirm they work reliably.</w:t>
      </w:r>
    </w:p>
    <w:p>
      <w:pPr>
        <w:pStyle w:val="ListParagraph"/>
        <w:numPr>
          <w:ilvl w:val="0"/>
          <w:numId w:val="2"/>
        </w:numPr>
        <w:spacing w:after="40" w:before="40"/>
      </w:pPr>
      <w:r>
        <w:rPr>
          <w:rFonts w:ascii="Times New Roman" w:cs="Times New Roman" w:eastAsia="Times New Roman" w:hAnsi="Times New Roman"/>
          <w:color w:val="222222"/>
          <w:sz w:val="22"/>
          <w:szCs w:val="22"/>
        </w:rPr>
        <w:t xml:space="preserve">Cache API responses to disk using Python's json module — fallback for hackathon day network issues.</w:t>
      </w:r>
    </w:p>
    <w:p>
      <w:pPr>
        <w:spacing w:after="80" w:before="80"/>
      </w:pPr>
      <w:r>
        <w:rPr>
          <w:rFonts w:ascii="Times New Roman" w:cs="Times New Roman" w:eastAsia="Times New Roman" w:hAnsi="Times New Roman"/>
          <w:color w:val="222222"/>
          <w:sz w:val="22"/>
          <w:szCs w:val="22"/>
        </w:rPr>
        <w:t xml:space="preserve"/>
      </w:r>
    </w:p>
    <w:p>
      <w:pPr>
        <w:pStyle w:val="Heading2"/>
        <w:spacing w:after="120" w:before="280"/>
      </w:pPr>
      <w:r>
        <w:rPr>
          <w:rFonts w:ascii="Arial" w:cs="Arial" w:eastAsia="Arial" w:hAnsi="Arial"/>
          <w:b/>
          <w:bCs/>
          <w:color w:val="000000"/>
          <w:sz w:val="28"/>
          <w:szCs w:val="28"/>
        </w:rPr>
        <w:t xml:space="preserve">Universal Tech Stack — Install All of These Now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F5F5F5" w:val="clear"/>
            <w:tcMar>
              <w:top w:type="dxa" w:w="120"/>
              <w:left w:type="dxa" w:w="200"/>
              <w:bottom w:type="dxa" w:w="120"/>
              <w:right w:type="dxa" w:w="160"/>
            </w:tcMar>
          </w:tcPr>
          <w:p>
            <w:pPr>
              <w:spacing w:after="20" w:before="20"/>
            </w:pPr>
            <w:r>
              <w:rPr>
                <w:rFonts w:ascii="Courier New" w:cs="Courier New" w:eastAsia="Courier New" w:hAnsi="Courier New"/>
                <w:color w:val="222222"/>
                <w:sz w:val="19"/>
                <w:szCs w:val="19"/>
              </w:rPr>
              <w:t xml:space="preserve"># Install everything in one command</w:t>
            </w:r>
          </w:p>
          <w:p>
            <w:pPr>
              <w:spacing w:after="20" w:before="20"/>
            </w:pPr>
            <w:r>
              <w:rPr>
                <w:rFonts w:ascii="Courier New" w:cs="Courier New" w:eastAsia="Courier New" w:hAnsi="Courier New"/>
                <w:color w:val="222222"/>
                <w:sz w:val="19"/>
                <w:szCs w:val="19"/>
              </w:rPr>
              <w:t xml:space="preserve">pip install google-generativeai google-cloud-aiplatform streamlit requests httpx \</w:t>
            </w:r>
          </w:p>
          <w:p>
            <w:pPr>
              <w:spacing w:after="20" w:before="20"/>
            </w:pPr>
            <w:r>
              <w:rPr>
                <w:rFonts w:ascii="Courier New" w:cs="Courier New" w:eastAsia="Courier New" w:hAnsi="Courier New"/>
                <w:color w:val="222222"/>
                <w:sz w:val="19"/>
                <w:szCs w:val="19"/>
              </w:rPr>
              <w:t xml:space="preserve">  beautifulsoup4 pandas plotly pymupdf reportlab chromadb \</w:t>
            </w:r>
          </w:p>
          <w:p>
            <w:pPr>
              <w:spacing w:after="20" w:before="20"/>
            </w:pPr>
            <w:r>
              <w:rPr>
                <w:rFonts w:ascii="Courier New" w:cs="Courier New" w:eastAsia="Courier New" w:hAnsi="Courier New"/>
                <w:color w:val="222222"/>
                <w:sz w:val="19"/>
                <w:szCs w:val="19"/>
              </w:rPr>
              <w:t xml:space="preserve">  sentence-transformers langgraph python-dotenv apscheduler \</w:t>
            </w:r>
          </w:p>
          <w:p>
            <w:pPr>
              <w:spacing w:after="20" w:before="20"/>
            </w:pPr>
            <w:r>
              <w:rPr>
                <w:rFonts w:ascii="Courier New" w:cs="Courier New" w:eastAsia="Courier New" w:hAnsi="Courier New"/>
                <w:color w:val="222222"/>
                <w:sz w:val="19"/>
                <w:szCs w:val="19"/>
              </w:rPr>
              <w:t xml:space="preserve">  twilio folium streamlit-folium</w:t>
            </w:r>
          </w:p>
        </w:tc>
      </w:tr>
    </w:tbl>
    <w:p>
      <w:pPr>
        <w:spacing w:after="80" w:before="80"/>
      </w:pPr>
      <w:r>
        <w:rPr>
          <w:rFonts w:ascii="Times New Roman" w:cs="Times New Roman" w:eastAsia="Times New Roman" w:hAnsi="Times New Roman"/>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10080"/>
            <w:gridSpan w:val="2"/>
            <w:tcBorders>
              <w:top w:val="single" w:color="000000" w:sz="4"/>
              <w:left w:val="single" w:color="000000" w:sz="4"/>
              <w:bottom w:val="single" w:color="000000" w:sz="4"/>
              <w:right w:val="single" w:color="000000" w:sz="4"/>
            </w:tcBorders>
            <w:shd w:fill="3D3D3D" w:val="clear"/>
            <w:tcMar>
              <w:top w:type="dxa" w:w="90"/>
              <w:left w:type="dxa" w:w="200"/>
              <w:bottom w:type="dxa" w:w="90"/>
              <w:right w:type="dxa" w:w="160"/>
            </w:tcMar>
          </w:tcPr>
          <w:p>
            <w:r>
              <w:rPr>
                <w:rFonts w:ascii="Arial" w:cs="Arial" w:eastAsia="Arial" w:hAnsi="Arial"/>
                <w:b/>
                <w:bCs/>
                <w:color w:val="FFFFFF"/>
                <w:sz w:val="22"/>
                <w:szCs w:val="22"/>
              </w:rPr>
              <w:t xml:space="preserve">YouTube — Streamlit and UI</w:t>
            </w:r>
          </w:p>
        </w:tc>
      </w:tr>
      <w:tr>
        <w:tc>
          <w:tcPr>
            <w:tcW w:type="dxa" w:w="280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00"/>
            </w:tcMar>
          </w:tcPr>
          <w:p>
            <w:hyperlink w:history="1" r:id="rIdu7bikmeb39rdvvbcy929v">
              <w:r>
                <w:rPr>
                  <w:rFonts w:ascii="Times New Roman" w:cs="Times New Roman" w:eastAsia="Times New Roman" w:hAnsi="Times New Roman"/>
                  <w:color w:val="000000"/>
                  <w:sz w:val="22"/>
                  <w:szCs w:val="22"/>
                  <w:u w:val="single"/>
                </w:rPr>
                <w:t xml:space="preserve">Streamlit Full Course — Patrick Loeber</w:t>
              </w:r>
            </w:hyperlink>
          </w:p>
        </w:tc>
        <w:tc>
          <w:tcPr>
            <w:tcW w:type="dxa" w:w="728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Build data apps and chat interfaces with Streamlit. 1.5 hours. This is your UI framework — learn it in P5.</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00"/>
            </w:tcMar>
          </w:tcPr>
          <w:p>
            <w:hyperlink w:history="1" r:id="rId_ayvhkvsyjxs5pnol3w2y">
              <w:r>
                <w:rPr>
                  <w:rFonts w:ascii="Times New Roman" w:cs="Times New Roman" w:eastAsia="Times New Roman" w:hAnsi="Times New Roman"/>
                  <w:color w:val="000000"/>
                  <w:sz w:val="22"/>
                  <w:szCs w:val="22"/>
                  <w:u w:val="single"/>
                </w:rPr>
                <w:t xml:space="preserve">Streamlit Chat App with AI</w:t>
              </w:r>
            </w:hyperlink>
          </w:p>
        </w:tc>
        <w:tc>
          <w:tcPr>
            <w:tcW w:type="dxa" w:w="728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Build a chat interface that calls an LLM API, maintains conversation history, shows streaming responses.</w:t>
            </w:r>
          </w:p>
        </w:tc>
      </w:tr>
      <w:tr>
        <w:tc>
          <w:tcPr>
            <w:tcW w:type="dxa" w:w="280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00"/>
            </w:tcMar>
          </w:tcPr>
          <w:p>
            <w:hyperlink w:history="1" r:id="rIdizoms67vhlfrpsfu2jgog">
              <w:r>
                <w:rPr>
                  <w:rFonts w:ascii="Times New Roman" w:cs="Times New Roman" w:eastAsia="Times New Roman" w:hAnsi="Times New Roman"/>
                  <w:color w:val="000000"/>
                  <w:sz w:val="22"/>
                  <w:szCs w:val="22"/>
                  <w:u w:val="single"/>
                </w:rPr>
                <w:t xml:space="preserve">Build Full AI Agent in Python</w:t>
              </w:r>
            </w:hyperlink>
          </w:p>
        </w:tc>
        <w:tc>
          <w:tcPr>
            <w:tcW w:type="dxa" w:w="728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End-to-end: tools, memory, multi-turn chat, Streamlit UI. Very close to your CargoSense build.</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00"/>
            </w:tcMar>
          </w:tcPr>
          <w:p>
            <w:hyperlink w:history="1" r:id="rIdxq9epsticittknfmahcbm">
              <w:r>
                <w:rPr>
                  <w:rFonts w:ascii="Times New Roman" w:cs="Times New Roman" w:eastAsia="Times New Roman" w:hAnsi="Times New Roman"/>
                  <w:color w:val="000000"/>
                  <w:sz w:val="22"/>
                  <w:szCs w:val="22"/>
                  <w:u w:val="single"/>
                </w:rPr>
                <w:t xml:space="preserve">Folium Maps in Python</w:t>
              </w:r>
            </w:hyperlink>
          </w:p>
        </w:tc>
        <w:tc>
          <w:tcPr>
            <w:tcW w:type="dxa" w:w="728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Interactive maps with Folium. Add markers, polygons, colour coding. For Trade Route Heat Map.</w:t>
            </w:r>
          </w:p>
        </w:tc>
      </w:tr>
    </w:tbl>
    <w:p>
      <w:pPr>
        <w:spacing w:after="80" w:before="80"/>
      </w:pPr>
      <w:r>
        <w:rPr>
          <w:rFonts w:ascii="Times New Roman" w:cs="Times New Roman" w:eastAsia="Times New Roman" w:hAnsi="Times New Roman"/>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10080"/>
            <w:gridSpan w:val="2"/>
            <w:tcBorders>
              <w:top w:val="single" w:color="000000" w:sz="4"/>
              <w:left w:val="single" w:color="000000" w:sz="4"/>
              <w:bottom w:val="single" w:color="000000" w:sz="4"/>
              <w:right w:val="single" w:color="000000" w:sz="4"/>
            </w:tcBorders>
            <w:shd w:fill="3D3D3D" w:val="clear"/>
            <w:tcMar>
              <w:top w:type="dxa" w:w="90"/>
              <w:left w:type="dxa" w:w="200"/>
              <w:bottom w:type="dxa" w:w="90"/>
              <w:right w:type="dxa" w:w="160"/>
            </w:tcMar>
          </w:tcPr>
          <w:p>
            <w:r>
              <w:rPr>
                <w:rFonts w:ascii="Arial" w:cs="Arial" w:eastAsia="Arial" w:hAnsi="Arial"/>
                <w:b/>
                <w:bCs/>
                <w:color w:val="FFFFFF"/>
                <w:sz w:val="22"/>
                <w:szCs w:val="22"/>
              </w:rPr>
              <w:t xml:space="preserve">Documentation</w:t>
            </w:r>
          </w:p>
        </w:tc>
      </w:tr>
      <w:tr>
        <w:tc>
          <w:tcPr>
            <w:tcW w:type="dxa" w:w="280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00"/>
            </w:tcMar>
          </w:tcPr>
          <w:p>
            <w:hyperlink w:history="1" r:id="rIdkkz19vwtb0chr9b6alklj">
              <w:r>
                <w:rPr>
                  <w:rFonts w:ascii="Times New Roman" w:cs="Times New Roman" w:eastAsia="Times New Roman" w:hAnsi="Times New Roman"/>
                  <w:color w:val="000000"/>
                  <w:sz w:val="22"/>
                  <w:szCs w:val="22"/>
                  <w:u w:val="single"/>
                </w:rPr>
                <w:t xml:space="preserve">Streamlit Documentation</w:t>
              </w:r>
            </w:hyperlink>
          </w:p>
        </w:tc>
        <w:tc>
          <w:tcPr>
            <w:tcW w:type="dxa" w:w="728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Streamlit official docs. Read: Get Started + Chat elements + session_state. Build a chat UI in 20 lines of Python.</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00"/>
            </w:tcMar>
          </w:tcPr>
          <w:p>
            <w:hyperlink w:history="1" r:id="rIdnopm3du1d7arhxrypg5lf">
              <w:r>
                <w:rPr>
                  <w:rFonts w:ascii="Times New Roman" w:cs="Times New Roman" w:eastAsia="Times New Roman" w:hAnsi="Times New Roman"/>
                  <w:color w:val="000000"/>
                  <w:sz w:val="22"/>
                  <w:szCs w:val="22"/>
                  <w:u w:val="single"/>
                </w:rPr>
                <w:t xml:space="preserve">Folium Documentation</w:t>
              </w:r>
            </w:hyperlink>
          </w:p>
        </w:tc>
        <w:tc>
          <w:tcPr>
            <w:tcW w:type="dxa" w:w="728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Interactive maps in Python. For your Trade Route Heat Map — add coloured polygons over shipping lanes.</w:t>
            </w:r>
          </w:p>
        </w:tc>
      </w:tr>
      <w:tr>
        <w:tc>
          <w:tcPr>
            <w:tcW w:type="dxa" w:w="280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00"/>
            </w:tcMar>
          </w:tcPr>
          <w:p>
            <w:hyperlink w:history="1" r:id="rIdqz91nwdb-xdchd4jtefjd">
              <w:r>
                <w:rPr>
                  <w:rFonts w:ascii="Times New Roman" w:cs="Times New Roman" w:eastAsia="Times New Roman" w:hAnsi="Times New Roman"/>
                  <w:color w:val="000000"/>
                  <w:sz w:val="22"/>
                  <w:szCs w:val="22"/>
                  <w:u w:val="single"/>
                </w:rPr>
                <w:t xml:space="preserve">ChromaDB Documentation</w:t>
              </w:r>
            </w:hyperlink>
          </w:p>
        </w:tc>
        <w:tc>
          <w:tcPr>
            <w:tcW w:type="dxa" w:w="728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Vector database for RAG. For Government Navigator and LC Compliance Agent. Zero server setup.</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00"/>
            </w:tcMar>
          </w:tcPr>
          <w:p>
            <w:hyperlink w:history="1" r:id="rIdbfwldudpf11ngv_vyn1fx">
              <w:r>
                <w:rPr>
                  <w:rFonts w:ascii="Times New Roman" w:cs="Times New Roman" w:eastAsia="Times New Roman" w:hAnsi="Times New Roman"/>
                  <w:color w:val="000000"/>
                  <w:sz w:val="22"/>
                  <w:szCs w:val="22"/>
                  <w:u w:val="single"/>
                </w:rPr>
                <w:t xml:space="preserve">Plotly Express Documentation</w:t>
              </w:r>
            </w:hyperlink>
          </w:p>
        </w:tc>
        <w:tc>
          <w:tcPr>
            <w:tcW w:type="dxa" w:w="728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Interactive charts. For PKR/USD trend chart (FX Agent) and price distribution chart (Car Negotiation Agent).</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6880"/>
        <w:gridCol w:w="2000"/>
      </w:tblGrid>
      <w:tr>
        <w:tc>
          <w:tcPr>
            <w:tcW w:type="dxa" w:w="1200"/>
            <w:tcBorders>
              <w:top w:val="single" w:color="000000" w:sz="4"/>
              <w:left w:val="single" w:color="000000" w:sz="4"/>
              <w:bottom w:val="single" w:color="000000" w:sz="4"/>
              <w:right w:val="single" w:color="000000" w:sz="4"/>
            </w:tcBorders>
            <w:shd w:fill="1A1A1A" w:val="clear"/>
            <w:tcMar>
              <w:top w:type="dxa" w:w="120"/>
              <w:left w:type="dxa" w:w="120"/>
              <w:bottom w:type="dxa" w:w="120"/>
              <w:right w:type="dxa" w:w="80"/>
            </w:tcMar>
            <w:vAlign w:val="center"/>
          </w:tcPr>
          <w:p>
            <w:pPr>
              <w:jc w:val="center"/>
            </w:pPr>
            <w:r>
              <w:rPr>
                <w:rFonts w:ascii="Arial" w:cs="Arial" w:eastAsia="Arial" w:hAnsi="Arial"/>
                <w:b/>
                <w:bCs/>
                <w:color w:val="FFFFFF"/>
                <w:sz w:val="32"/>
                <w:szCs w:val="32"/>
              </w:rPr>
              <w:t xml:space="preserve">P6</w:t>
            </w:r>
          </w:p>
        </w:tc>
        <w:tc>
          <w:tcPr>
            <w:tcW w:type="dxa" w:w="6880"/>
            <w:tcBorders>
              <w:top w:val="single" w:color="000000" w:sz="4"/>
              <w:left w:val="single" w:color="000000" w:sz="4"/>
              <w:bottom w:val="single" w:color="000000" w:sz="4"/>
              <w:right w:val="single" w:color="000000" w:sz="4"/>
            </w:tcBorders>
            <w:shd w:fill="1A1A1A" w:val="clear"/>
            <w:tcMar>
              <w:top w:type="dxa" w:w="120"/>
              <w:left w:type="dxa" w:w="200"/>
              <w:bottom w:type="dxa" w:w="120"/>
              <w:right w:type="dxa" w:w="120"/>
            </w:tcMar>
            <w:vAlign w:val="center"/>
          </w:tcPr>
          <w:p>
            <w:r>
              <w:rPr>
                <w:rFonts w:ascii="Arial" w:cs="Arial" w:eastAsia="Arial" w:hAnsi="Arial"/>
                <w:b/>
                <w:bCs/>
                <w:color w:val="FFFFFF"/>
                <w:sz w:val="26"/>
                <w:szCs w:val="26"/>
              </w:rPr>
              <w:t xml:space="preserve">Deploy on Google Cloud Run</w:t>
            </w:r>
          </w:p>
        </w:tc>
        <w:tc>
          <w:tcPr>
            <w:tcW w:type="dxa" w:w="2000"/>
            <w:tcBorders>
              <w:top w:val="single" w:color="000000" w:sz="4"/>
              <w:left w:val="single" w:color="000000" w:sz="4"/>
              <w:bottom w:val="single" w:color="000000" w:sz="4"/>
              <w:right w:val="single" w:color="000000" w:sz="4"/>
            </w:tcBorders>
            <w:shd w:fill="3D3D3D" w:val="clear"/>
            <w:tcMar>
              <w:top w:type="dxa" w:w="120"/>
              <w:left w:type="dxa" w:w="120"/>
              <w:bottom w:type="dxa" w:w="120"/>
              <w:right w:type="dxa" w:w="120"/>
            </w:tcMar>
            <w:vAlign w:val="center"/>
          </w:tcPr>
          <w:p>
            <w:pPr>
              <w:jc w:val="right"/>
            </w:pPr>
            <w:r>
              <w:rPr>
                <w:rFonts w:ascii="Arial" w:cs="Arial" w:eastAsia="Arial" w:hAnsi="Arial"/>
                <w:i/>
                <w:iCs/>
                <w:color w:val="DDDDDD"/>
                <w:sz w:val="19"/>
                <w:szCs w:val="19"/>
              </w:rPr>
              <w:t xml:space="preserve">1–2 Days</w:t>
            </w:r>
          </w:p>
        </w:tc>
      </w:tr>
    </w:tbl>
    <w:p>
      <w:pPr>
        <w:spacing w:after="80" w:before="80"/>
      </w:pPr>
      <w:r>
        <w:rPr>
          <w:rFonts w:ascii="Times New Roman" w:cs="Times New Roman" w:eastAsia="Times New Roman" w:hAnsi="Times New Roman"/>
          <w:color w:val="222222"/>
          <w:sz w:val="22"/>
          <w:szCs w:val="22"/>
        </w:rPr>
        <w:t xml:space="preserve"/>
      </w:r>
    </w:p>
    <w:p>
      <w:pPr>
        <w:spacing w:after="80" w:before="60"/>
        <w:jc w:val="left"/>
      </w:pPr>
      <w:r>
        <w:rPr>
          <w:rFonts w:ascii="Times New Roman" w:cs="Times New Roman" w:eastAsia="Times New Roman" w:hAnsi="Times New Roman"/>
          <w:color w:val="222222"/>
          <w:sz w:val="22"/>
          <w:szCs w:val="22"/>
        </w:rPr>
        <w:t xml:space="preserve">Since you know Docker and GitHub Actions, this phase should take one day. Cloud Run is containerised — you write a Dockerfile (you know this), build the image, push to Artifact Registry, and deploy. The result is a public HTTPS URL that your agent runs on, with auto-scaling and zero server management.</w:t>
      </w:r>
    </w:p>
    <w:p>
      <w:pPr>
        <w:spacing w:after="80" w:before="80"/>
      </w:pPr>
      <w:r>
        <w:rPr>
          <w:rFonts w:ascii="Times New Roman" w:cs="Times New Roman" w:eastAsia="Times New Roman" w:hAnsi="Times New Roman"/>
          <w:color w:val="222222"/>
          <w:sz w:val="22"/>
          <w:szCs w:val="22"/>
        </w:rPr>
        <w:t xml:space="preserve"/>
      </w:r>
    </w:p>
    <w:p>
      <w:pPr>
        <w:pStyle w:val="Heading2"/>
        <w:spacing w:after="120" w:before="280"/>
      </w:pPr>
      <w:r>
        <w:rPr>
          <w:rFonts w:ascii="Arial" w:cs="Arial" w:eastAsia="Arial" w:hAnsi="Arial"/>
          <w:b/>
          <w:bCs/>
          <w:color w:val="000000"/>
          <w:sz w:val="28"/>
          <w:szCs w:val="28"/>
        </w:rPr>
        <w:t xml:space="preserve">Dockerfile for Streamlit + Python Agent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F5F5F5" w:val="clear"/>
            <w:tcMar>
              <w:top w:type="dxa" w:w="120"/>
              <w:left w:type="dxa" w:w="200"/>
              <w:bottom w:type="dxa" w:w="120"/>
              <w:right w:type="dxa" w:w="160"/>
            </w:tcMar>
          </w:tcPr>
          <w:p>
            <w:pPr>
              <w:spacing w:after="20" w:before="20"/>
            </w:pPr>
            <w:r>
              <w:rPr>
                <w:rFonts w:ascii="Courier New" w:cs="Courier New" w:eastAsia="Courier New" w:hAnsi="Courier New"/>
                <w:color w:val="222222"/>
                <w:sz w:val="19"/>
                <w:szCs w:val="19"/>
              </w:rPr>
              <w:t xml:space="preserve">FROM python:3.11-slim</w:t>
            </w:r>
          </w:p>
          <w:p>
            <w:pPr>
              <w:spacing w:after="20" w:before="20"/>
            </w:pPr>
            <w:r>
              <w:rPr>
                <w:rFonts w:ascii="Courier New" w:cs="Courier New" w:eastAsia="Courier New" w:hAnsi="Courier New"/>
                <w:color w:val="222222"/>
                <w:sz w:val="19"/>
                <w:szCs w:val="19"/>
              </w:rPr>
              <w:t xml:space="preserve"/>
            </w:r>
          </w:p>
          <w:p>
            <w:pPr>
              <w:spacing w:after="20" w:before="20"/>
            </w:pPr>
            <w:r>
              <w:rPr>
                <w:rFonts w:ascii="Courier New" w:cs="Courier New" w:eastAsia="Courier New" w:hAnsi="Courier New"/>
                <w:color w:val="222222"/>
                <w:sz w:val="19"/>
                <w:szCs w:val="19"/>
              </w:rPr>
              <w:t xml:space="preserve">WORKDIR /app</w:t>
            </w:r>
          </w:p>
          <w:p>
            <w:pPr>
              <w:spacing w:after="20" w:before="20"/>
            </w:pPr>
            <w:r>
              <w:rPr>
                <w:rFonts w:ascii="Courier New" w:cs="Courier New" w:eastAsia="Courier New" w:hAnsi="Courier New"/>
                <w:color w:val="222222"/>
                <w:sz w:val="19"/>
                <w:szCs w:val="19"/>
              </w:rPr>
              <w:t xml:space="preserve"/>
            </w:r>
          </w:p>
          <w:p>
            <w:pPr>
              <w:spacing w:after="20" w:before="20"/>
            </w:pPr>
            <w:r>
              <w:rPr>
                <w:rFonts w:ascii="Courier New" w:cs="Courier New" w:eastAsia="Courier New" w:hAnsi="Courier New"/>
                <w:color w:val="222222"/>
                <w:sz w:val="19"/>
                <w:szCs w:val="19"/>
              </w:rPr>
              <w:t xml:space="preserve"># Install dependencies first (Docker layer caching)</w:t>
            </w:r>
          </w:p>
          <w:p>
            <w:pPr>
              <w:spacing w:after="20" w:before="20"/>
            </w:pPr>
            <w:r>
              <w:rPr>
                <w:rFonts w:ascii="Courier New" w:cs="Courier New" w:eastAsia="Courier New" w:hAnsi="Courier New"/>
                <w:color w:val="222222"/>
                <w:sz w:val="19"/>
                <w:szCs w:val="19"/>
              </w:rPr>
              <w:t xml:space="preserve">COPY requirements.txt .</w:t>
            </w:r>
          </w:p>
          <w:p>
            <w:pPr>
              <w:spacing w:after="20" w:before="20"/>
            </w:pPr>
            <w:r>
              <w:rPr>
                <w:rFonts w:ascii="Courier New" w:cs="Courier New" w:eastAsia="Courier New" w:hAnsi="Courier New"/>
                <w:color w:val="222222"/>
                <w:sz w:val="19"/>
                <w:szCs w:val="19"/>
              </w:rPr>
              <w:t xml:space="preserve">RUN pip install --no-cache-dir -r requirements.txt</w:t>
            </w:r>
          </w:p>
          <w:p>
            <w:pPr>
              <w:spacing w:after="20" w:before="20"/>
            </w:pPr>
            <w:r>
              <w:rPr>
                <w:rFonts w:ascii="Courier New" w:cs="Courier New" w:eastAsia="Courier New" w:hAnsi="Courier New"/>
                <w:color w:val="222222"/>
                <w:sz w:val="19"/>
                <w:szCs w:val="19"/>
              </w:rPr>
              <w:t xml:space="preserve"/>
            </w:r>
          </w:p>
          <w:p>
            <w:pPr>
              <w:spacing w:after="20" w:before="20"/>
            </w:pPr>
            <w:r>
              <w:rPr>
                <w:rFonts w:ascii="Courier New" w:cs="Courier New" w:eastAsia="Courier New" w:hAnsi="Courier New"/>
                <w:color w:val="222222"/>
                <w:sz w:val="19"/>
                <w:szCs w:val="19"/>
              </w:rPr>
              <w:t xml:space="preserve"># Copy application code</w:t>
            </w:r>
          </w:p>
          <w:p>
            <w:pPr>
              <w:spacing w:after="20" w:before="20"/>
            </w:pPr>
            <w:r>
              <w:rPr>
                <w:rFonts w:ascii="Courier New" w:cs="Courier New" w:eastAsia="Courier New" w:hAnsi="Courier New"/>
                <w:color w:val="222222"/>
                <w:sz w:val="19"/>
                <w:szCs w:val="19"/>
              </w:rPr>
              <w:t xml:space="preserve">COPY . .</w:t>
            </w:r>
          </w:p>
          <w:p>
            <w:pPr>
              <w:spacing w:after="20" w:before="20"/>
            </w:pPr>
            <w:r>
              <w:rPr>
                <w:rFonts w:ascii="Courier New" w:cs="Courier New" w:eastAsia="Courier New" w:hAnsi="Courier New"/>
                <w:color w:val="222222"/>
                <w:sz w:val="19"/>
                <w:szCs w:val="19"/>
              </w:rPr>
              <w:t xml:space="preserve"/>
            </w:r>
          </w:p>
          <w:p>
            <w:pPr>
              <w:spacing w:after="20" w:before="20"/>
            </w:pPr>
            <w:r>
              <w:rPr>
                <w:rFonts w:ascii="Courier New" w:cs="Courier New" w:eastAsia="Courier New" w:hAnsi="Courier New"/>
                <w:color w:val="222222"/>
                <w:sz w:val="19"/>
                <w:szCs w:val="19"/>
              </w:rPr>
              <w:t xml:space="preserve"># Cloud Run requires port 8080</w:t>
            </w:r>
          </w:p>
          <w:p>
            <w:pPr>
              <w:spacing w:after="20" w:before="20"/>
            </w:pPr>
            <w:r>
              <w:rPr>
                <w:rFonts w:ascii="Courier New" w:cs="Courier New" w:eastAsia="Courier New" w:hAnsi="Courier New"/>
                <w:color w:val="222222"/>
                <w:sz w:val="19"/>
                <w:szCs w:val="19"/>
              </w:rPr>
              <w:t xml:space="preserve">EXPOSE 8080</w:t>
            </w:r>
          </w:p>
          <w:p>
            <w:pPr>
              <w:spacing w:after="20" w:before="20"/>
            </w:pPr>
            <w:r>
              <w:rPr>
                <w:rFonts w:ascii="Courier New" w:cs="Courier New" w:eastAsia="Courier New" w:hAnsi="Courier New"/>
                <w:color w:val="222222"/>
                <w:sz w:val="19"/>
                <w:szCs w:val="19"/>
              </w:rPr>
              <w:t xml:space="preserve"/>
            </w:r>
          </w:p>
          <w:p>
            <w:pPr>
              <w:spacing w:after="20" w:before="20"/>
            </w:pPr>
            <w:r>
              <w:rPr>
                <w:rFonts w:ascii="Courier New" w:cs="Courier New" w:eastAsia="Courier New" w:hAnsi="Courier New"/>
                <w:color w:val="222222"/>
                <w:sz w:val="19"/>
                <w:szCs w:val="19"/>
              </w:rPr>
              <w:t xml:space="preserve"># Run Streamlit on 0.0.0.0 (required for Cloud Run)</w:t>
            </w:r>
          </w:p>
          <w:p>
            <w:pPr>
              <w:spacing w:after="20" w:before="20"/>
            </w:pPr>
            <w:r>
              <w:rPr>
                <w:rFonts w:ascii="Courier New" w:cs="Courier New" w:eastAsia="Courier New" w:hAnsi="Courier New"/>
                <w:color w:val="222222"/>
                <w:sz w:val="19"/>
                <w:szCs w:val="19"/>
              </w:rPr>
              <w:t xml:space="preserve">CMD ["streamlit", "run", "app.py",</w:t>
            </w:r>
          </w:p>
          <w:p>
            <w:pPr>
              <w:spacing w:after="20" w:before="20"/>
            </w:pPr>
            <w:r>
              <w:rPr>
                <w:rFonts w:ascii="Courier New" w:cs="Courier New" w:eastAsia="Courier New" w:hAnsi="Courier New"/>
                <w:color w:val="222222"/>
                <w:sz w:val="19"/>
                <w:szCs w:val="19"/>
              </w:rPr>
              <w:t xml:space="preserve">     "--server.port=8080",</w:t>
            </w:r>
          </w:p>
          <w:p>
            <w:pPr>
              <w:spacing w:after="20" w:before="20"/>
            </w:pPr>
            <w:r>
              <w:rPr>
                <w:rFonts w:ascii="Courier New" w:cs="Courier New" w:eastAsia="Courier New" w:hAnsi="Courier New"/>
                <w:color w:val="222222"/>
                <w:sz w:val="19"/>
                <w:szCs w:val="19"/>
              </w:rPr>
              <w:t xml:space="preserve">     "--server.address=0.0.0.0",</w:t>
            </w:r>
          </w:p>
          <w:p>
            <w:pPr>
              <w:spacing w:after="20" w:before="20"/>
            </w:pPr>
            <w:r>
              <w:rPr>
                <w:rFonts w:ascii="Courier New" w:cs="Courier New" w:eastAsia="Courier New" w:hAnsi="Courier New"/>
                <w:color w:val="222222"/>
                <w:sz w:val="19"/>
                <w:szCs w:val="19"/>
              </w:rPr>
              <w:t xml:space="preserve">     "--server.headless=true"]</w:t>
            </w:r>
          </w:p>
        </w:tc>
      </w:tr>
    </w:tbl>
    <w:p>
      <w:pPr>
        <w:spacing w:after="80" w:before="80"/>
      </w:pPr>
      <w:r>
        <w:rPr>
          <w:rFonts w:ascii="Times New Roman" w:cs="Times New Roman" w:eastAsia="Times New Roman" w:hAnsi="Times New Roman"/>
          <w:color w:val="222222"/>
          <w:sz w:val="22"/>
          <w:szCs w:val="22"/>
        </w:rPr>
        <w:t xml:space="preserve"/>
      </w:r>
    </w:p>
    <w:p>
      <w:pPr>
        <w:pStyle w:val="Heading2"/>
        <w:spacing w:after="120" w:before="280"/>
      </w:pPr>
      <w:r>
        <w:rPr>
          <w:rFonts w:ascii="Arial" w:cs="Arial" w:eastAsia="Arial" w:hAnsi="Arial"/>
          <w:b/>
          <w:bCs/>
          <w:color w:val="000000"/>
          <w:sz w:val="28"/>
          <w:szCs w:val="28"/>
        </w:rPr>
        <w:t xml:space="preserve">Deploy Commands — Terminal Workflow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F5F5F5" w:val="clear"/>
            <w:tcMar>
              <w:top w:type="dxa" w:w="120"/>
              <w:left w:type="dxa" w:w="200"/>
              <w:bottom w:type="dxa" w:w="120"/>
              <w:right w:type="dxa" w:w="160"/>
            </w:tcMar>
          </w:tcPr>
          <w:p>
            <w:pPr>
              <w:spacing w:after="20" w:before="20"/>
            </w:pPr>
            <w:r>
              <w:rPr>
                <w:rFonts w:ascii="Courier New" w:cs="Courier New" w:eastAsia="Courier New" w:hAnsi="Courier New"/>
                <w:color w:val="222222"/>
                <w:sz w:val="19"/>
                <w:szCs w:val="19"/>
              </w:rPr>
              <w:t xml:space="preserve"># Authenticate with GCP</w:t>
            </w:r>
          </w:p>
          <w:p>
            <w:pPr>
              <w:spacing w:after="20" w:before="20"/>
            </w:pPr>
            <w:r>
              <w:rPr>
                <w:rFonts w:ascii="Courier New" w:cs="Courier New" w:eastAsia="Courier New" w:hAnsi="Courier New"/>
                <w:color w:val="222222"/>
                <w:sz w:val="19"/>
                <w:szCs w:val="19"/>
              </w:rPr>
              <w:t xml:space="preserve">gcloud auth login</w:t>
            </w:r>
          </w:p>
          <w:p>
            <w:pPr>
              <w:spacing w:after="20" w:before="20"/>
            </w:pPr>
            <w:r>
              <w:rPr>
                <w:rFonts w:ascii="Courier New" w:cs="Courier New" w:eastAsia="Courier New" w:hAnsi="Courier New"/>
                <w:color w:val="222222"/>
                <w:sz w:val="19"/>
                <w:szCs w:val="19"/>
              </w:rPr>
              <w:t xml:space="preserve">gcloud config set project YOUR_PROJECT_ID</w:t>
            </w:r>
          </w:p>
          <w:p>
            <w:pPr>
              <w:spacing w:after="20" w:before="20"/>
            </w:pPr>
            <w:r>
              <w:rPr>
                <w:rFonts w:ascii="Courier New" w:cs="Courier New" w:eastAsia="Courier New" w:hAnsi="Courier New"/>
                <w:color w:val="222222"/>
                <w:sz w:val="19"/>
                <w:szCs w:val="19"/>
              </w:rPr>
              <w:t xml:space="preserve"/>
            </w:r>
          </w:p>
          <w:p>
            <w:pPr>
              <w:spacing w:after="20" w:before="20"/>
            </w:pPr>
            <w:r>
              <w:rPr>
                <w:rFonts w:ascii="Courier New" w:cs="Courier New" w:eastAsia="Courier New" w:hAnsi="Courier New"/>
                <w:color w:val="222222"/>
                <w:sz w:val="19"/>
                <w:szCs w:val="19"/>
              </w:rPr>
              <w:t xml:space="preserve"># Build and push image to Artifact Registry</w:t>
            </w:r>
          </w:p>
          <w:p>
            <w:pPr>
              <w:spacing w:after="20" w:before="20"/>
            </w:pPr>
            <w:r>
              <w:rPr>
                <w:rFonts w:ascii="Courier New" w:cs="Courier New" w:eastAsia="Courier New" w:hAnsi="Courier New"/>
                <w:color w:val="222222"/>
                <w:sz w:val="19"/>
                <w:szCs w:val="19"/>
              </w:rPr>
              <w:t xml:space="preserve">gcloud builds submit --tag gcr.io/YOUR_PROJECT/agent-app .</w:t>
            </w:r>
          </w:p>
          <w:p>
            <w:pPr>
              <w:spacing w:after="20" w:before="20"/>
            </w:pPr>
            <w:r>
              <w:rPr>
                <w:rFonts w:ascii="Courier New" w:cs="Courier New" w:eastAsia="Courier New" w:hAnsi="Courier New"/>
                <w:color w:val="222222"/>
                <w:sz w:val="19"/>
                <w:szCs w:val="19"/>
              </w:rPr>
              <w:t xml:space="preserve"/>
            </w:r>
          </w:p>
          <w:p>
            <w:pPr>
              <w:spacing w:after="20" w:before="20"/>
            </w:pPr>
            <w:r>
              <w:rPr>
                <w:rFonts w:ascii="Courier New" w:cs="Courier New" w:eastAsia="Courier New" w:hAnsi="Courier New"/>
                <w:color w:val="222222"/>
                <w:sz w:val="19"/>
                <w:szCs w:val="19"/>
              </w:rPr>
              <w:t xml:space="preserve"># Deploy to Cloud Run</w:t>
            </w:r>
          </w:p>
          <w:p>
            <w:pPr>
              <w:spacing w:after="20" w:before="20"/>
            </w:pPr>
            <w:r>
              <w:rPr>
                <w:rFonts w:ascii="Courier New" w:cs="Courier New" w:eastAsia="Courier New" w:hAnsi="Courier New"/>
                <w:color w:val="222222"/>
                <w:sz w:val="19"/>
                <w:szCs w:val="19"/>
              </w:rPr>
              <w:t xml:space="preserve">gcloud run deploy agent-app \</w:t>
            </w:r>
          </w:p>
          <w:p>
            <w:pPr>
              <w:spacing w:after="20" w:before="20"/>
            </w:pPr>
            <w:r>
              <w:rPr>
                <w:rFonts w:ascii="Courier New" w:cs="Courier New" w:eastAsia="Courier New" w:hAnsi="Courier New"/>
                <w:color w:val="222222"/>
                <w:sz w:val="19"/>
                <w:szCs w:val="19"/>
              </w:rPr>
              <w:t xml:space="preserve">  --image gcr.io/YOUR_PROJECT/agent-app \</w:t>
            </w:r>
          </w:p>
          <w:p>
            <w:pPr>
              <w:spacing w:after="20" w:before="20"/>
            </w:pPr>
            <w:r>
              <w:rPr>
                <w:rFonts w:ascii="Courier New" w:cs="Courier New" w:eastAsia="Courier New" w:hAnsi="Courier New"/>
                <w:color w:val="222222"/>
                <w:sz w:val="19"/>
                <w:szCs w:val="19"/>
              </w:rPr>
              <w:t xml:space="preserve">  --platform managed \</w:t>
            </w:r>
          </w:p>
          <w:p>
            <w:pPr>
              <w:spacing w:after="20" w:before="20"/>
            </w:pPr>
            <w:r>
              <w:rPr>
                <w:rFonts w:ascii="Courier New" w:cs="Courier New" w:eastAsia="Courier New" w:hAnsi="Courier New"/>
                <w:color w:val="222222"/>
                <w:sz w:val="19"/>
                <w:szCs w:val="19"/>
              </w:rPr>
              <w:t xml:space="preserve">  --region us-central1 \</w:t>
            </w:r>
          </w:p>
          <w:p>
            <w:pPr>
              <w:spacing w:after="20" w:before="20"/>
            </w:pPr>
            <w:r>
              <w:rPr>
                <w:rFonts w:ascii="Courier New" w:cs="Courier New" w:eastAsia="Courier New" w:hAnsi="Courier New"/>
                <w:color w:val="222222"/>
                <w:sz w:val="19"/>
                <w:szCs w:val="19"/>
              </w:rPr>
              <w:t xml:space="preserve">  --allow-unauthenticated \</w:t>
            </w:r>
          </w:p>
          <w:p>
            <w:pPr>
              <w:spacing w:after="20" w:before="20"/>
            </w:pPr>
            <w:r>
              <w:rPr>
                <w:rFonts w:ascii="Courier New" w:cs="Courier New" w:eastAsia="Courier New" w:hAnsi="Courier New"/>
                <w:color w:val="222222"/>
                <w:sz w:val="19"/>
                <w:szCs w:val="19"/>
              </w:rPr>
              <w:t xml:space="preserve">  --memory 1Gi \</w:t>
            </w:r>
          </w:p>
          <w:p>
            <w:pPr>
              <w:spacing w:after="20" w:before="20"/>
            </w:pPr>
            <w:r>
              <w:rPr>
                <w:rFonts w:ascii="Courier New" w:cs="Courier New" w:eastAsia="Courier New" w:hAnsi="Courier New"/>
                <w:color w:val="222222"/>
                <w:sz w:val="19"/>
                <w:szCs w:val="19"/>
              </w:rPr>
              <w:t xml:space="preserve">  --set-secrets GEMINI_API_KEY=gemini-key:latest</w:t>
            </w:r>
          </w:p>
          <w:p>
            <w:pPr>
              <w:spacing w:after="20" w:before="20"/>
            </w:pPr>
            <w:r>
              <w:rPr>
                <w:rFonts w:ascii="Courier New" w:cs="Courier New" w:eastAsia="Courier New" w:hAnsi="Courier New"/>
                <w:color w:val="222222"/>
                <w:sz w:val="19"/>
                <w:szCs w:val="19"/>
              </w:rPr>
              <w:t xml:space="preserve"/>
            </w:r>
          </w:p>
          <w:p>
            <w:pPr>
              <w:spacing w:after="20" w:before="20"/>
            </w:pPr>
            <w:r>
              <w:rPr>
                <w:rFonts w:ascii="Courier New" w:cs="Courier New" w:eastAsia="Courier New" w:hAnsi="Courier New"/>
                <w:color w:val="222222"/>
                <w:sz w:val="19"/>
                <w:szCs w:val="19"/>
              </w:rPr>
              <w:t xml:space="preserve"># Result: you receive a public HTTPS URL</w:t>
            </w:r>
          </w:p>
        </w:tc>
      </w:tr>
    </w:tbl>
    <w:p>
      <w:pPr>
        <w:spacing w:after="80" w:before="80"/>
      </w:pPr>
      <w:r>
        <w:rPr>
          <w:rFonts w:ascii="Times New Roman" w:cs="Times New Roman" w:eastAsia="Times New Roman" w:hAnsi="Times New Roman"/>
          <w:color w:val="222222"/>
          <w:sz w:val="22"/>
          <w:szCs w:val="22"/>
        </w:rPr>
        <w:t xml:space="preserve"/>
      </w:r>
    </w:p>
    <w:p>
      <w:pPr>
        <w:pStyle w:val="Heading2"/>
        <w:spacing w:after="120" w:before="280"/>
      </w:pPr>
      <w:r>
        <w:rPr>
          <w:rFonts w:ascii="Arial" w:cs="Arial" w:eastAsia="Arial" w:hAnsi="Arial"/>
          <w:b/>
          <w:bCs/>
          <w:color w:val="000000"/>
          <w:sz w:val="28"/>
          <w:szCs w:val="28"/>
        </w:rPr>
        <w:t xml:space="preserve">GitHub Actions → Cloud Run CI/CD Pipeline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F5F5F5" w:val="clear"/>
            <w:tcMar>
              <w:top w:type="dxa" w:w="120"/>
              <w:left w:type="dxa" w:w="200"/>
              <w:bottom w:type="dxa" w:w="120"/>
              <w:right w:type="dxa" w:w="160"/>
            </w:tcMar>
          </w:tcPr>
          <w:p>
            <w:pPr>
              <w:spacing w:after="20" w:before="20"/>
            </w:pPr>
            <w:r>
              <w:rPr>
                <w:rFonts w:ascii="Courier New" w:cs="Courier New" w:eastAsia="Courier New" w:hAnsi="Courier New"/>
                <w:color w:val="222222"/>
                <w:sz w:val="19"/>
                <w:szCs w:val="19"/>
              </w:rPr>
              <w:t xml:space="preserve"># .github/workflows/deploy.yml</w:t>
            </w:r>
          </w:p>
          <w:p>
            <w:pPr>
              <w:spacing w:after="20" w:before="20"/>
            </w:pPr>
            <w:r>
              <w:rPr>
                <w:rFonts w:ascii="Courier New" w:cs="Courier New" w:eastAsia="Courier New" w:hAnsi="Courier New"/>
                <w:color w:val="222222"/>
                <w:sz w:val="19"/>
                <w:szCs w:val="19"/>
              </w:rPr>
              <w:t xml:space="preserve">name: Deploy Agent to Cloud Run</w:t>
            </w:r>
          </w:p>
          <w:p>
            <w:pPr>
              <w:spacing w:after="20" w:before="20"/>
            </w:pPr>
            <w:r>
              <w:rPr>
                <w:rFonts w:ascii="Courier New" w:cs="Courier New" w:eastAsia="Courier New" w:hAnsi="Courier New"/>
                <w:color w:val="222222"/>
                <w:sz w:val="19"/>
                <w:szCs w:val="19"/>
              </w:rPr>
              <w:t xml:space="preserve"/>
            </w:r>
          </w:p>
          <w:p>
            <w:pPr>
              <w:spacing w:after="20" w:before="20"/>
            </w:pPr>
            <w:r>
              <w:rPr>
                <w:rFonts w:ascii="Courier New" w:cs="Courier New" w:eastAsia="Courier New" w:hAnsi="Courier New"/>
                <w:color w:val="222222"/>
                <w:sz w:val="19"/>
                <w:szCs w:val="19"/>
              </w:rPr>
              <w:t xml:space="preserve">on:</w:t>
            </w:r>
          </w:p>
          <w:p>
            <w:pPr>
              <w:spacing w:after="20" w:before="20"/>
            </w:pPr>
            <w:r>
              <w:rPr>
                <w:rFonts w:ascii="Courier New" w:cs="Courier New" w:eastAsia="Courier New" w:hAnsi="Courier New"/>
                <w:color w:val="222222"/>
                <w:sz w:val="19"/>
                <w:szCs w:val="19"/>
              </w:rPr>
              <w:t xml:space="preserve">  push:</w:t>
            </w:r>
          </w:p>
          <w:p>
            <w:pPr>
              <w:spacing w:after="20" w:before="20"/>
            </w:pPr>
            <w:r>
              <w:rPr>
                <w:rFonts w:ascii="Courier New" w:cs="Courier New" w:eastAsia="Courier New" w:hAnsi="Courier New"/>
                <w:color w:val="222222"/>
                <w:sz w:val="19"/>
                <w:szCs w:val="19"/>
              </w:rPr>
              <w:t xml:space="preserve">    branches: [main]</w:t>
            </w:r>
          </w:p>
          <w:p>
            <w:pPr>
              <w:spacing w:after="20" w:before="20"/>
            </w:pPr>
            <w:r>
              <w:rPr>
                <w:rFonts w:ascii="Courier New" w:cs="Courier New" w:eastAsia="Courier New" w:hAnsi="Courier New"/>
                <w:color w:val="222222"/>
                <w:sz w:val="19"/>
                <w:szCs w:val="19"/>
              </w:rPr>
              <w:t xml:space="preserve"/>
            </w:r>
          </w:p>
          <w:p>
            <w:pPr>
              <w:spacing w:after="20" w:before="20"/>
            </w:pPr>
            <w:r>
              <w:rPr>
                <w:rFonts w:ascii="Courier New" w:cs="Courier New" w:eastAsia="Courier New" w:hAnsi="Courier New"/>
                <w:color w:val="222222"/>
                <w:sz w:val="19"/>
                <w:szCs w:val="19"/>
              </w:rPr>
              <w:t xml:space="preserve">jobs:</w:t>
            </w:r>
          </w:p>
          <w:p>
            <w:pPr>
              <w:spacing w:after="20" w:before="20"/>
            </w:pPr>
            <w:r>
              <w:rPr>
                <w:rFonts w:ascii="Courier New" w:cs="Courier New" w:eastAsia="Courier New" w:hAnsi="Courier New"/>
                <w:color w:val="222222"/>
                <w:sz w:val="19"/>
                <w:szCs w:val="19"/>
              </w:rPr>
              <w:t xml:space="preserve">  deploy:</w:t>
            </w:r>
          </w:p>
          <w:p>
            <w:pPr>
              <w:spacing w:after="20" w:before="20"/>
            </w:pPr>
            <w:r>
              <w:rPr>
                <w:rFonts w:ascii="Courier New" w:cs="Courier New" w:eastAsia="Courier New" w:hAnsi="Courier New"/>
                <w:color w:val="222222"/>
                <w:sz w:val="19"/>
                <w:szCs w:val="19"/>
              </w:rPr>
              <w:t xml:space="preserve">    runs-on: ubuntu-latest</w:t>
            </w:r>
          </w:p>
          <w:p>
            <w:pPr>
              <w:spacing w:after="20" w:before="20"/>
            </w:pPr>
            <w:r>
              <w:rPr>
                <w:rFonts w:ascii="Courier New" w:cs="Courier New" w:eastAsia="Courier New" w:hAnsi="Courier New"/>
                <w:color w:val="222222"/>
                <w:sz w:val="19"/>
                <w:szCs w:val="19"/>
              </w:rPr>
              <w:t xml:space="preserve">    steps:</w:t>
            </w:r>
          </w:p>
          <w:p>
            <w:pPr>
              <w:spacing w:after="20" w:before="20"/>
            </w:pPr>
            <w:r>
              <w:rPr>
                <w:rFonts w:ascii="Courier New" w:cs="Courier New" w:eastAsia="Courier New" w:hAnsi="Courier New"/>
                <w:color w:val="222222"/>
                <w:sz w:val="19"/>
                <w:szCs w:val="19"/>
              </w:rPr>
              <w:t xml:space="preserve">      - uses: actions/checkout@v4</w:t>
            </w:r>
          </w:p>
          <w:p>
            <w:pPr>
              <w:spacing w:after="20" w:before="20"/>
            </w:pPr>
            <w:r>
              <w:rPr>
                <w:rFonts w:ascii="Courier New" w:cs="Courier New" w:eastAsia="Courier New" w:hAnsi="Courier New"/>
                <w:color w:val="222222"/>
                <w:sz w:val="19"/>
                <w:szCs w:val="19"/>
              </w:rPr>
              <w:t xml:space="preserve"/>
            </w:r>
          </w:p>
          <w:p>
            <w:pPr>
              <w:spacing w:after="20" w:before="20"/>
            </w:pPr>
            <w:r>
              <w:rPr>
                <w:rFonts w:ascii="Courier New" w:cs="Courier New" w:eastAsia="Courier New" w:hAnsi="Courier New"/>
                <w:color w:val="222222"/>
                <w:sz w:val="19"/>
                <w:szCs w:val="19"/>
              </w:rPr>
              <w:t xml:space="preserve">      - uses: google-github-actions/auth@v2</w:t>
            </w:r>
          </w:p>
          <w:p>
            <w:pPr>
              <w:spacing w:after="20" w:before="20"/>
            </w:pPr>
            <w:r>
              <w:rPr>
                <w:rFonts w:ascii="Courier New" w:cs="Courier New" w:eastAsia="Courier New" w:hAnsi="Courier New"/>
                <w:color w:val="222222"/>
                <w:sz w:val="19"/>
                <w:szCs w:val="19"/>
              </w:rPr>
              <w:t xml:space="preserve">        with:</w:t>
            </w:r>
          </w:p>
          <w:p>
            <w:pPr>
              <w:spacing w:after="20" w:before="20"/>
            </w:pPr>
            <w:r>
              <w:rPr>
                <w:rFonts w:ascii="Courier New" w:cs="Courier New" w:eastAsia="Courier New" w:hAnsi="Courier New"/>
                <w:color w:val="222222"/>
                <w:sz w:val="19"/>
                <w:szCs w:val="19"/>
              </w:rPr>
              <w:t xml:space="preserve">          credentials_json: ${{ secrets.GCP_SA_KEY }}</w:t>
            </w:r>
          </w:p>
          <w:p>
            <w:pPr>
              <w:spacing w:after="20" w:before="20"/>
            </w:pPr>
            <w:r>
              <w:rPr>
                <w:rFonts w:ascii="Courier New" w:cs="Courier New" w:eastAsia="Courier New" w:hAnsi="Courier New"/>
                <w:color w:val="222222"/>
                <w:sz w:val="19"/>
                <w:szCs w:val="19"/>
              </w:rPr>
              <w:t xml:space="preserve"/>
            </w:r>
          </w:p>
          <w:p>
            <w:pPr>
              <w:spacing w:after="20" w:before="20"/>
            </w:pPr>
            <w:r>
              <w:rPr>
                <w:rFonts w:ascii="Courier New" w:cs="Courier New" w:eastAsia="Courier New" w:hAnsi="Courier New"/>
                <w:color w:val="222222"/>
                <w:sz w:val="19"/>
                <w:szCs w:val="19"/>
              </w:rPr>
              <w:t xml:space="preserve">      - uses: google-github-actions/setup-gcloud@v2</w:t>
            </w:r>
          </w:p>
          <w:p>
            <w:pPr>
              <w:spacing w:after="20" w:before="20"/>
            </w:pPr>
            <w:r>
              <w:rPr>
                <w:rFonts w:ascii="Courier New" w:cs="Courier New" w:eastAsia="Courier New" w:hAnsi="Courier New"/>
                <w:color w:val="222222"/>
                <w:sz w:val="19"/>
                <w:szCs w:val="19"/>
              </w:rPr>
              <w:t xml:space="preserve"/>
            </w:r>
          </w:p>
          <w:p>
            <w:pPr>
              <w:spacing w:after="20" w:before="20"/>
            </w:pPr>
            <w:r>
              <w:rPr>
                <w:rFonts w:ascii="Courier New" w:cs="Courier New" w:eastAsia="Courier New" w:hAnsi="Courier New"/>
                <w:color w:val="222222"/>
                <w:sz w:val="19"/>
                <w:szCs w:val="19"/>
              </w:rPr>
              <w:t xml:space="preserve">      - name: Build and Push Docker Image</w:t>
            </w:r>
          </w:p>
          <w:p>
            <w:pPr>
              <w:spacing w:after="20" w:before="20"/>
            </w:pPr>
            <w:r>
              <w:rPr>
                <w:rFonts w:ascii="Courier New" w:cs="Courier New" w:eastAsia="Courier New" w:hAnsi="Courier New"/>
                <w:color w:val="222222"/>
                <w:sz w:val="19"/>
                <w:szCs w:val="19"/>
              </w:rPr>
              <w:t xml:space="preserve">        run: |</w:t>
            </w:r>
          </w:p>
          <w:p>
            <w:pPr>
              <w:spacing w:after="20" w:before="20"/>
            </w:pPr>
            <w:r>
              <w:rPr>
                <w:rFonts w:ascii="Courier New" w:cs="Courier New" w:eastAsia="Courier New" w:hAnsi="Courier New"/>
                <w:color w:val="222222"/>
                <w:sz w:val="19"/>
                <w:szCs w:val="19"/>
              </w:rPr>
              <w:t xml:space="preserve">          gcloud builds submit --tag gcr.io/${{ secrets.GCP_PROJECT }}/agent-app .</w:t>
            </w:r>
          </w:p>
          <w:p>
            <w:pPr>
              <w:spacing w:after="20" w:before="20"/>
            </w:pPr>
            <w:r>
              <w:rPr>
                <w:rFonts w:ascii="Courier New" w:cs="Courier New" w:eastAsia="Courier New" w:hAnsi="Courier New"/>
                <w:color w:val="222222"/>
                <w:sz w:val="19"/>
                <w:szCs w:val="19"/>
              </w:rPr>
              <w:t xml:space="preserve"/>
            </w:r>
          </w:p>
          <w:p>
            <w:pPr>
              <w:spacing w:after="20" w:before="20"/>
            </w:pPr>
            <w:r>
              <w:rPr>
                <w:rFonts w:ascii="Courier New" w:cs="Courier New" w:eastAsia="Courier New" w:hAnsi="Courier New"/>
                <w:color w:val="222222"/>
                <w:sz w:val="19"/>
                <w:szCs w:val="19"/>
              </w:rPr>
              <w:t xml:space="preserve">      - uses: google-github-actions/deploy-cloudrun@v2</w:t>
            </w:r>
          </w:p>
          <w:p>
            <w:pPr>
              <w:spacing w:after="20" w:before="20"/>
            </w:pPr>
            <w:r>
              <w:rPr>
                <w:rFonts w:ascii="Courier New" w:cs="Courier New" w:eastAsia="Courier New" w:hAnsi="Courier New"/>
                <w:color w:val="222222"/>
                <w:sz w:val="19"/>
                <w:szCs w:val="19"/>
              </w:rPr>
              <w:t xml:space="preserve">        with:</w:t>
            </w:r>
          </w:p>
          <w:p>
            <w:pPr>
              <w:spacing w:after="20" w:before="20"/>
            </w:pPr>
            <w:r>
              <w:rPr>
                <w:rFonts w:ascii="Courier New" w:cs="Courier New" w:eastAsia="Courier New" w:hAnsi="Courier New"/>
                <w:color w:val="222222"/>
                <w:sz w:val="19"/>
                <w:szCs w:val="19"/>
              </w:rPr>
              <w:t xml:space="preserve">          service: agent-app</w:t>
            </w:r>
          </w:p>
          <w:p>
            <w:pPr>
              <w:spacing w:after="20" w:before="20"/>
            </w:pPr>
            <w:r>
              <w:rPr>
                <w:rFonts w:ascii="Courier New" w:cs="Courier New" w:eastAsia="Courier New" w:hAnsi="Courier New"/>
                <w:color w:val="222222"/>
                <w:sz w:val="19"/>
                <w:szCs w:val="19"/>
              </w:rPr>
              <w:t xml:space="preserve">          region: us-central1</w:t>
            </w:r>
          </w:p>
          <w:p>
            <w:pPr>
              <w:spacing w:after="20" w:before="20"/>
            </w:pPr>
            <w:r>
              <w:rPr>
                <w:rFonts w:ascii="Courier New" w:cs="Courier New" w:eastAsia="Courier New" w:hAnsi="Courier New"/>
                <w:color w:val="222222"/>
                <w:sz w:val="19"/>
                <w:szCs w:val="19"/>
              </w:rPr>
              <w:t xml:space="preserve">          image: gcr.io/${{ secrets.GCP_PROJECT }}/agent-app</w:t>
            </w:r>
          </w:p>
        </w:tc>
      </w:tr>
    </w:tbl>
    <w:p>
      <w:pPr>
        <w:spacing w:after="80" w:before="80"/>
      </w:pPr>
      <w:r>
        <w:rPr>
          <w:rFonts w:ascii="Times New Roman" w:cs="Times New Roman" w:eastAsia="Times New Roman" w:hAnsi="Times New Roman"/>
          <w:color w:val="222222"/>
          <w:sz w:val="22"/>
          <w:szCs w:val="22"/>
        </w:rPr>
        <w:t xml:space="preserve"/>
      </w:r>
    </w:p>
    <w:p>
      <w:pPr>
        <w:pStyle w:val="Heading2"/>
        <w:spacing w:after="120" w:before="280"/>
      </w:pPr>
      <w:r>
        <w:rPr>
          <w:rFonts w:ascii="Arial" w:cs="Arial" w:eastAsia="Arial" w:hAnsi="Arial"/>
          <w:b/>
          <w:bCs/>
          <w:color w:val="000000"/>
          <w:sz w:val="28"/>
          <w:szCs w:val="28"/>
        </w:rPr>
        <w:t xml:space="preserve">Phase P6 — Free Resources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10080"/>
            <w:gridSpan w:val="2"/>
            <w:tcBorders>
              <w:top w:val="single" w:color="000000" w:sz="4"/>
              <w:left w:val="single" w:color="000000" w:sz="4"/>
              <w:bottom w:val="single" w:color="000000" w:sz="4"/>
              <w:right w:val="single" w:color="000000" w:sz="4"/>
            </w:tcBorders>
            <w:shd w:fill="3D3D3D" w:val="clear"/>
            <w:tcMar>
              <w:top w:type="dxa" w:w="90"/>
              <w:left w:type="dxa" w:w="200"/>
              <w:bottom w:type="dxa" w:w="90"/>
              <w:right w:type="dxa" w:w="160"/>
            </w:tcMar>
          </w:tcPr>
          <w:p>
            <w:r>
              <w:rPr>
                <w:rFonts w:ascii="Arial" w:cs="Arial" w:eastAsia="Arial" w:hAnsi="Arial"/>
                <w:b/>
                <w:bCs/>
                <w:color w:val="FFFFFF"/>
                <w:sz w:val="22"/>
                <w:szCs w:val="22"/>
              </w:rPr>
              <w:t xml:space="preserve">YouTube Videos</w:t>
            </w:r>
          </w:p>
        </w:tc>
      </w:tr>
      <w:tr>
        <w:tc>
          <w:tcPr>
            <w:tcW w:type="dxa" w:w="280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00"/>
            </w:tcMar>
          </w:tcPr>
          <w:p>
            <w:hyperlink w:history="1" r:id="rId-elb9nfuajx1ikviaeurp">
              <w:r>
                <w:rPr>
                  <w:rFonts w:ascii="Times New Roman" w:cs="Times New Roman" w:eastAsia="Times New Roman" w:hAnsi="Times New Roman"/>
                  <w:color w:val="000000"/>
                  <w:sz w:val="22"/>
                  <w:szCs w:val="22"/>
                  <w:u w:val="single"/>
                </w:rPr>
                <w:t xml:space="preserve">Deploy Streamlit to Cloud Run</w:t>
              </w:r>
            </w:hyperlink>
          </w:p>
        </w:tc>
        <w:tc>
          <w:tcPr>
            <w:tcW w:type="dxa" w:w="728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Step-by-step: Dockerize Streamlit, push to GCR, deploy to Cloud Run. Your exact deployment flow.</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00"/>
            </w:tcMar>
          </w:tcPr>
          <w:p>
            <w:hyperlink w:history="1" r:id="rIddihsk9imhg_qvcwu4utpg">
              <w:r>
                <w:rPr>
                  <w:rFonts w:ascii="Times New Roman" w:cs="Times New Roman" w:eastAsia="Times New Roman" w:hAnsi="Times New Roman"/>
                  <w:color w:val="000000"/>
                  <w:sz w:val="22"/>
                  <w:szCs w:val="22"/>
                  <w:u w:val="single"/>
                </w:rPr>
                <w:t xml:space="preserve">GitHub Actions to Cloud Run CI/CD</w:t>
              </w:r>
            </w:hyperlink>
          </w:p>
        </w:tc>
        <w:tc>
          <w:tcPr>
            <w:tcW w:type="dxa" w:w="728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Full CI/CD pipeline: push to GitHub → build Docker image → deploy to Cloud Run. Uses GitHub Actions (you know this).</w:t>
            </w:r>
          </w:p>
        </w:tc>
      </w:tr>
    </w:tbl>
    <w:p>
      <w:pPr>
        <w:spacing w:after="80" w:before="80"/>
      </w:pPr>
      <w:r>
        <w:rPr>
          <w:rFonts w:ascii="Times New Roman" w:cs="Times New Roman" w:eastAsia="Times New Roman" w:hAnsi="Times New Roman"/>
          <w:color w:val="222222"/>
          <w:sz w:val="22"/>
          <w:szCs w:val="22"/>
        </w:rPr>
        <w:t xml:space="preserve"/>
      </w:r>
    </w:p>
    <w:p>
      <w:pPr>
        <w:pStyle w:val="Heading2"/>
        <w:spacing w:after="120" w:before="280"/>
      </w:pPr>
      <w:r>
        <w:rPr>
          <w:rFonts w:ascii="Arial" w:cs="Arial" w:eastAsia="Arial" w:hAnsi="Arial"/>
          <w:b/>
          <w:bCs/>
          <w:color w:val="000000"/>
          <w:sz w:val="28"/>
          <w:szCs w:val="28"/>
        </w:rPr>
        <w:t xml:space="preserve">P6 Hands-On Tasks</w:t>
      </w:r>
    </w:p>
    <w:p>
      <w:pPr>
        <w:pStyle w:val="ListParagraph"/>
        <w:numPr>
          <w:ilvl w:val="0"/>
          <w:numId w:val="3"/>
        </w:numPr>
        <w:spacing w:after="40" w:before="40"/>
      </w:pPr>
      <w:r>
        <w:rPr>
          <w:rFonts w:ascii="Times New Roman" w:cs="Times New Roman" w:eastAsia="Times New Roman" w:hAnsi="Times New Roman"/>
          <w:color w:val="222222"/>
          <w:sz w:val="22"/>
          <w:szCs w:val="22"/>
        </w:rPr>
        <w:t xml:space="preserve">Write a Dockerfile for your Streamlit app. Build and run locally: docker build -t agent-app . &amp;&amp; docker run -p 8080:8080 agent-app</w:t>
      </w:r>
    </w:p>
    <w:p>
      <w:pPr>
        <w:pStyle w:val="ListParagraph"/>
        <w:numPr>
          <w:ilvl w:val="0"/>
          <w:numId w:val="3"/>
        </w:numPr>
        <w:spacing w:after="40" w:before="40"/>
      </w:pPr>
      <w:r>
        <w:rPr>
          <w:rFonts w:ascii="Times New Roman" w:cs="Times New Roman" w:eastAsia="Times New Roman" w:hAnsi="Times New Roman"/>
          <w:color w:val="222222"/>
          <w:sz w:val="22"/>
          <w:szCs w:val="22"/>
        </w:rPr>
        <w:t xml:space="preserve">Push the image to GCP Artifact Registry using gcloud builds submit.</w:t>
      </w:r>
    </w:p>
    <w:p>
      <w:pPr>
        <w:pStyle w:val="ListParagraph"/>
        <w:numPr>
          <w:ilvl w:val="0"/>
          <w:numId w:val="3"/>
        </w:numPr>
        <w:spacing w:after="40" w:before="40"/>
      </w:pPr>
      <w:r>
        <w:rPr>
          <w:rFonts w:ascii="Times New Roman" w:cs="Times New Roman" w:eastAsia="Times New Roman" w:hAnsi="Times New Roman"/>
          <w:color w:val="222222"/>
          <w:sz w:val="22"/>
          <w:szCs w:val="22"/>
        </w:rPr>
        <w:t xml:space="preserve">Deploy to Cloud Run and confirm you receive a public HTTPS URL.</w:t>
      </w:r>
    </w:p>
    <w:p>
      <w:pPr>
        <w:pStyle w:val="ListParagraph"/>
        <w:numPr>
          <w:ilvl w:val="0"/>
          <w:numId w:val="3"/>
        </w:numPr>
        <w:spacing w:after="40" w:before="40"/>
      </w:pPr>
      <w:r>
        <w:rPr>
          <w:rFonts w:ascii="Times New Roman" w:cs="Times New Roman" w:eastAsia="Times New Roman" w:hAnsi="Times New Roman"/>
          <w:color w:val="222222"/>
          <w:sz w:val="22"/>
          <w:szCs w:val="22"/>
        </w:rPr>
        <w:t xml:space="preserve">Store your Gemini API key in Secret Manager. Update Cloud Run to read it via --set-secrets.</w:t>
      </w:r>
    </w:p>
    <w:p>
      <w:pPr>
        <w:pStyle w:val="ListParagraph"/>
        <w:numPr>
          <w:ilvl w:val="0"/>
          <w:numId w:val="3"/>
        </w:numPr>
        <w:spacing w:after="40" w:before="40"/>
      </w:pPr>
      <w:r>
        <w:rPr>
          <w:rFonts w:ascii="Times New Roman" w:cs="Times New Roman" w:eastAsia="Times New Roman" w:hAnsi="Times New Roman"/>
          <w:color w:val="222222"/>
          <w:sz w:val="22"/>
          <w:szCs w:val="22"/>
        </w:rPr>
        <w:t xml:space="preserve">Set up the GitHub Actions workflow. Push to main and confirm auto-deployment triggers.</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6880"/>
        <w:gridCol w:w="2000"/>
      </w:tblGrid>
      <w:tr>
        <w:tc>
          <w:tcPr>
            <w:tcW w:type="dxa" w:w="1200"/>
            <w:tcBorders>
              <w:top w:val="single" w:color="000000" w:sz="4"/>
              <w:left w:val="single" w:color="000000" w:sz="4"/>
              <w:bottom w:val="single" w:color="000000" w:sz="4"/>
              <w:right w:val="single" w:color="000000" w:sz="4"/>
            </w:tcBorders>
            <w:shd w:fill="1A1A1A" w:val="clear"/>
            <w:tcMar>
              <w:top w:type="dxa" w:w="120"/>
              <w:left w:type="dxa" w:w="120"/>
              <w:bottom w:type="dxa" w:w="120"/>
              <w:right w:type="dxa" w:w="80"/>
            </w:tcMar>
            <w:vAlign w:val="center"/>
          </w:tcPr>
          <w:p>
            <w:pPr>
              <w:jc w:val="center"/>
            </w:pPr>
            <w:r>
              <w:rPr>
                <w:rFonts w:ascii="Arial" w:cs="Arial" w:eastAsia="Arial" w:hAnsi="Arial"/>
                <w:b/>
                <w:bCs/>
                <w:color w:val="FFFFFF"/>
                <w:sz w:val="32"/>
                <w:szCs w:val="32"/>
              </w:rPr>
              <w:t xml:space="preserve">P7</w:t>
            </w:r>
          </w:p>
        </w:tc>
        <w:tc>
          <w:tcPr>
            <w:tcW w:type="dxa" w:w="6880"/>
            <w:tcBorders>
              <w:top w:val="single" w:color="000000" w:sz="4"/>
              <w:left w:val="single" w:color="000000" w:sz="4"/>
              <w:bottom w:val="single" w:color="000000" w:sz="4"/>
              <w:right w:val="single" w:color="000000" w:sz="4"/>
            </w:tcBorders>
            <w:shd w:fill="1A1A1A" w:val="clear"/>
            <w:tcMar>
              <w:top w:type="dxa" w:w="120"/>
              <w:left w:type="dxa" w:w="200"/>
              <w:bottom w:type="dxa" w:w="120"/>
              <w:right w:type="dxa" w:w="120"/>
            </w:tcMar>
            <w:vAlign w:val="center"/>
          </w:tcPr>
          <w:p>
            <w:r>
              <w:rPr>
                <w:rFonts w:ascii="Arial" w:cs="Arial" w:eastAsia="Arial" w:hAnsi="Arial"/>
                <w:b/>
                <w:bCs/>
                <w:color w:val="FFFFFF"/>
                <w:sz w:val="26"/>
                <w:szCs w:val="26"/>
              </w:rPr>
              <w:t xml:space="preserve">Hackathon-Specific Preparation</w:t>
            </w:r>
          </w:p>
        </w:tc>
        <w:tc>
          <w:tcPr>
            <w:tcW w:type="dxa" w:w="2000"/>
            <w:tcBorders>
              <w:top w:val="single" w:color="000000" w:sz="4"/>
              <w:left w:val="single" w:color="000000" w:sz="4"/>
              <w:bottom w:val="single" w:color="000000" w:sz="4"/>
              <w:right w:val="single" w:color="000000" w:sz="4"/>
            </w:tcBorders>
            <w:shd w:fill="3D3D3D" w:val="clear"/>
            <w:tcMar>
              <w:top w:type="dxa" w:w="120"/>
              <w:left w:type="dxa" w:w="120"/>
              <w:bottom w:type="dxa" w:w="120"/>
              <w:right w:type="dxa" w:w="120"/>
            </w:tcMar>
            <w:vAlign w:val="center"/>
          </w:tcPr>
          <w:p>
            <w:pPr>
              <w:jc w:val="right"/>
            </w:pPr>
            <w:r>
              <w:rPr>
                <w:rFonts w:ascii="Arial" w:cs="Arial" w:eastAsia="Arial" w:hAnsi="Arial"/>
                <w:i/>
                <w:iCs/>
                <w:color w:val="DDDDDD"/>
                <w:sz w:val="19"/>
                <w:szCs w:val="19"/>
              </w:rPr>
              <w:t xml:space="preserve">1 Day</w:t>
            </w:r>
          </w:p>
        </w:tc>
      </w:tr>
    </w:tbl>
    <w:p>
      <w:pPr>
        <w:spacing w:after="80" w:before="80"/>
      </w:pPr>
      <w:r>
        <w:rPr>
          <w:rFonts w:ascii="Times New Roman" w:cs="Times New Roman" w:eastAsia="Times New Roman" w:hAnsi="Times New Roman"/>
          <w:color w:val="222222"/>
          <w:sz w:val="22"/>
          <w:szCs w:val="22"/>
        </w:rPr>
        <w:t xml:space="preserve"/>
      </w:r>
    </w:p>
    <w:p>
      <w:pPr>
        <w:pStyle w:val="Heading2"/>
        <w:spacing w:after="120" w:before="280"/>
      </w:pPr>
      <w:r>
        <w:rPr>
          <w:rFonts w:ascii="Arial" w:cs="Arial" w:eastAsia="Arial" w:hAnsi="Arial"/>
          <w:b/>
          <w:bCs/>
          <w:color w:val="000000"/>
          <w:sz w:val="28"/>
          <w:szCs w:val="28"/>
        </w:rPr>
        <w:t xml:space="preserve">The Day Before the Hackathon — Complete Checklist</w:t>
      </w:r>
    </w:p>
    <w:p>
      <w:pPr>
        <w:pStyle w:val="ListParagraph"/>
        <w:numPr>
          <w:ilvl w:val="0"/>
          <w:numId w:val="3"/>
        </w:numPr>
        <w:spacing w:after="40" w:before="40"/>
      </w:pPr>
      <w:r>
        <w:rPr>
          <w:rFonts w:ascii="Times New Roman" w:cs="Times New Roman" w:eastAsia="Times New Roman" w:hAnsi="Times New Roman"/>
          <w:color w:val="222222"/>
          <w:sz w:val="22"/>
          <w:szCs w:val="22"/>
        </w:rPr>
        <w:t xml:space="preserve">All API keys tested and confirmed working: Gemini/Vertex AI, NewsAPI, ExchangeRate-API.</w:t>
      </w:r>
    </w:p>
    <w:p>
      <w:pPr>
        <w:pStyle w:val="ListParagraph"/>
        <w:numPr>
          <w:ilvl w:val="0"/>
          <w:numId w:val="3"/>
        </w:numPr>
        <w:spacing w:after="40" w:before="40"/>
      </w:pPr>
      <w:r>
        <w:rPr>
          <w:rFonts w:ascii="Times New Roman" w:cs="Times New Roman" w:eastAsia="Times New Roman" w:hAnsi="Times New Roman"/>
          <w:color w:val="222222"/>
          <w:sz w:val="22"/>
          <w:szCs w:val="22"/>
        </w:rPr>
        <w:t xml:space="preserve">GCP project live with billing enabled. All required APIs enabled via gcloud services enable.</w:t>
      </w:r>
    </w:p>
    <w:p>
      <w:pPr>
        <w:pStyle w:val="ListParagraph"/>
        <w:numPr>
          <w:ilvl w:val="0"/>
          <w:numId w:val="3"/>
        </w:numPr>
        <w:spacing w:after="40" w:before="40"/>
      </w:pPr>
      <w:r>
        <w:rPr>
          <w:rFonts w:ascii="Times New Roman" w:cs="Times New Roman" w:eastAsia="Times New Roman" w:hAnsi="Times New Roman"/>
          <w:color w:val="222222"/>
          <w:sz w:val="22"/>
          <w:szCs w:val="22"/>
        </w:rPr>
        <w:t xml:space="preserve">Docker builds and runs locally without errors. Image pushes to Artifact Registry.</w:t>
      </w:r>
    </w:p>
    <w:p>
      <w:pPr>
        <w:pStyle w:val="ListParagraph"/>
        <w:numPr>
          <w:ilvl w:val="0"/>
          <w:numId w:val="3"/>
        </w:numPr>
        <w:spacing w:after="40" w:before="40"/>
      </w:pPr>
      <w:r>
        <w:rPr>
          <w:rFonts w:ascii="Times New Roman" w:cs="Times New Roman" w:eastAsia="Times New Roman" w:hAnsi="Times New Roman"/>
          <w:color w:val="222222"/>
          <w:sz w:val="22"/>
          <w:szCs w:val="22"/>
        </w:rPr>
        <w:t xml:space="preserve">Cloud Run deployment live with a public HTTPS URL.</w:t>
      </w:r>
    </w:p>
    <w:p>
      <w:pPr>
        <w:pStyle w:val="ListParagraph"/>
        <w:numPr>
          <w:ilvl w:val="0"/>
          <w:numId w:val="3"/>
        </w:numPr>
        <w:spacing w:after="40" w:before="40"/>
      </w:pPr>
      <w:r>
        <w:rPr>
          <w:rFonts w:ascii="Times New Roman" w:cs="Times New Roman" w:eastAsia="Times New Roman" w:hAnsi="Times New Roman"/>
          <w:color w:val="222222"/>
          <w:sz w:val="22"/>
          <w:szCs w:val="22"/>
        </w:rPr>
        <w:t xml:space="preserve">All external API responses pre-cached as JSON files. Demo works with --offline flag.</w:t>
      </w:r>
    </w:p>
    <w:p>
      <w:pPr>
        <w:pStyle w:val="ListParagraph"/>
        <w:numPr>
          <w:ilvl w:val="0"/>
          <w:numId w:val="3"/>
        </w:numPr>
        <w:spacing w:after="40" w:before="40"/>
      </w:pPr>
      <w:r>
        <w:rPr>
          <w:rFonts w:ascii="Times New Roman" w:cs="Times New Roman" w:eastAsia="Times New Roman" w:hAnsi="Times New Roman"/>
          <w:color w:val="222222"/>
          <w:sz w:val="22"/>
          <w:szCs w:val="22"/>
        </w:rPr>
        <w:t xml:space="preserve">All 3 demo scenarios tested end-to-end and confirmed working.</w:t>
      </w:r>
    </w:p>
    <w:p>
      <w:pPr>
        <w:pStyle w:val="ListParagraph"/>
        <w:numPr>
          <w:ilvl w:val="0"/>
          <w:numId w:val="3"/>
        </w:numPr>
        <w:spacing w:after="40" w:before="40"/>
      </w:pPr>
      <w:r>
        <w:rPr>
          <w:rFonts w:ascii="Times New Roman" w:cs="Times New Roman" w:eastAsia="Times New Roman" w:hAnsi="Times New Roman"/>
          <w:color w:val="222222"/>
          <w:sz w:val="22"/>
          <w:szCs w:val="22"/>
        </w:rPr>
        <w:t xml:space="preserve">Mock data fallback tested — demo works even if all external APIs are down.</w:t>
      </w:r>
    </w:p>
    <w:p>
      <w:pPr>
        <w:pStyle w:val="ListParagraph"/>
        <w:numPr>
          <w:ilvl w:val="0"/>
          <w:numId w:val="3"/>
        </w:numPr>
        <w:spacing w:after="40" w:before="40"/>
      </w:pPr>
      <w:r>
        <w:rPr>
          <w:rFonts w:ascii="Times New Roman" w:cs="Times New Roman" w:eastAsia="Times New Roman" w:hAnsi="Times New Roman"/>
          <w:color w:val="222222"/>
          <w:sz w:val="22"/>
          <w:szCs w:val="22"/>
        </w:rPr>
        <w:t xml:space="preserve">GitHub Actions CI/CD pipeline tested and confirmed auto-deploying on push.</w:t>
      </w:r>
    </w:p>
    <w:p>
      <w:pPr>
        <w:pStyle w:val="ListParagraph"/>
        <w:numPr>
          <w:ilvl w:val="0"/>
          <w:numId w:val="3"/>
        </w:numPr>
        <w:spacing w:after="40" w:before="40"/>
      </w:pPr>
      <w:r>
        <w:rPr>
          <w:rFonts w:ascii="Times New Roman" w:cs="Times New Roman" w:eastAsia="Times New Roman" w:hAnsi="Times New Roman"/>
          <w:color w:val="222222"/>
          <w:sz w:val="22"/>
          <w:szCs w:val="22"/>
        </w:rPr>
        <w:t xml:space="preserve">Streamlit UI polished: team name in sidebar, clean output formatting, no debug logs visible.</w:t>
      </w:r>
    </w:p>
    <w:p>
      <w:pPr>
        <w:pStyle w:val="ListParagraph"/>
        <w:numPr>
          <w:ilvl w:val="0"/>
          <w:numId w:val="3"/>
        </w:numPr>
        <w:spacing w:after="40" w:before="40"/>
      </w:pPr>
      <w:r>
        <w:rPr>
          <w:rFonts w:ascii="Times New Roman" w:cs="Times New Roman" w:eastAsia="Times New Roman" w:hAnsi="Times New Roman"/>
          <w:color w:val="222222"/>
          <w:sz w:val="22"/>
          <w:szCs w:val="22"/>
        </w:rPr>
        <w:t xml:space="preserve">5-slide pitch deck complete. Slides: Problem / Demo Screenshot / Architecture / Market / Team.</w:t>
      </w:r>
    </w:p>
    <w:p>
      <w:pPr>
        <w:pStyle w:val="ListParagraph"/>
        <w:numPr>
          <w:ilvl w:val="0"/>
          <w:numId w:val="3"/>
        </w:numPr>
        <w:spacing w:after="40" w:before="40"/>
      </w:pPr>
      <w:r>
        <w:rPr>
          <w:rFonts w:ascii="Times New Roman" w:cs="Times New Roman" w:eastAsia="Times New Roman" w:hAnsi="Times New Roman"/>
          <w:color w:val="222222"/>
          <w:sz w:val="22"/>
          <w:szCs w:val="22"/>
        </w:rPr>
        <w:t xml:space="preserve">Practice the 4-minute demo 3 times out loud. Time it. Cut anything that makes it exceed 4 minutes.</w:t>
      </w:r>
    </w:p>
    <w:p>
      <w:pPr>
        <w:pStyle w:val="ListParagraph"/>
        <w:numPr>
          <w:ilvl w:val="0"/>
          <w:numId w:val="3"/>
        </w:numPr>
        <w:spacing w:after="40" w:before="40"/>
      </w:pPr>
      <w:r>
        <w:rPr>
          <w:rFonts w:ascii="Times New Roman" w:cs="Times New Roman" w:eastAsia="Times New Roman" w:hAnsi="Times New Roman"/>
          <w:color w:val="222222"/>
          <w:sz w:val="22"/>
          <w:szCs w:val="22"/>
        </w:rPr>
        <w:t xml:space="preserve">Prepare answers to the three questions below.</w:t>
      </w:r>
    </w:p>
    <w:p>
      <w:pPr>
        <w:spacing w:after="80" w:before="80"/>
      </w:pPr>
      <w:r>
        <w:rPr>
          <w:rFonts w:ascii="Times New Roman" w:cs="Times New Roman" w:eastAsia="Times New Roman" w:hAnsi="Times New Roman"/>
          <w:color w:val="222222"/>
          <w:sz w:val="22"/>
          <w:szCs w:val="22"/>
        </w:rPr>
        <w:t xml:space="preserve"/>
      </w:r>
    </w:p>
    <w:p>
      <w:pPr>
        <w:pStyle w:val="Heading2"/>
        <w:spacing w:after="120" w:before="280"/>
      </w:pPr>
      <w:r>
        <w:rPr>
          <w:rFonts w:ascii="Arial" w:cs="Arial" w:eastAsia="Arial" w:hAnsi="Arial"/>
          <w:b/>
          <w:bCs/>
          <w:color w:val="000000"/>
          <w:sz w:val="28"/>
          <w:szCs w:val="28"/>
        </w:rPr>
        <w:t xml:space="preserve">Answering the Judge's Three Hardest Questions</w:t>
      </w:r>
    </w:p>
    <w:p>
      <w:pPr>
        <w:pStyle w:val="Heading3"/>
        <w:spacing w:after="80" w:before="200"/>
      </w:pPr>
      <w:r>
        <w:rPr>
          <w:rFonts w:ascii="Arial" w:cs="Arial" w:eastAsia="Arial" w:hAnsi="Arial"/>
          <w:b/>
          <w:bCs/>
          <w:color w:val="222222"/>
          <w:sz w:val="24"/>
          <w:szCs w:val="24"/>
        </w:rPr>
        <w:t xml:space="preserve">'How is this different from ChatGPT?'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6"/>
              <w:left w:val="thick" w:color="000000" w:sz="16"/>
              <w:bottom w:val="single" w:color="000000" w:sz="6"/>
              <w:right w:val="none" w:color="FFFFFF" w:sz="0"/>
            </w:tcBorders>
            <w:shd w:fill="F7F7F7" w:val="clear"/>
            <w:tcMar>
              <w:top w:type="dxa" w:w="100"/>
              <w:left w:type="dxa" w:w="240"/>
              <w:bottom w:type="dxa" w:w="100"/>
              <w:right w:type="dxa" w:w="160"/>
            </w:tcMar>
          </w:tcPr>
          <w:p>
            <w:pPr>
              <w:spacing w:after="80" w:before="60"/>
              <w:jc w:val="left"/>
            </w:pPr>
            <w:r>
              <w:rPr>
                <w:rFonts w:ascii="Times New Roman" w:cs="Times New Roman" w:eastAsia="Times New Roman" w:hAnsi="Times New Roman"/>
                <w:color w:val="222222"/>
                <w:sz w:val="22"/>
                <w:szCs w:val="22"/>
              </w:rPr>
              <w:t xml:space="preserve">ChatGPT is a general-purpose tool. Our agent is a specialist. It knows Pakistani customs duty rates, live PKR/USD exchange data, real shipping lane news, and Pakistani business context. It does not just chat — it calls real APIs, does real calculations, and gives you a decision-ready answer, not a generic response. It is a tool built for one specific job — and it does that job better than a general model ever could.</w:t>
            </w:r>
          </w:p>
        </w:tc>
      </w:tr>
    </w:tbl>
    <w:p>
      <w:pPr>
        <w:spacing w:after="80" w:before="80"/>
      </w:pPr>
      <w:r>
        <w:rPr>
          <w:rFonts w:ascii="Times New Roman" w:cs="Times New Roman" w:eastAsia="Times New Roman" w:hAnsi="Times New Roman"/>
          <w:color w:val="222222"/>
          <w:sz w:val="22"/>
          <w:szCs w:val="22"/>
        </w:rPr>
        <w:t xml:space="preserve"/>
      </w:r>
    </w:p>
    <w:p>
      <w:pPr>
        <w:pStyle w:val="Heading3"/>
        <w:spacing w:after="80" w:before="200"/>
      </w:pPr>
      <w:r>
        <w:rPr>
          <w:rFonts w:ascii="Arial" w:cs="Arial" w:eastAsia="Arial" w:hAnsi="Arial"/>
          <w:b/>
          <w:bCs/>
          <w:color w:val="222222"/>
          <w:sz w:val="24"/>
          <w:szCs w:val="24"/>
        </w:rPr>
        <w:t xml:space="preserve">'How do you make money?'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6"/>
              <w:left w:val="thick" w:color="000000" w:sz="16"/>
              <w:bottom w:val="single" w:color="000000" w:sz="6"/>
              <w:right w:val="none" w:color="FFFFFF" w:sz="0"/>
            </w:tcBorders>
            <w:shd w:fill="F7F7F7" w:val="clear"/>
            <w:tcMar>
              <w:top w:type="dxa" w:w="100"/>
              <w:left w:type="dxa" w:w="240"/>
              <w:bottom w:type="dxa" w:w="100"/>
              <w:right w:type="dxa" w:w="160"/>
            </w:tcMar>
          </w:tcPr>
          <w:p>
            <w:pPr>
              <w:spacing w:after="80" w:before="60"/>
              <w:jc w:val="left"/>
            </w:pPr>
            <w:r>
              <w:rPr>
                <w:rFonts w:ascii="Times New Roman" w:cs="Times New Roman" w:eastAsia="Times New Roman" w:hAnsi="Times New Roman"/>
                <w:color w:val="222222"/>
                <w:sz w:val="22"/>
                <w:szCs w:val="22"/>
              </w:rPr>
              <w:t xml:space="preserve">CargoSense is a SaaS tool at PKR 5,000-15,000 per business per month. At 100 customers that is PKR 1.5 million/month. Every Pakistani importer — and there are thousands — is losing money right now from route uncertainty and missed duty calculations. This is a daily operational tool they would pay for immediately. Post-hackathon we add API licensing for freight forwarders and banks as a second revenue stream.</w:t>
            </w:r>
          </w:p>
        </w:tc>
      </w:tr>
    </w:tbl>
    <w:p>
      <w:pPr>
        <w:spacing w:after="80" w:before="80"/>
      </w:pPr>
      <w:r>
        <w:rPr>
          <w:rFonts w:ascii="Times New Roman" w:cs="Times New Roman" w:eastAsia="Times New Roman" w:hAnsi="Times New Roman"/>
          <w:color w:val="222222"/>
          <w:sz w:val="22"/>
          <w:szCs w:val="22"/>
        </w:rPr>
        <w:t xml:space="preserve"/>
      </w:r>
    </w:p>
    <w:p>
      <w:pPr>
        <w:pStyle w:val="Heading3"/>
        <w:spacing w:after="80" w:before="200"/>
      </w:pPr>
      <w:r>
        <w:rPr>
          <w:rFonts w:ascii="Arial" w:cs="Arial" w:eastAsia="Arial" w:hAnsi="Arial"/>
          <w:b/>
          <w:bCs/>
          <w:color w:val="222222"/>
          <w:sz w:val="24"/>
          <w:szCs w:val="24"/>
        </w:rPr>
        <w:t xml:space="preserve">'What is next after the hackathon?'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6"/>
              <w:left w:val="thick" w:color="000000" w:sz="16"/>
              <w:bottom w:val="single" w:color="000000" w:sz="6"/>
              <w:right w:val="none" w:color="FFFFFF" w:sz="0"/>
            </w:tcBorders>
            <w:shd w:fill="F7F7F7" w:val="clear"/>
            <w:tcMar>
              <w:top w:type="dxa" w:w="100"/>
              <w:left w:type="dxa" w:w="240"/>
              <w:bottom w:type="dxa" w:w="100"/>
              <w:right w:type="dxa" w:w="160"/>
            </w:tcMar>
          </w:tcPr>
          <w:p>
            <w:pPr>
              <w:spacing w:after="80" w:before="60"/>
              <w:jc w:val="left"/>
            </w:pPr>
            <w:r>
              <w:rPr>
                <w:rFonts w:ascii="Times New Roman" w:cs="Times New Roman" w:eastAsia="Times New Roman" w:hAnsi="Times New Roman"/>
                <w:color w:val="222222"/>
                <w:sz w:val="22"/>
                <w:szCs w:val="22"/>
              </w:rPr>
              <w:t xml:space="preserve">We connect to real-time shipping databases like MarineTraffic, integrate with WhatsApp Business API for alerts, and build a SaaS dashboard for freight forwarders. The architecture we built today — modular agent tools, Cloud Run deployment, Vertex AI backend — is already production-ready. We are not throwing this away after the hackathon.</w:t>
            </w:r>
          </w:p>
        </w:tc>
      </w:tr>
    </w:tbl>
    <w:p>
      <w:pPr>
        <w:spacing w:after="80" w:before="80"/>
      </w:pPr>
      <w:r>
        <w:rPr>
          <w:rFonts w:ascii="Times New Roman" w:cs="Times New Roman" w:eastAsia="Times New Roman" w:hAnsi="Times New Roman"/>
          <w:color w:val="222222"/>
          <w:sz w:val="22"/>
          <w:szCs w:val="22"/>
        </w:rPr>
        <w:t xml:space="preserve"/>
      </w:r>
    </w:p>
    <w:p>
      <w:pPr>
        <w:pStyle w:val="Heading2"/>
        <w:spacing w:after="120" w:before="280"/>
      </w:pPr>
      <w:r>
        <w:rPr>
          <w:rFonts w:ascii="Arial" w:cs="Arial" w:eastAsia="Arial" w:hAnsi="Arial"/>
          <w:b/>
          <w:bCs/>
          <w:color w:val="000000"/>
          <w:sz w:val="28"/>
          <w:szCs w:val="28"/>
        </w:rPr>
        <w:t xml:space="preserve">Architecture Diagram — Draw This for Your Pitch Deck</w:t>
      </w:r>
    </w:p>
    <w:p>
      <w:pPr>
        <w:spacing w:after="80" w:before="60"/>
        <w:jc w:val="left"/>
      </w:pPr>
      <w:r>
        <w:rPr>
          <w:rFonts w:ascii="Times New Roman" w:cs="Times New Roman" w:eastAsia="Times New Roman" w:hAnsi="Times New Roman"/>
          <w:color w:val="222222"/>
          <w:sz w:val="22"/>
          <w:szCs w:val="22"/>
        </w:rPr>
        <w:t xml:space="preserve">Slide 3 (How It Works) should contain exactly one diagram. Here is what to draw: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F5F5F5" w:val="clear"/>
            <w:tcMar>
              <w:top w:type="dxa" w:w="120"/>
              <w:left w:type="dxa" w:w="200"/>
              <w:bottom w:type="dxa" w:w="120"/>
              <w:right w:type="dxa" w:w="160"/>
            </w:tcMar>
          </w:tcPr>
          <w:p>
            <w:pPr>
              <w:spacing w:after="20" w:before="20"/>
            </w:pPr>
            <w:r>
              <w:rPr>
                <w:rFonts w:ascii="Courier New" w:cs="Courier New" w:eastAsia="Courier New" w:hAnsi="Courier New"/>
                <w:color w:val="222222"/>
                <w:sz w:val="19"/>
                <w:szCs w:val="19"/>
              </w:rPr>
              <w:t xml:space="preserve">User (Streamlit UI)</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         v</w:t>
            </w:r>
          </w:p>
          <w:p>
            <w:pPr>
              <w:spacing w:after="20" w:before="20"/>
            </w:pPr>
            <w:r>
              <w:rPr>
                <w:rFonts w:ascii="Courier New" w:cs="Courier New" w:eastAsia="Courier New" w:hAnsi="Courier New"/>
                <w:color w:val="222222"/>
                <w:sz w:val="19"/>
                <w:szCs w:val="19"/>
              </w:rPr>
              <w:t xml:space="preserve"> [Orchestrator Agent — Gemini 1.5 Flash on Vertex AI]</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   ______|_______________________________________</w:t>
            </w:r>
          </w:p>
          <w:p>
            <w:pPr>
              <w:spacing w:after="20" w:before="20"/>
            </w:pPr>
            <w:r>
              <w:rPr>
                <w:rFonts w:ascii="Courier New" w:cs="Courier New" w:eastAsia="Courier New" w:hAnsi="Courier New"/>
                <w:color w:val="222222"/>
                <w:sz w:val="19"/>
                <w:szCs w:val="19"/>
              </w:rPr>
              <w:t xml:space="preserve">   |           |              |                 |</w:t>
            </w:r>
          </w:p>
          <w:p>
            <w:pPr>
              <w:spacing w:after="20" w:before="20"/>
            </w:pPr>
            <w:r>
              <w:rPr>
                <w:rFonts w:ascii="Courier New" w:cs="Courier New" w:eastAsia="Courier New" w:hAnsi="Courier New"/>
                <w:color w:val="222222"/>
                <w:sz w:val="19"/>
                <w:szCs w:val="19"/>
              </w:rPr>
              <w:t xml:space="preserve">   v           v              v                 v</w:t>
            </w:r>
          </w:p>
          <w:p>
            <w:pPr>
              <w:spacing w:after="20" w:before="20"/>
            </w:pPr>
            <w:r>
              <w:rPr>
                <w:rFonts w:ascii="Courier New" w:cs="Courier New" w:eastAsia="Courier New" w:hAnsi="Courier New"/>
                <w:color w:val="222222"/>
                <w:sz w:val="19"/>
                <w:szCs w:val="19"/>
              </w:rPr>
              <w:t xml:space="preserve">[Web Search] [FX Rate API] [Duty Calculator] [Route Risk DB]</w:t>
            </w:r>
          </w:p>
          <w:p>
            <w:pPr>
              <w:spacing w:after="20" w:before="20"/>
            </w:pPr>
            <w:r>
              <w:rPr>
                <w:rFonts w:ascii="Courier New" w:cs="Courier New" w:eastAsia="Courier New" w:hAnsi="Courier New"/>
                <w:color w:val="222222"/>
                <w:sz w:val="19"/>
                <w:szCs w:val="19"/>
              </w:rPr>
              <w:t xml:space="preserve">   |           |              |                 |</w:t>
            </w:r>
          </w:p>
          <w:p>
            <w:pPr>
              <w:spacing w:after="20" w:before="20"/>
            </w:pPr>
            <w:r>
              <w:rPr>
                <w:rFonts w:ascii="Courier New" w:cs="Courier New" w:eastAsia="Courier New" w:hAnsi="Courier New"/>
                <w:color w:val="222222"/>
                <w:sz w:val="19"/>
                <w:szCs w:val="19"/>
              </w:rPr>
              <w:t xml:space="preserve">   |___________|______________|_________________|</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                              v</w:t>
            </w:r>
          </w:p>
          <w:p>
            <w:pPr>
              <w:spacing w:after="20" w:before="20"/>
            </w:pPr>
            <w:r>
              <w:rPr>
                <w:rFonts w:ascii="Courier New" w:cs="Courier New" w:eastAsia="Courier New" w:hAnsi="Courier New"/>
                <w:color w:val="222222"/>
                <w:sz w:val="19"/>
                <w:szCs w:val="19"/>
              </w:rPr>
              <w:t xml:space="preserve">              [Synthesiser — Structured Report]</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              ________________|______________</w:t>
            </w:r>
          </w:p>
          <w:p>
            <w:pPr>
              <w:spacing w:after="20" w:before="20"/>
            </w:pPr>
            <w:r>
              <w:rPr>
                <w:rFonts w:ascii="Courier New" w:cs="Courier New" w:eastAsia="Courier New" w:hAnsi="Courier New"/>
                <w:color w:val="222222"/>
                <w:sz w:val="19"/>
                <w:szCs w:val="19"/>
              </w:rPr>
              <w:t xml:space="preserve">              |                              |</w:t>
            </w:r>
          </w:p>
          <w:p>
            <w:pPr>
              <w:spacing w:after="20" w:before="20"/>
            </w:pPr>
            <w:r>
              <w:rPr>
                <w:rFonts w:ascii="Courier New" w:cs="Courier New" w:eastAsia="Courier New" w:hAnsi="Courier New"/>
                <w:color w:val="222222"/>
                <w:sz w:val="19"/>
                <w:szCs w:val="19"/>
              </w:rPr>
              <w:t xml:space="preserve">              v                              v</w:t>
            </w:r>
          </w:p>
          <w:p>
            <w:pPr>
              <w:spacing w:after="20" w:before="20"/>
            </w:pPr>
            <w:r>
              <w:rPr>
                <w:rFonts w:ascii="Courier New" w:cs="Courier New" w:eastAsia="Courier New" w:hAnsi="Courier New"/>
                <w:color w:val="222222"/>
                <w:sz w:val="19"/>
                <w:szCs w:val="19"/>
              </w:rPr>
              <w:t xml:space="preserve">   [Streamlit Chat UI]            [Folium Heat Map]</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              v</w:t>
            </w:r>
          </w:p>
          <w:p>
            <w:pPr>
              <w:spacing w:after="20" w:before="20"/>
            </w:pPr>
            <w:r>
              <w:rPr>
                <w:rFonts w:ascii="Courier New" w:cs="Courier New" w:eastAsia="Courier New" w:hAnsi="Courier New"/>
                <w:color w:val="222222"/>
                <w:sz w:val="19"/>
                <w:szCs w:val="19"/>
              </w:rPr>
              <w:t xml:space="preserve">   [Google Cloud Run — Public HTTPS URL]</w:t>
            </w:r>
          </w:p>
        </w:tc>
      </w:tr>
    </w:tbl>
    <w:p>
      <w:r>
        <w:br w:type="page"/>
      </w:r>
    </w:p>
    <w:p>
      <w:pPr>
        <w:pStyle w:val="Heading1"/>
        <w:pBdr>
          <w:bottom w:val="single" w:color="000000" w:sz="8" w:space="4"/>
        </w:pBdr>
        <w:spacing w:after="160" w:before="400"/>
      </w:pPr>
      <w:r>
        <w:rPr>
          <w:rFonts w:ascii="Arial" w:cs="Arial" w:eastAsia="Arial" w:hAnsi="Arial"/>
          <w:b/>
          <w:bCs/>
          <w:color w:val="000000"/>
          <w:sz w:val="36"/>
          <w:szCs w:val="36"/>
        </w:rPr>
        <w:t xml:space="preserve">SECTION 3: 14-DAY DAY-BY-DAY PREPARATION SCHEDULE</w:t>
      </w:r>
    </w:p>
    <w:p>
      <w:pPr>
        <w:spacing w:after="80" w:before="60"/>
        <w:jc w:val="left"/>
      </w:pPr>
      <w:r>
        <w:rPr>
          <w:rFonts w:ascii="Times New Roman" w:cs="Times New Roman" w:eastAsia="Times New Roman" w:hAnsi="Times New Roman"/>
          <w:color w:val="222222"/>
          <w:sz w:val="22"/>
          <w:szCs w:val="22"/>
        </w:rPr>
        <w:t xml:space="preserve">This schedule assumes 3–4 hours of focused work per day. Adjust as needed — but do not skip or reorder phases. Each day builds on the previous one. If you can only do 7 days, compress by combining Days 1–2, Days 3–4, and Days 5–6 each into single days.</w:t>
      </w:r>
    </w:p>
    <w:p>
      <w:pPr>
        <w:spacing w:after="80" w:before="80"/>
      </w:pPr>
      <w:r>
        <w:rPr>
          <w:rFonts w:ascii="Times New Roman" w:cs="Times New Roman" w:eastAsia="Times New Roman" w:hAnsi="Times New Roman"/>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2560"/>
        <w:gridCol w:w="2560"/>
        <w:gridCol w:w="3560"/>
      </w:tblGrid>
      <w:tr>
        <w:tc>
          <w:tcPr>
            <w:tcW w:type="dxa" w:w="600"/>
            <w:tcBorders>
              <w:top w:val="single" w:color="000000" w:sz="4"/>
              <w:left w:val="single" w:color="000000" w:sz="4"/>
              <w:bottom w:val="single" w:color="000000" w:sz="4"/>
              <w:right w:val="single" w:color="000000" w:sz="4"/>
            </w:tcBorders>
            <w:shd w:fill="1A1A1A" w:val="clear"/>
            <w:tcMar>
              <w:top w:type="dxa" w:w="80"/>
              <w:left w:type="dxa" w:w="120"/>
              <w:bottom w:type="dxa" w:w="80"/>
              <w:right w:type="dxa" w:w="80"/>
            </w:tcMar>
          </w:tcPr>
          <w:p>
            <w:r>
              <w:rPr>
                <w:rFonts w:ascii="Arial" w:cs="Arial" w:eastAsia="Arial" w:hAnsi="Arial"/>
                <w:b/>
                <w:bCs/>
                <w:color w:val="FFFFFF"/>
                <w:sz w:val="22"/>
                <w:szCs w:val="22"/>
              </w:rPr>
              <w:t xml:space="preserve">Day</w:t>
            </w:r>
          </w:p>
        </w:tc>
        <w:tc>
          <w:tcPr>
            <w:tcW w:type="dxa" w:w="800"/>
            <w:tcBorders>
              <w:top w:val="single" w:color="000000" w:sz="4"/>
              <w:left w:val="single" w:color="000000" w:sz="4"/>
              <w:bottom w:val="single" w:color="000000" w:sz="4"/>
              <w:right w:val="single" w:color="000000" w:sz="4"/>
            </w:tcBorders>
            <w:shd w:fill="1A1A1A" w:val="clear"/>
            <w:tcMar>
              <w:top w:type="dxa" w:w="80"/>
              <w:left w:type="dxa" w:w="120"/>
              <w:bottom w:type="dxa" w:w="80"/>
              <w:right w:type="dxa" w:w="80"/>
            </w:tcMar>
          </w:tcPr>
          <w:p>
            <w:r>
              <w:rPr>
                <w:rFonts w:ascii="Arial" w:cs="Arial" w:eastAsia="Arial" w:hAnsi="Arial"/>
                <w:b/>
                <w:bCs/>
                <w:color w:val="FFFFFF"/>
                <w:sz w:val="22"/>
                <w:szCs w:val="22"/>
              </w:rPr>
              <w:t xml:space="preserve">Phase</w:t>
            </w:r>
          </w:p>
        </w:tc>
        <w:tc>
          <w:tcPr>
            <w:tcW w:type="dxa" w:w="2560"/>
            <w:tcBorders>
              <w:top w:val="single" w:color="000000" w:sz="4"/>
              <w:left w:val="single" w:color="000000" w:sz="4"/>
              <w:bottom w:val="single" w:color="000000" w:sz="4"/>
              <w:right w:val="single" w:color="000000" w:sz="4"/>
            </w:tcBorders>
            <w:shd w:fill="1A1A1A" w:val="clear"/>
            <w:tcMar>
              <w:top w:type="dxa" w:w="80"/>
              <w:left w:type="dxa" w:w="120"/>
              <w:bottom w:type="dxa" w:w="80"/>
              <w:right w:type="dxa" w:w="80"/>
            </w:tcMar>
          </w:tcPr>
          <w:p>
            <w:r>
              <w:rPr>
                <w:rFonts w:ascii="Arial" w:cs="Arial" w:eastAsia="Arial" w:hAnsi="Arial"/>
                <w:b/>
                <w:bCs/>
                <w:color w:val="FFFFFF"/>
                <w:sz w:val="22"/>
                <w:szCs w:val="22"/>
              </w:rPr>
              <w:t xml:space="preserve">Morning (1.5–2 hrs)</w:t>
            </w:r>
          </w:p>
        </w:tc>
        <w:tc>
          <w:tcPr>
            <w:tcW w:type="dxa" w:w="2560"/>
            <w:tcBorders>
              <w:top w:val="single" w:color="000000" w:sz="4"/>
              <w:left w:val="single" w:color="000000" w:sz="4"/>
              <w:bottom w:val="single" w:color="000000" w:sz="4"/>
              <w:right w:val="single" w:color="000000" w:sz="4"/>
            </w:tcBorders>
            <w:shd w:fill="1A1A1A" w:val="clear"/>
            <w:tcMar>
              <w:top w:type="dxa" w:w="80"/>
              <w:left w:type="dxa" w:w="120"/>
              <w:bottom w:type="dxa" w:w="80"/>
              <w:right w:type="dxa" w:w="80"/>
            </w:tcMar>
          </w:tcPr>
          <w:p>
            <w:r>
              <w:rPr>
                <w:rFonts w:ascii="Arial" w:cs="Arial" w:eastAsia="Arial" w:hAnsi="Arial"/>
                <w:b/>
                <w:bCs/>
                <w:color w:val="FFFFFF"/>
                <w:sz w:val="22"/>
                <w:szCs w:val="22"/>
              </w:rPr>
              <w:t xml:space="preserve">Evening (1.5–2 hrs)</w:t>
            </w:r>
          </w:p>
        </w:tc>
        <w:tc>
          <w:tcPr>
            <w:tcW w:type="dxa" w:w="3560"/>
            <w:tcBorders>
              <w:top w:val="single" w:color="000000" w:sz="4"/>
              <w:left w:val="single" w:color="000000" w:sz="4"/>
              <w:bottom w:val="single" w:color="000000" w:sz="4"/>
              <w:right w:val="single" w:color="000000" w:sz="4"/>
            </w:tcBorders>
            <w:shd w:fill="1A1A1A" w:val="clear"/>
            <w:tcMar>
              <w:top w:type="dxa" w:w="80"/>
              <w:left w:type="dxa" w:w="120"/>
              <w:bottom w:type="dxa" w:w="80"/>
              <w:right w:type="dxa" w:w="80"/>
            </w:tcMar>
          </w:tcPr>
          <w:p>
            <w:r>
              <w:rPr>
                <w:rFonts w:ascii="Arial" w:cs="Arial" w:eastAsia="Arial" w:hAnsi="Arial"/>
                <w:b/>
                <w:bCs/>
                <w:color w:val="FFFFFF"/>
                <w:sz w:val="22"/>
                <w:szCs w:val="22"/>
              </w:rPr>
              <w:t xml:space="preserve">End-of-Day Output</w:t>
            </w:r>
          </w:p>
        </w:tc>
      </w:tr>
      <w:tr>
        <w:tc>
          <w:tcPr>
            <w:tcW w:type="dxa" w:w="6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1</w:t>
            </w:r>
          </w:p>
        </w:tc>
        <w:tc>
          <w:tcPr>
            <w:tcW w:type="dxa" w:w="8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P0</w:t>
            </w:r>
          </w:p>
        </w:tc>
        <w:tc>
          <w:tcPr>
            <w:tcW w:type="dxa" w:w="256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Watch Traversy Python-for-JS-devs video. Take notes on syntax differences.</w:t>
            </w:r>
          </w:p>
        </w:tc>
        <w:tc>
          <w:tcPr>
            <w:tcW w:type="dxa" w:w="256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Rewrite an Express route in FastAPI. Set up venv, install packages with pip.</w:t>
            </w:r>
          </w:p>
        </w:tc>
        <w:tc>
          <w:tcPr>
            <w:tcW w:type="dxa" w:w="356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Python syntax comfortable. FastAPI route works.</w:t>
            </w:r>
          </w:p>
        </w:tc>
      </w:tr>
      <w:tr>
        <w:tc>
          <w:tcPr>
            <w:tcW w:type="dxa" w:w="6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2</w:t>
            </w:r>
          </w:p>
        </w:tc>
        <w:tc>
          <w:tcPr>
            <w:tcW w:type="dxa" w:w="8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P0 + P1</w:t>
            </w:r>
          </w:p>
        </w:tc>
        <w:tc>
          <w:tcPr>
            <w:tcW w:type="dxa" w:w="256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Complete Python async tutorial. Practice asyncio.gather().</w:t>
            </w:r>
          </w:p>
        </w:tc>
        <w:tc>
          <w:tcPr>
            <w:tcW w:type="dxa" w:w="256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Create GCP account, install gcloud CLI, run gcloud auth login.</w:t>
            </w:r>
          </w:p>
        </w:tc>
        <w:tc>
          <w:tcPr>
            <w:tcW w:type="dxa" w:w="356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GCP account live. gcloud authenticated.</w:t>
            </w:r>
          </w:p>
        </w:tc>
      </w:tr>
      <w:tr>
        <w:tc>
          <w:tcPr>
            <w:tcW w:type="dxa" w:w="6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3</w:t>
            </w:r>
          </w:p>
        </w:tc>
        <w:tc>
          <w:tcPr>
            <w:tcW w:type="dxa" w:w="8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P1</w:t>
            </w:r>
          </w:p>
        </w:tc>
        <w:tc>
          <w:tcPr>
            <w:tcW w:type="dxa" w:w="256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Watch Cloud Run deploy video. Follow Python quickstart — deploy Hello World.</w:t>
            </w:r>
          </w:p>
        </w:tc>
        <w:tc>
          <w:tcPr>
            <w:tcW w:type="dxa" w:w="256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Set up Artifact Registry. Store a secret in Secret Manager. Read it in Python.</w:t>
            </w:r>
          </w:p>
        </w:tc>
        <w:tc>
          <w:tcPr>
            <w:tcW w:type="dxa" w:w="356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First Cloud Run deployment live with HTTPS URL.</w:t>
            </w:r>
          </w:p>
        </w:tc>
      </w:tr>
      <w:tr>
        <w:tc>
          <w:tcPr>
            <w:tcW w:type="dxa" w:w="6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4</w:t>
            </w:r>
          </w:p>
        </w:tc>
        <w:tc>
          <w:tcPr>
            <w:tcW w:type="dxa" w:w="8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P1 + P2</w:t>
            </w:r>
          </w:p>
        </w:tc>
        <w:tc>
          <w:tcPr>
            <w:tcW w:type="dxa" w:w="256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Watch GCP IAM video. Create service account with Vertex AI User role.</w:t>
            </w:r>
          </w:p>
        </w:tc>
        <w:tc>
          <w:tcPr>
            <w:tcW w:type="dxa" w:w="256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Get Gemini API key from AI Studio. Run Python quickstart — get first response.</w:t>
            </w:r>
          </w:p>
        </w:tc>
        <w:tc>
          <w:tcPr>
            <w:tcW w:type="dxa" w:w="356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Cloud Run + Gemini both working.</w:t>
            </w:r>
          </w:p>
        </w:tc>
      </w:tr>
      <w:tr>
        <w:tc>
          <w:tcPr>
            <w:tcW w:type="dxa" w:w="6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5</w:t>
            </w:r>
          </w:p>
        </w:tc>
        <w:tc>
          <w:tcPr>
            <w:tcW w:type="dxa" w:w="8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P2</w:t>
            </w:r>
          </w:p>
        </w:tc>
        <w:tc>
          <w:tcPr>
            <w:tcW w:type="dxa" w:w="256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Build multi-turn chat loop. Test conversation history with Gemini.</w:t>
            </w:r>
          </w:p>
        </w:tc>
        <w:tc>
          <w:tcPr>
            <w:tcW w:type="dxa" w:w="256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Define one tool (get_exchange_rate). Confirm Gemini calls it automatically.</w:t>
            </w:r>
          </w:p>
        </w:tc>
        <w:tc>
          <w:tcPr>
            <w:tcW w:type="dxa" w:w="356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Working agent that calls a real function.</w:t>
            </w:r>
          </w:p>
        </w:tc>
      </w:tr>
      <w:tr>
        <w:tc>
          <w:tcPr>
            <w:tcW w:type="dxa" w:w="6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6</w:t>
            </w:r>
          </w:p>
        </w:tc>
        <w:tc>
          <w:tcPr>
            <w:tcW w:type="dxa" w:w="8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P2 + P3</w:t>
            </w:r>
          </w:p>
        </w:tc>
        <w:tc>
          <w:tcPr>
            <w:tcW w:type="dxa" w:w="256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Gemini function calling tutorial — add a second tool. Test tool selection.</w:t>
            </w:r>
          </w:p>
        </w:tc>
        <w:tc>
          <w:tcPr>
            <w:tcW w:type="dxa" w:w="256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Install google-cloud-aiplatform. Call Gemini via Vertex AI SDK.</w:t>
            </w:r>
          </w:p>
        </w:tc>
        <w:tc>
          <w:tcPr>
            <w:tcW w:type="dxa" w:w="356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Both Gemini API paths working.</w:t>
            </w:r>
          </w:p>
        </w:tc>
      </w:tr>
      <w:tr>
        <w:tc>
          <w:tcPr>
            <w:tcW w:type="dxa" w:w="6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7</w:t>
            </w:r>
          </w:p>
        </w:tc>
        <w:tc>
          <w:tcPr>
            <w:tcW w:type="dxa" w:w="8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P3</w:t>
            </w:r>
          </w:p>
        </w:tc>
        <w:tc>
          <w:tcPr>
            <w:tcW w:type="dxa" w:w="256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Vertex AI Agent Builder in console. Create agent, upload PDF, test grounded query.</w:t>
            </w:r>
          </w:p>
        </w:tc>
        <w:tc>
          <w:tcPr>
            <w:tcW w:type="dxa" w:w="256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Watch Vertex AI Search + RAG tutorial.</w:t>
            </w:r>
          </w:p>
        </w:tc>
        <w:tc>
          <w:tcPr>
            <w:tcW w:type="dxa" w:w="356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Agent Builder agent live in console.</w:t>
            </w:r>
          </w:p>
        </w:tc>
      </w:tr>
      <w:tr>
        <w:tc>
          <w:tcPr>
            <w:tcW w:type="dxa" w:w="6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8</w:t>
            </w:r>
          </w:p>
        </w:tc>
        <w:tc>
          <w:tcPr>
            <w:tcW w:type="dxa" w:w="8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P4</w:t>
            </w:r>
          </w:p>
        </w:tc>
        <w:tc>
          <w:tcPr>
            <w:tcW w:type="dxa" w:w="256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Build ReAct agent from scratch in pure Python. No frameworks. Understand the loop.</w:t>
            </w:r>
          </w:p>
        </w:tc>
        <w:tc>
          <w:tcPr>
            <w:tcW w:type="dxa" w:w="256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Rebuild same agent with LangChain AgentExecutor.</w:t>
            </w:r>
          </w:p>
        </w:tc>
        <w:tc>
          <w:tcPr>
            <w:tcW w:type="dxa" w:w="356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ReAct agent running with 2 tools.</w:t>
            </w:r>
          </w:p>
        </w:tc>
      </w:tr>
      <w:tr>
        <w:tc>
          <w:tcPr>
            <w:tcW w:type="dxa" w:w="6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9</w:t>
            </w:r>
          </w:p>
        </w:tc>
        <w:tc>
          <w:tcPr>
            <w:tcW w:type="dxa" w:w="8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P4</w:t>
            </w:r>
          </w:p>
        </w:tc>
        <w:tc>
          <w:tcPr>
            <w:tcW w:type="dxa" w:w="256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Build full RAG pipeline: load PDF, embed, ChromaDB, retrieve, answer.</w:t>
            </w:r>
          </w:p>
        </w:tc>
        <w:tc>
          <w:tcPr>
            <w:tcW w:type="dxa" w:w="256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LangGraph tutorial — build 3-node graph (Orchestrator → Sub-agent → Synthesiser).</w:t>
            </w:r>
          </w:p>
        </w:tc>
        <w:tc>
          <w:tcPr>
            <w:tcW w:type="dxa" w:w="356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RAG pipeline works. LangGraph graph runs.</w:t>
            </w:r>
          </w:p>
        </w:tc>
      </w:tr>
      <w:tr>
        <w:tc>
          <w:tcPr>
            <w:tcW w:type="dxa" w:w="6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10</w:t>
            </w:r>
          </w:p>
        </w:tc>
        <w:tc>
          <w:tcPr>
            <w:tcW w:type="dxa" w:w="8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P5</w:t>
            </w:r>
          </w:p>
        </w:tc>
        <w:tc>
          <w:tcPr>
            <w:tcW w:type="dxa" w:w="256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Build CargoSense core: analyze_route() + FX rate tool + duty calculator tool.</w:t>
            </w:r>
          </w:p>
        </w:tc>
        <w:tc>
          <w:tcPr>
            <w:tcW w:type="dxa" w:w="256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Connect all tools to Gemini agent. Test 3 demo scenarios end-to-end.</w:t>
            </w:r>
          </w:p>
        </w:tc>
        <w:tc>
          <w:tcPr>
            <w:tcW w:type="dxa" w:w="356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Core agent answers shipment questions.</w:t>
            </w:r>
          </w:p>
        </w:tc>
      </w:tr>
      <w:tr>
        <w:tc>
          <w:tcPr>
            <w:tcW w:type="dxa" w:w="6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11</w:t>
            </w:r>
          </w:p>
        </w:tc>
        <w:tc>
          <w:tcPr>
            <w:tcW w:type="dxa" w:w="8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P5</w:t>
            </w:r>
          </w:p>
        </w:tc>
        <w:tc>
          <w:tcPr>
            <w:tcW w:type="dxa" w:w="256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Build Streamlit UI: chat input, risk score display, output formatting.</w:t>
            </w:r>
          </w:p>
        </w:tc>
        <w:tc>
          <w:tcPr>
            <w:tcW w:type="dxa" w:w="256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Add Folium heat map. Show 6 shipping lanes with hardcoded risk scores.</w:t>
            </w:r>
          </w:p>
        </w:tc>
        <w:tc>
          <w:tcPr>
            <w:tcW w:type="dxa" w:w="356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Full UI working. Demo looks like a product.</w:t>
            </w:r>
          </w:p>
        </w:tc>
      </w:tr>
      <w:tr>
        <w:tc>
          <w:tcPr>
            <w:tcW w:type="dxa" w:w="6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12</w:t>
            </w:r>
          </w:p>
        </w:tc>
        <w:tc>
          <w:tcPr>
            <w:tcW w:type="dxa" w:w="8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P6</w:t>
            </w:r>
          </w:p>
        </w:tc>
        <w:tc>
          <w:tcPr>
            <w:tcW w:type="dxa" w:w="256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Dockerize the app. Build image locally. Run docker run to confirm it works.</w:t>
            </w:r>
          </w:p>
        </w:tc>
        <w:tc>
          <w:tcPr>
            <w:tcW w:type="dxa" w:w="256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Push to Artifact Registry. Deploy to Cloud Run. Confirm public HTTPS URL.</w:t>
            </w:r>
          </w:p>
        </w:tc>
        <w:tc>
          <w:tcPr>
            <w:tcW w:type="dxa" w:w="356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Live deployment. Public URL working.</w:t>
            </w:r>
          </w:p>
        </w:tc>
      </w:tr>
      <w:tr>
        <w:tc>
          <w:tcPr>
            <w:tcW w:type="dxa" w:w="6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13</w:t>
            </w:r>
          </w:p>
        </w:tc>
        <w:tc>
          <w:tcPr>
            <w:tcW w:type="dxa" w:w="8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P7</w:t>
            </w:r>
          </w:p>
        </w:tc>
        <w:tc>
          <w:tcPr>
            <w:tcW w:type="dxa" w:w="256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Set up GitHub Actions CI/CD. Push a change and confirm auto-deployment.</w:t>
            </w:r>
          </w:p>
        </w:tc>
        <w:tc>
          <w:tcPr>
            <w:tcW w:type="dxa" w:w="256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Test all 3 demo scenarios on the deployed URL. Fix any issues.</w:t>
            </w:r>
          </w:p>
        </w:tc>
        <w:tc>
          <w:tcPr>
            <w:tcW w:type="dxa" w:w="356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Fully deployed, bulletproof demo.</w:t>
            </w:r>
          </w:p>
        </w:tc>
      </w:tr>
      <w:tr>
        <w:tc>
          <w:tcPr>
            <w:tcW w:type="dxa" w:w="6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14</w:t>
            </w:r>
          </w:p>
        </w:tc>
        <w:tc>
          <w:tcPr>
            <w:tcW w:type="dxa" w:w="8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P7</w:t>
            </w:r>
          </w:p>
        </w:tc>
        <w:tc>
          <w:tcPr>
            <w:tcW w:type="dxa" w:w="256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Polish Streamlit UI. Add team logo. Remove any debug output or error messages.</w:t>
            </w:r>
          </w:p>
        </w:tc>
        <w:tc>
          <w:tcPr>
            <w:tcW w:type="dxa" w:w="256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Build pitch deck (5 slides). Rehearse 4-minute demo 3 times. Prep Q&amp;A answers.</w:t>
            </w:r>
          </w:p>
        </w:tc>
        <w:tc>
          <w:tcPr>
            <w:tcW w:type="dxa" w:w="356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Ready to win.</w:t>
            </w:r>
          </w:p>
        </w:tc>
      </w:tr>
    </w:tbl>
    <w:p>
      <w:r>
        <w:br w:type="page"/>
      </w:r>
    </w:p>
    <w:p>
      <w:pPr>
        <w:pStyle w:val="Heading1"/>
        <w:pBdr>
          <w:bottom w:val="single" w:color="000000" w:sz="8" w:space="4"/>
        </w:pBdr>
        <w:spacing w:after="160" w:before="400"/>
      </w:pPr>
      <w:r>
        <w:rPr>
          <w:rFonts w:ascii="Arial" w:cs="Arial" w:eastAsia="Arial" w:hAnsi="Arial"/>
          <w:b/>
          <w:bCs/>
          <w:color w:val="000000"/>
          <w:sz w:val="36"/>
          <w:szCs w:val="36"/>
        </w:rPr>
        <w:t xml:space="preserve">SECTION 4: COMPLETE RESOURCE REFERENCE</w:t>
      </w:r>
    </w:p>
    <w:p>
      <w:pPr>
        <w:spacing w:after="80" w:before="60"/>
        <w:jc w:val="left"/>
      </w:pPr>
      <w:r>
        <w:rPr>
          <w:rFonts w:ascii="Times New Roman" w:cs="Times New Roman" w:eastAsia="Times New Roman" w:hAnsi="Times New Roman"/>
          <w:color w:val="222222"/>
          <w:sz w:val="22"/>
          <w:szCs w:val="22"/>
        </w:rPr>
        <w:t xml:space="preserve">All resources in one place. Every link is free. Prioritised by importance for your specific hackathon.</w:t>
      </w:r>
    </w:p>
    <w:p>
      <w:pPr>
        <w:spacing w:after="80" w:before="80"/>
      </w:pPr>
      <w:r>
        <w:rPr>
          <w:rFonts w:ascii="Times New Roman" w:cs="Times New Roman" w:eastAsia="Times New Roman" w:hAnsi="Times New Roman"/>
          <w:color w:val="222222"/>
          <w:sz w:val="22"/>
          <w:szCs w:val="22"/>
        </w:rPr>
        <w:t xml:space="preserve"/>
      </w:r>
    </w:p>
    <w:p>
      <w:pPr>
        <w:pStyle w:val="Heading2"/>
        <w:spacing w:after="120" w:before="280"/>
      </w:pPr>
      <w:r>
        <w:rPr>
          <w:rFonts w:ascii="Arial" w:cs="Arial" w:eastAsia="Arial" w:hAnsi="Arial"/>
          <w:b/>
          <w:bCs/>
          <w:color w:val="000000"/>
          <w:sz w:val="28"/>
          <w:szCs w:val="28"/>
        </w:rPr>
        <w:t xml:space="preserve">YouTube — Priority Viewing Order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800"/>
        <w:gridCol w:w="5080"/>
      </w:tblGrid>
      <w:tr>
        <w:tc>
          <w:tcPr>
            <w:tcW w:type="dxa" w:w="600"/>
            <w:tcBorders>
              <w:top w:val="single" w:color="000000" w:sz="4"/>
              <w:left w:val="single" w:color="000000" w:sz="4"/>
              <w:bottom w:val="single" w:color="000000" w:sz="4"/>
              <w:right w:val="single" w:color="000000" w:sz="4"/>
            </w:tcBorders>
            <w:shd w:fill="1A1A1A" w:val="clear"/>
            <w:tcMar>
              <w:top w:type="dxa" w:w="80"/>
              <w:left w:type="dxa" w:w="120"/>
              <w:bottom w:type="dxa" w:w="80"/>
              <w:right w:type="dxa" w:w="80"/>
            </w:tcMar>
          </w:tcPr>
          <w:p>
            <w:r>
              <w:rPr>
                <w:rFonts w:ascii="Arial" w:cs="Arial" w:eastAsia="Arial" w:hAnsi="Arial"/>
                <w:b/>
                <w:bCs/>
                <w:color w:val="FFFFFF"/>
                <w:sz w:val="22"/>
                <w:szCs w:val="22"/>
              </w:rPr>
              <w:t xml:space="preserve">Priority</w:t>
            </w:r>
          </w:p>
        </w:tc>
        <w:tc>
          <w:tcPr>
            <w:tcW w:type="dxa" w:w="3600"/>
            <w:tcBorders>
              <w:top w:val="single" w:color="000000" w:sz="4"/>
              <w:left w:val="single" w:color="000000" w:sz="4"/>
              <w:bottom w:val="single" w:color="000000" w:sz="4"/>
              <w:right w:val="single" w:color="000000" w:sz="4"/>
            </w:tcBorders>
            <w:shd w:fill="1A1A1A" w:val="clear"/>
            <w:tcMar>
              <w:top w:type="dxa" w:w="80"/>
              <w:left w:type="dxa" w:w="120"/>
              <w:bottom w:type="dxa" w:w="80"/>
              <w:right w:type="dxa" w:w="80"/>
            </w:tcMar>
          </w:tcPr>
          <w:p>
            <w:r>
              <w:rPr>
                <w:rFonts w:ascii="Arial" w:cs="Arial" w:eastAsia="Arial" w:hAnsi="Arial"/>
                <w:b/>
                <w:bCs/>
                <w:color w:val="FFFFFF"/>
                <w:sz w:val="22"/>
                <w:szCs w:val="22"/>
              </w:rPr>
              <w:t xml:space="preserve">Title</w:t>
            </w:r>
          </w:p>
        </w:tc>
        <w:tc>
          <w:tcPr>
            <w:tcW w:type="dxa" w:w="800"/>
            <w:tcBorders>
              <w:top w:val="single" w:color="000000" w:sz="4"/>
              <w:left w:val="single" w:color="000000" w:sz="4"/>
              <w:bottom w:val="single" w:color="000000" w:sz="4"/>
              <w:right w:val="single" w:color="000000" w:sz="4"/>
            </w:tcBorders>
            <w:shd w:fill="1A1A1A" w:val="clear"/>
            <w:tcMar>
              <w:top w:type="dxa" w:w="80"/>
              <w:left w:type="dxa" w:w="120"/>
              <w:bottom w:type="dxa" w:w="80"/>
              <w:right w:type="dxa" w:w="80"/>
            </w:tcMar>
          </w:tcPr>
          <w:p>
            <w:r>
              <w:rPr>
                <w:rFonts w:ascii="Arial" w:cs="Arial" w:eastAsia="Arial" w:hAnsi="Arial"/>
                <w:b/>
                <w:bCs/>
                <w:color w:val="FFFFFF"/>
                <w:sz w:val="22"/>
                <w:szCs w:val="22"/>
              </w:rPr>
              <w:t xml:space="preserve">Phase</w:t>
            </w:r>
          </w:p>
        </w:tc>
        <w:tc>
          <w:tcPr>
            <w:tcW w:type="dxa" w:w="5080"/>
            <w:tcBorders>
              <w:top w:val="single" w:color="000000" w:sz="4"/>
              <w:left w:val="single" w:color="000000" w:sz="4"/>
              <w:bottom w:val="single" w:color="000000" w:sz="4"/>
              <w:right w:val="single" w:color="000000" w:sz="4"/>
            </w:tcBorders>
            <w:shd w:fill="1A1A1A" w:val="clear"/>
            <w:tcMar>
              <w:top w:type="dxa" w:w="80"/>
              <w:left w:type="dxa" w:w="120"/>
              <w:bottom w:type="dxa" w:w="80"/>
              <w:right w:type="dxa" w:w="80"/>
            </w:tcMar>
          </w:tcPr>
          <w:p>
            <w:r>
              <w:rPr>
                <w:rFonts w:ascii="Arial" w:cs="Arial" w:eastAsia="Arial" w:hAnsi="Arial"/>
                <w:b/>
                <w:bCs/>
                <w:color w:val="FFFFFF"/>
                <w:sz w:val="22"/>
                <w:szCs w:val="22"/>
              </w:rPr>
              <w:t xml:space="preserve">URL</w:t>
            </w:r>
          </w:p>
        </w:tc>
      </w:tr>
      <w:tr>
        <w:tc>
          <w:tcPr>
            <w:tcW w:type="dxa" w:w="6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1</w:t>
            </w:r>
          </w:p>
        </w:tc>
        <w:tc>
          <w:tcPr>
            <w:tcW w:type="dxa" w:w="36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Python for JS Developers — Traversy Media</w:t>
            </w:r>
          </w:p>
        </w:tc>
        <w:tc>
          <w:tcPr>
            <w:tcW w:type="dxa" w:w="8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P0</w:t>
            </w:r>
          </w:p>
        </w:tc>
        <w:tc>
          <w:tcPr>
            <w:tcW w:type="dxa" w:w="508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youtube.com/watch?v=M3lqkuZSzNQ</w:t>
            </w:r>
          </w:p>
        </w:tc>
      </w:tr>
      <w:tr>
        <w:tc>
          <w:tcPr>
            <w:tcW w:type="dxa" w:w="6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2</w:t>
            </w:r>
          </w:p>
        </w:tc>
        <w:tc>
          <w:tcPr>
            <w:tcW w:type="dxa" w:w="36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Gemini API Full Course — Google</w:t>
            </w:r>
          </w:p>
        </w:tc>
        <w:tc>
          <w:tcPr>
            <w:tcW w:type="dxa" w:w="8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P2</w:t>
            </w:r>
          </w:p>
        </w:tc>
        <w:tc>
          <w:tcPr>
            <w:tcW w:type="dxa" w:w="508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youtube.com/watch?v=0jdEjJAfxo0</w:t>
            </w:r>
          </w:p>
        </w:tc>
      </w:tr>
      <w:tr>
        <w:tc>
          <w:tcPr>
            <w:tcW w:type="dxa" w:w="6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3</w:t>
            </w:r>
          </w:p>
        </w:tc>
        <w:tc>
          <w:tcPr>
            <w:tcW w:type="dxa" w:w="36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Build AI Agent from Scratch (No Framework)</w:t>
            </w:r>
          </w:p>
        </w:tc>
        <w:tc>
          <w:tcPr>
            <w:tcW w:type="dxa" w:w="8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P4</w:t>
            </w:r>
          </w:p>
        </w:tc>
        <w:tc>
          <w:tcPr>
            <w:tcW w:type="dxa" w:w="508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youtube.com/watch?v=bZzyPscbtI8</w:t>
            </w:r>
          </w:p>
        </w:tc>
      </w:tr>
      <w:tr>
        <w:tc>
          <w:tcPr>
            <w:tcW w:type="dxa" w:w="6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4</w:t>
            </w:r>
          </w:p>
        </w:tc>
        <w:tc>
          <w:tcPr>
            <w:tcW w:type="dxa" w:w="36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LangGraph Multi-Agent Tutorial</w:t>
            </w:r>
          </w:p>
        </w:tc>
        <w:tc>
          <w:tcPr>
            <w:tcW w:type="dxa" w:w="8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P4</w:t>
            </w:r>
          </w:p>
        </w:tc>
        <w:tc>
          <w:tcPr>
            <w:tcW w:type="dxa" w:w="508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youtube.com/watch?v=R8KB-Zcynxc</w:t>
            </w:r>
          </w:p>
        </w:tc>
      </w:tr>
      <w:tr>
        <w:tc>
          <w:tcPr>
            <w:tcW w:type="dxa" w:w="6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5</w:t>
            </w:r>
          </w:p>
        </w:tc>
        <w:tc>
          <w:tcPr>
            <w:tcW w:type="dxa" w:w="36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Build Full AI Agent in Python</w:t>
            </w:r>
          </w:p>
        </w:tc>
        <w:tc>
          <w:tcPr>
            <w:tcW w:type="dxa" w:w="8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P5</w:t>
            </w:r>
          </w:p>
        </w:tc>
        <w:tc>
          <w:tcPr>
            <w:tcW w:type="dxa" w:w="508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youtube.com/watch?v=jDiCCOq7eTQ</w:t>
            </w:r>
          </w:p>
        </w:tc>
      </w:tr>
      <w:tr>
        <w:tc>
          <w:tcPr>
            <w:tcW w:type="dxa" w:w="6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6</w:t>
            </w:r>
          </w:p>
        </w:tc>
        <w:tc>
          <w:tcPr>
            <w:tcW w:type="dxa" w:w="36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Streamlit Full Course — Patrick Loeber</w:t>
            </w:r>
          </w:p>
        </w:tc>
        <w:tc>
          <w:tcPr>
            <w:tcW w:type="dxa" w:w="8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P5</w:t>
            </w:r>
          </w:p>
        </w:tc>
        <w:tc>
          <w:tcPr>
            <w:tcW w:type="dxa" w:w="508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youtube.com/watch?v=_9WiB2PDO7k</w:t>
            </w:r>
          </w:p>
        </w:tc>
      </w:tr>
      <w:tr>
        <w:tc>
          <w:tcPr>
            <w:tcW w:type="dxa" w:w="6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7</w:t>
            </w:r>
          </w:p>
        </w:tc>
        <w:tc>
          <w:tcPr>
            <w:tcW w:type="dxa" w:w="36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Deploy Streamlit to Cloud Run</w:t>
            </w:r>
          </w:p>
        </w:tc>
        <w:tc>
          <w:tcPr>
            <w:tcW w:type="dxa" w:w="8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P6</w:t>
            </w:r>
          </w:p>
        </w:tc>
        <w:tc>
          <w:tcPr>
            <w:tcW w:type="dxa" w:w="508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youtube.com/watch?v=BoBBNAP7q1E</w:t>
            </w:r>
          </w:p>
        </w:tc>
      </w:tr>
      <w:tr>
        <w:tc>
          <w:tcPr>
            <w:tcW w:type="dxa" w:w="6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8</w:t>
            </w:r>
          </w:p>
        </w:tc>
        <w:tc>
          <w:tcPr>
            <w:tcW w:type="dxa" w:w="36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RAG Pipeline from Scratch</w:t>
            </w:r>
          </w:p>
        </w:tc>
        <w:tc>
          <w:tcPr>
            <w:tcW w:type="dxa" w:w="8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P4</w:t>
            </w:r>
          </w:p>
        </w:tc>
        <w:tc>
          <w:tcPr>
            <w:tcW w:type="dxa" w:w="508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youtube.com/watch?v=tcqEUSNCn8I</w:t>
            </w:r>
          </w:p>
        </w:tc>
      </w:tr>
      <w:tr>
        <w:tc>
          <w:tcPr>
            <w:tcW w:type="dxa" w:w="6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9</w:t>
            </w:r>
          </w:p>
        </w:tc>
        <w:tc>
          <w:tcPr>
            <w:tcW w:type="dxa" w:w="36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LangChain Full Course — FreeCodeCamp</w:t>
            </w:r>
          </w:p>
        </w:tc>
        <w:tc>
          <w:tcPr>
            <w:tcW w:type="dxa" w:w="8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P4</w:t>
            </w:r>
          </w:p>
        </w:tc>
        <w:tc>
          <w:tcPr>
            <w:tcW w:type="dxa" w:w="508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youtube.com/watch?v=lG7Uxts9SXs</w:t>
            </w:r>
          </w:p>
        </w:tc>
      </w:tr>
      <w:tr>
        <w:tc>
          <w:tcPr>
            <w:tcW w:type="dxa" w:w="6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10</w:t>
            </w:r>
          </w:p>
        </w:tc>
        <w:tc>
          <w:tcPr>
            <w:tcW w:type="dxa" w:w="36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Vertex AI Full Course — FreeCodeCamp</w:t>
            </w:r>
          </w:p>
        </w:tc>
        <w:tc>
          <w:tcPr>
            <w:tcW w:type="dxa" w:w="8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P3</w:t>
            </w:r>
          </w:p>
        </w:tc>
        <w:tc>
          <w:tcPr>
            <w:tcW w:type="dxa" w:w="508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youtube.com/watch?v=d5kBoKlpiGo</w:t>
            </w:r>
          </w:p>
        </w:tc>
      </w:tr>
      <w:tr>
        <w:tc>
          <w:tcPr>
            <w:tcW w:type="dxa" w:w="6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11</w:t>
            </w:r>
          </w:p>
        </w:tc>
        <w:tc>
          <w:tcPr>
            <w:tcW w:type="dxa" w:w="36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Deploy Python App to Cloud Run</w:t>
            </w:r>
          </w:p>
        </w:tc>
        <w:tc>
          <w:tcPr>
            <w:tcW w:type="dxa" w:w="8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P1</w:t>
            </w:r>
          </w:p>
        </w:tc>
        <w:tc>
          <w:tcPr>
            <w:tcW w:type="dxa" w:w="508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youtube.com/watch?v=vieoHqt7pxo</w:t>
            </w:r>
          </w:p>
        </w:tc>
      </w:tr>
      <w:tr>
        <w:tc>
          <w:tcPr>
            <w:tcW w:type="dxa" w:w="6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12</w:t>
            </w:r>
          </w:p>
        </w:tc>
        <w:tc>
          <w:tcPr>
            <w:tcW w:type="dxa" w:w="36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Google Cloud Full Course — FreeCodeCamp</w:t>
            </w:r>
          </w:p>
        </w:tc>
        <w:tc>
          <w:tcPr>
            <w:tcW w:type="dxa" w:w="8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P1</w:t>
            </w:r>
          </w:p>
        </w:tc>
        <w:tc>
          <w:tcPr>
            <w:tcW w:type="dxa" w:w="508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youtube.com/watch?v=jpno8FSqpc8</w:t>
            </w:r>
          </w:p>
        </w:tc>
      </w:tr>
      <w:tr>
        <w:tc>
          <w:tcPr>
            <w:tcW w:type="dxa" w:w="6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13</w:t>
            </w:r>
          </w:p>
        </w:tc>
        <w:tc>
          <w:tcPr>
            <w:tcW w:type="dxa" w:w="36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Gemini Function Calling Tutorial</w:t>
            </w:r>
          </w:p>
        </w:tc>
        <w:tc>
          <w:tcPr>
            <w:tcW w:type="dxa" w:w="8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P2</w:t>
            </w:r>
          </w:p>
        </w:tc>
        <w:tc>
          <w:tcPr>
            <w:tcW w:type="dxa" w:w="508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youtube.com/watch?v=9U8UvEbN8Uo</w:t>
            </w:r>
          </w:p>
        </w:tc>
      </w:tr>
      <w:tr>
        <w:tc>
          <w:tcPr>
            <w:tcW w:type="dxa" w:w="6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14</w:t>
            </w:r>
          </w:p>
        </w:tc>
        <w:tc>
          <w:tcPr>
            <w:tcW w:type="dxa" w:w="36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GitHub Actions to Cloud Run CI/CD</w:t>
            </w:r>
          </w:p>
        </w:tc>
        <w:tc>
          <w:tcPr>
            <w:tcW w:type="dxa" w:w="8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P6</w:t>
            </w:r>
          </w:p>
        </w:tc>
        <w:tc>
          <w:tcPr>
            <w:tcW w:type="dxa" w:w="508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youtube.com/watch?v=Qfy_5OoA3Fs</w:t>
            </w:r>
          </w:p>
        </w:tc>
      </w:tr>
      <w:tr>
        <w:tc>
          <w:tcPr>
            <w:tcW w:type="dxa" w:w="6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15</w:t>
            </w:r>
          </w:p>
        </w:tc>
        <w:tc>
          <w:tcPr>
            <w:tcW w:type="dxa" w:w="36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Folium Maps in Python</w:t>
            </w:r>
          </w:p>
        </w:tc>
        <w:tc>
          <w:tcPr>
            <w:tcW w:type="dxa" w:w="8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P5</w:t>
            </w:r>
          </w:p>
        </w:tc>
        <w:tc>
          <w:tcPr>
            <w:tcW w:type="dxa" w:w="508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youtube.com/watch?v=4RnU5qKTfYY</w:t>
            </w:r>
          </w:p>
        </w:tc>
      </w:tr>
    </w:tbl>
    <w:p>
      <w:pPr>
        <w:spacing w:after="80" w:before="80"/>
      </w:pPr>
      <w:r>
        <w:rPr>
          <w:rFonts w:ascii="Times New Roman" w:cs="Times New Roman" w:eastAsia="Times New Roman" w:hAnsi="Times New Roman"/>
          <w:color w:val="222222"/>
          <w:sz w:val="22"/>
          <w:szCs w:val="22"/>
        </w:rPr>
        <w:t xml:space="preserve"/>
      </w:r>
    </w:p>
    <w:p>
      <w:pPr>
        <w:pStyle w:val="Heading2"/>
        <w:spacing w:after="120" w:before="280"/>
      </w:pPr>
      <w:r>
        <w:rPr>
          <w:rFonts w:ascii="Arial" w:cs="Arial" w:eastAsia="Arial" w:hAnsi="Arial"/>
          <w:b/>
          <w:bCs/>
          <w:color w:val="000000"/>
          <w:sz w:val="28"/>
          <w:szCs w:val="28"/>
        </w:rPr>
        <w:t xml:space="preserve">Official Documentation — Bookmark All of These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880"/>
        <w:gridCol w:w="3400"/>
      </w:tblGrid>
      <w:tr>
        <w:tc>
          <w:tcPr>
            <w:tcW w:type="dxa" w:w="2800"/>
            <w:tcBorders>
              <w:top w:val="single" w:color="000000" w:sz="4"/>
              <w:left w:val="single" w:color="000000" w:sz="4"/>
              <w:bottom w:val="single" w:color="000000" w:sz="4"/>
              <w:right w:val="single" w:color="000000" w:sz="4"/>
            </w:tcBorders>
            <w:shd w:fill="1A1A1A" w:val="clear"/>
            <w:tcMar>
              <w:top w:type="dxa" w:w="80"/>
              <w:left w:type="dxa" w:w="120"/>
              <w:bottom w:type="dxa" w:w="80"/>
              <w:right w:type="dxa" w:w="80"/>
            </w:tcMar>
          </w:tcPr>
          <w:p>
            <w:r>
              <w:rPr>
                <w:rFonts w:ascii="Arial" w:cs="Arial" w:eastAsia="Arial" w:hAnsi="Arial"/>
                <w:b/>
                <w:bCs/>
                <w:color w:val="FFFFFF"/>
                <w:sz w:val="22"/>
                <w:szCs w:val="22"/>
              </w:rPr>
              <w:t xml:space="preserve">Resource</w:t>
            </w:r>
          </w:p>
        </w:tc>
        <w:tc>
          <w:tcPr>
            <w:tcW w:type="dxa" w:w="3880"/>
            <w:tcBorders>
              <w:top w:val="single" w:color="000000" w:sz="4"/>
              <w:left w:val="single" w:color="000000" w:sz="4"/>
              <w:bottom w:val="single" w:color="000000" w:sz="4"/>
              <w:right w:val="single" w:color="000000" w:sz="4"/>
            </w:tcBorders>
            <w:shd w:fill="1A1A1A" w:val="clear"/>
            <w:tcMar>
              <w:top w:type="dxa" w:w="80"/>
              <w:left w:type="dxa" w:w="120"/>
              <w:bottom w:type="dxa" w:w="80"/>
              <w:right w:type="dxa" w:w="80"/>
            </w:tcMar>
          </w:tcPr>
          <w:p>
            <w:r>
              <w:rPr>
                <w:rFonts w:ascii="Arial" w:cs="Arial" w:eastAsia="Arial" w:hAnsi="Arial"/>
                <w:b/>
                <w:bCs/>
                <w:color w:val="FFFFFF"/>
                <w:sz w:val="22"/>
                <w:szCs w:val="22"/>
              </w:rPr>
              <w:t xml:space="preserve">URL</w:t>
            </w:r>
          </w:p>
        </w:tc>
        <w:tc>
          <w:tcPr>
            <w:tcW w:type="dxa" w:w="3400"/>
            <w:tcBorders>
              <w:top w:val="single" w:color="000000" w:sz="4"/>
              <w:left w:val="single" w:color="000000" w:sz="4"/>
              <w:bottom w:val="single" w:color="000000" w:sz="4"/>
              <w:right w:val="single" w:color="000000" w:sz="4"/>
            </w:tcBorders>
            <w:shd w:fill="1A1A1A" w:val="clear"/>
            <w:tcMar>
              <w:top w:type="dxa" w:w="80"/>
              <w:left w:type="dxa" w:w="120"/>
              <w:bottom w:type="dxa" w:w="80"/>
              <w:right w:type="dxa" w:w="80"/>
            </w:tcMar>
          </w:tcPr>
          <w:p>
            <w:r>
              <w:rPr>
                <w:rFonts w:ascii="Arial" w:cs="Arial" w:eastAsia="Arial" w:hAnsi="Arial"/>
                <w:b/>
                <w:bCs/>
                <w:color w:val="FFFFFF"/>
                <w:sz w:val="22"/>
                <w:szCs w:val="22"/>
              </w:rPr>
              <w:t xml:space="preserve">When to Use</w:t>
            </w:r>
          </w:p>
        </w:tc>
      </w:tr>
      <w:tr>
        <w:tc>
          <w:tcPr>
            <w:tcW w:type="dxa" w:w="28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Gemini API Python Quickstart</w:t>
            </w:r>
          </w:p>
        </w:tc>
        <w:tc>
          <w:tcPr>
            <w:tcW w:type="dxa" w:w="388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ai.google.dev/gemini-api/docs/quickstart?lang=python</w:t>
            </w:r>
          </w:p>
        </w:tc>
        <w:tc>
          <w:tcPr>
            <w:tcW w:type="dxa" w:w="34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P2 — First hands-on task</w:t>
            </w:r>
          </w:p>
        </w:tc>
      </w:tr>
      <w:tr>
        <w:tc>
          <w:tcPr>
            <w:tcW w:type="dxa" w:w="28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Google AI Studio (Free)</w:t>
            </w:r>
          </w:p>
        </w:tc>
        <w:tc>
          <w:tcPr>
            <w:tcW w:type="dxa" w:w="388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aistudio.google.com</w:t>
            </w:r>
          </w:p>
        </w:tc>
        <w:tc>
          <w:tcPr>
            <w:tcW w:type="dxa" w:w="34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P2 — Prototype prompts before coding</w:t>
            </w:r>
          </w:p>
        </w:tc>
      </w:tr>
      <w:tr>
        <w:tc>
          <w:tcPr>
            <w:tcW w:type="dxa" w:w="28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Gemini API Cookbook — GitHub</w:t>
            </w:r>
          </w:p>
        </w:tc>
        <w:tc>
          <w:tcPr>
            <w:tcW w:type="dxa" w:w="388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github.com/google-gemini/cookbook</w:t>
            </w:r>
          </w:p>
        </w:tc>
        <w:tc>
          <w:tcPr>
            <w:tcW w:type="dxa" w:w="34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P2 onwards — 300+ working notebooks</w:t>
            </w:r>
          </w:p>
        </w:tc>
      </w:tr>
      <w:tr>
        <w:tc>
          <w:tcPr>
            <w:tcW w:type="dxa" w:w="28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Gemini Function Calling Docs</w:t>
            </w:r>
          </w:p>
        </w:tc>
        <w:tc>
          <w:tcPr>
            <w:tcW w:type="dxa" w:w="388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ai.google.dev/gemini-api/docs/function-calling</w:t>
            </w:r>
          </w:p>
        </w:tc>
        <w:tc>
          <w:tcPr>
            <w:tcW w:type="dxa" w:w="34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P2 — Essential for agent tool use</w:t>
            </w:r>
          </w:p>
        </w:tc>
      </w:tr>
      <w:tr>
        <w:tc>
          <w:tcPr>
            <w:tcW w:type="dxa" w:w="28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Vertex AI Overview</w:t>
            </w:r>
          </w:p>
        </w:tc>
        <w:tc>
          <w:tcPr>
            <w:tcW w:type="dxa" w:w="388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cloud.google.com/vertex-ai/docs/start/introduction-unified-platform</w:t>
            </w:r>
          </w:p>
        </w:tc>
        <w:tc>
          <w:tcPr>
            <w:tcW w:type="dxa" w:w="34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P3 — Understand the platform</w:t>
            </w:r>
          </w:p>
        </w:tc>
      </w:tr>
      <w:tr>
        <w:tc>
          <w:tcPr>
            <w:tcW w:type="dxa" w:w="28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Gemini on Vertex AI Docs</w:t>
            </w:r>
          </w:p>
        </w:tc>
        <w:tc>
          <w:tcPr>
            <w:tcW w:type="dxa" w:w="388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cloud.google.com/vertex-ai/generative-ai/docs/learn/overview</w:t>
            </w:r>
          </w:p>
        </w:tc>
        <w:tc>
          <w:tcPr>
            <w:tcW w:type="dxa" w:w="34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P3 — Production Gemini integration</w:t>
            </w:r>
          </w:p>
        </w:tc>
      </w:tr>
      <w:tr>
        <w:tc>
          <w:tcPr>
            <w:tcW w:type="dxa" w:w="28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Vertex AI Python SDK</w:t>
            </w:r>
          </w:p>
        </w:tc>
        <w:tc>
          <w:tcPr>
            <w:tcW w:type="dxa" w:w="388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cloud.google.com/vertex-ai/docs/python-sdk/use-vertex-ai-python-sdk</w:t>
            </w:r>
          </w:p>
        </w:tc>
        <w:tc>
          <w:tcPr>
            <w:tcW w:type="dxa" w:w="34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P3 — SDK reference</w:t>
            </w:r>
          </w:p>
        </w:tc>
      </w:tr>
      <w:tr>
        <w:tc>
          <w:tcPr>
            <w:tcW w:type="dxa" w:w="28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Cloud Run Python Quickstart</w:t>
            </w:r>
          </w:p>
        </w:tc>
        <w:tc>
          <w:tcPr>
            <w:tcW w:type="dxa" w:w="388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cloud.google.com/run/docs/quickstarts/build-and-deploy/deploy-python-service</w:t>
            </w:r>
          </w:p>
        </w:tc>
        <w:tc>
          <w:tcPr>
            <w:tcW w:type="dxa" w:w="34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P1 + P6 — Deployment</w:t>
            </w:r>
          </w:p>
        </w:tc>
      </w:tr>
      <w:tr>
        <w:tc>
          <w:tcPr>
            <w:tcW w:type="dxa" w:w="28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GCP Free Tier</w:t>
            </w:r>
          </w:p>
        </w:tc>
        <w:tc>
          <w:tcPr>
            <w:tcW w:type="dxa" w:w="388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cloud.google.com/free</w:t>
            </w:r>
          </w:p>
        </w:tc>
        <w:tc>
          <w:tcPr>
            <w:tcW w:type="dxa" w:w="34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Day 1 — Set up your account</w:t>
            </w:r>
          </w:p>
        </w:tc>
      </w:tr>
      <w:tr>
        <w:tc>
          <w:tcPr>
            <w:tcW w:type="dxa" w:w="28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gcloud CLI Install</w:t>
            </w:r>
          </w:p>
        </w:tc>
        <w:tc>
          <w:tcPr>
            <w:tcW w:type="dxa" w:w="388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cloud.google.com/sdk/docs/install</w:t>
            </w:r>
          </w:p>
        </w:tc>
        <w:tc>
          <w:tcPr>
            <w:tcW w:type="dxa" w:w="34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Day 2 — Essential tool</w:t>
            </w:r>
          </w:p>
        </w:tc>
      </w:tr>
      <w:tr>
        <w:tc>
          <w:tcPr>
            <w:tcW w:type="dxa" w:w="28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LangChain Docs</w:t>
            </w:r>
          </w:p>
        </w:tc>
        <w:tc>
          <w:tcPr>
            <w:tcW w:type="dxa" w:w="388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python.langchain.com/docs/introduction/</w:t>
            </w:r>
          </w:p>
        </w:tc>
        <w:tc>
          <w:tcPr>
            <w:tcW w:type="dxa" w:w="34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P4 — Agent framework</w:t>
            </w:r>
          </w:p>
        </w:tc>
      </w:tr>
      <w:tr>
        <w:tc>
          <w:tcPr>
            <w:tcW w:type="dxa" w:w="28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LangGraph Docs</w:t>
            </w:r>
          </w:p>
        </w:tc>
        <w:tc>
          <w:tcPr>
            <w:tcW w:type="dxa" w:w="388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langchain-ai.github.io/langgraph/</w:t>
            </w:r>
          </w:p>
        </w:tc>
        <w:tc>
          <w:tcPr>
            <w:tcW w:type="dxa" w:w="34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P4 — Multi-agent framework</w:t>
            </w:r>
          </w:p>
        </w:tc>
      </w:tr>
      <w:tr>
        <w:tc>
          <w:tcPr>
            <w:tcW w:type="dxa" w:w="28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LangChain Academy (Free)</w:t>
            </w:r>
          </w:p>
        </w:tc>
        <w:tc>
          <w:tcPr>
            <w:tcW w:type="dxa" w:w="388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academy.langchain.com/</w:t>
            </w:r>
          </w:p>
        </w:tc>
        <w:tc>
          <w:tcPr>
            <w:tcW w:type="dxa" w:w="34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P4 — Official free course</w:t>
            </w:r>
          </w:p>
        </w:tc>
      </w:tr>
      <w:tr>
        <w:tc>
          <w:tcPr>
            <w:tcW w:type="dxa" w:w="28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Streamlit Documentation</w:t>
            </w:r>
          </w:p>
        </w:tc>
        <w:tc>
          <w:tcPr>
            <w:tcW w:type="dxa" w:w="388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docs.streamlit.io/</w:t>
            </w:r>
          </w:p>
        </w:tc>
        <w:tc>
          <w:tcPr>
            <w:tcW w:type="dxa" w:w="34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P5 — Your UI framework</w:t>
            </w:r>
          </w:p>
        </w:tc>
      </w:tr>
      <w:tr>
        <w:tc>
          <w:tcPr>
            <w:tcW w:type="dxa" w:w="28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Folium Documentation</w:t>
            </w:r>
          </w:p>
        </w:tc>
        <w:tc>
          <w:tcPr>
            <w:tcW w:type="dxa" w:w="388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python-visualization.github.io/folium/latest/</w:t>
            </w:r>
          </w:p>
        </w:tc>
        <w:tc>
          <w:tcPr>
            <w:tcW w:type="dxa" w:w="34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P5 — Heat map UI</w:t>
            </w:r>
          </w:p>
        </w:tc>
      </w:tr>
      <w:tr>
        <w:tc>
          <w:tcPr>
            <w:tcW w:type="dxa" w:w="28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ChromaDB Documentation</w:t>
            </w:r>
          </w:p>
        </w:tc>
        <w:tc>
          <w:tcPr>
            <w:tcW w:type="dxa" w:w="388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docs.trychroma.com/</w:t>
            </w:r>
          </w:p>
        </w:tc>
        <w:tc>
          <w:tcPr>
            <w:tcW w:type="dxa" w:w="34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P4 — Vector database for RAG</w:t>
            </w:r>
          </w:p>
        </w:tc>
      </w:tr>
      <w:tr>
        <w:tc>
          <w:tcPr>
            <w:tcW w:type="dxa" w:w="28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GitHub Actions + GCP Auth</w:t>
            </w:r>
          </w:p>
        </w:tc>
        <w:tc>
          <w:tcPr>
            <w:tcW w:type="dxa" w:w="388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github.com/google-github-actions/auth</w:t>
            </w:r>
          </w:p>
        </w:tc>
        <w:tc>
          <w:tcPr>
            <w:tcW w:type="dxa" w:w="3400"/>
            <w:tcBorders>
              <w:top w:val="single" w:color="AAAAAA" w:sz="4"/>
              <w:left w:val="single" w:color="AAAAAA" w:sz="4"/>
              <w:bottom w:val="single" w:color="AAAAAA" w:sz="4"/>
              <w:right w:val="single" w:color="AAAAAA" w:sz="4"/>
            </w:tcBorders>
            <w:shd w:fill="F2F2F2" w:val="clear"/>
            <w:tcMar>
              <w:top w:type="dxa" w:w="55"/>
              <w:left w:type="dxa" w:w="120"/>
              <w:bottom w:type="dxa" w:w="55"/>
              <w:right w:type="dxa" w:w="80"/>
            </w:tcMar>
          </w:tcPr>
          <w:p>
            <w:pPr>
              <w:spacing w:after="20" w:before="20"/>
            </w:pPr>
            <w:r>
              <w:rPr>
                <w:rFonts w:ascii="Times New Roman" w:cs="Times New Roman" w:eastAsia="Times New Roman" w:hAnsi="Times New Roman"/>
                <w:color w:val="222222"/>
                <w:sz w:val="20"/>
                <w:szCs w:val="20"/>
              </w:rPr>
              <w:t xml:space="preserve">P6 — CI/CD integration</w:t>
            </w:r>
          </w:p>
        </w:tc>
      </w:tr>
    </w:tbl>
    <w:p>
      <w:pPr>
        <w:spacing w:after="80" w:before="80"/>
      </w:pPr>
      <w:r>
        <w:rPr>
          <w:rFonts w:ascii="Times New Roman" w:cs="Times New Roman" w:eastAsia="Times New Roman" w:hAnsi="Times New Roman"/>
          <w:color w:val="222222"/>
          <w:sz w:val="22"/>
          <w:szCs w:val="22"/>
        </w:rPr>
        <w:t xml:space="preserve"/>
      </w:r>
    </w:p>
    <w:p>
      <w:pPr>
        <w:pStyle w:val="Heading2"/>
        <w:spacing w:after="120" w:before="280"/>
      </w:pPr>
      <w:r>
        <w:rPr>
          <w:rFonts w:ascii="Arial" w:cs="Arial" w:eastAsia="Arial" w:hAnsi="Arial"/>
          <w:b/>
          <w:bCs/>
          <w:color w:val="000000"/>
          <w:sz w:val="28"/>
          <w:szCs w:val="28"/>
        </w:rPr>
        <w:t xml:space="preserve">Additional Free Learning Platforms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10080"/>
            <w:gridSpan w:val="2"/>
            <w:tcBorders>
              <w:top w:val="single" w:color="000000" w:sz="4"/>
              <w:left w:val="single" w:color="000000" w:sz="4"/>
              <w:bottom w:val="single" w:color="000000" w:sz="4"/>
              <w:right w:val="single" w:color="000000" w:sz="4"/>
            </w:tcBorders>
            <w:shd w:fill="3D3D3D" w:val="clear"/>
            <w:tcMar>
              <w:top w:type="dxa" w:w="90"/>
              <w:left w:type="dxa" w:w="200"/>
              <w:bottom w:type="dxa" w:w="90"/>
              <w:right w:type="dxa" w:w="160"/>
            </w:tcMar>
          </w:tcPr>
          <w:p>
            <w:r>
              <w:rPr>
                <w:rFonts w:ascii="Arial" w:cs="Arial" w:eastAsia="Arial" w:hAnsi="Arial"/>
                <w:b/>
                <w:bCs/>
                <w:color w:val="FFFFFF"/>
                <w:sz w:val="22"/>
                <w:szCs w:val="22"/>
              </w:rPr>
              <w:t xml:space="preserve">Platforms</w:t>
            </w:r>
          </w:p>
        </w:tc>
      </w:tr>
      <w:tr>
        <w:tc>
          <w:tcPr>
            <w:tcW w:type="dxa" w:w="280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00"/>
            </w:tcMar>
          </w:tcPr>
          <w:p>
            <w:hyperlink w:history="1" r:id="rIdp4h8bgfnr5g369cifnb88">
              <w:r>
                <w:rPr>
                  <w:rFonts w:ascii="Times New Roman" w:cs="Times New Roman" w:eastAsia="Times New Roman" w:hAnsi="Times New Roman"/>
                  <w:color w:val="000000"/>
                  <w:sz w:val="22"/>
                  <w:szCs w:val="22"/>
                  <w:u w:val="single"/>
                </w:rPr>
                <w:t xml:space="preserve">Google Cloud Skills Boost</w:t>
              </w:r>
            </w:hyperlink>
          </w:p>
        </w:tc>
        <w:tc>
          <w:tcPr>
            <w:tcW w:type="dxa" w:w="728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Google's official free labs. Complete the 'Introduction to Generative AI' learning path — 3 free courses, ~4 hours total.</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00"/>
            </w:tcMar>
          </w:tcPr>
          <w:p>
            <w:hyperlink w:history="1" r:id="rIdke1aaefb3rvlqd6nehv7a">
              <w:r>
                <w:rPr>
                  <w:rFonts w:ascii="Times New Roman" w:cs="Times New Roman" w:eastAsia="Times New Roman" w:hAnsi="Times New Roman"/>
                  <w:color w:val="000000"/>
                  <w:sz w:val="22"/>
                  <w:szCs w:val="22"/>
                  <w:u w:val="single"/>
                </w:rPr>
                <w:t xml:space="preserve">DeepLearning.AI Short Courses</w:t>
              </w:r>
            </w:hyperlink>
          </w:p>
        </w:tc>
        <w:tc>
          <w:tcPr>
            <w:tcW w:type="dxa" w:w="728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Free 1–2 hour courses. 'LangChain for LLM App Development' and 'Building Agentic RAG' are directly relevant.</w:t>
            </w:r>
          </w:p>
        </w:tc>
      </w:tr>
      <w:tr>
        <w:tc>
          <w:tcPr>
            <w:tcW w:type="dxa" w:w="280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00"/>
            </w:tcMar>
          </w:tcPr>
          <w:p>
            <w:hyperlink w:history="1" r:id="rIdm-qqlgxtgkgbeqxyn3o1c">
              <w:r>
                <w:rPr>
                  <w:rFonts w:ascii="Times New Roman" w:cs="Times New Roman" w:eastAsia="Times New Roman" w:hAnsi="Times New Roman"/>
                  <w:color w:val="000000"/>
                  <w:sz w:val="22"/>
                  <w:szCs w:val="22"/>
                  <w:u w:val="single"/>
                </w:rPr>
                <w:t xml:space="preserve">Fireship YouTube Channel</w:t>
              </w:r>
            </w:hyperlink>
          </w:p>
        </w:tc>
        <w:tc>
          <w:tcPr>
            <w:tcW w:type="dxa" w:w="728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Best channel for fast technical overviews. Search: 'Fireship Gemini', 'Fireship LangChain', 'Fireship Google Cloud'.</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00"/>
            </w:tcMar>
          </w:tcPr>
          <w:p>
            <w:hyperlink w:history="1" r:id="rId7feycz62gnvwr6wz-rlro">
              <w:r>
                <w:rPr>
                  <w:rFonts w:ascii="Times New Roman" w:cs="Times New Roman" w:eastAsia="Times New Roman" w:hAnsi="Times New Roman"/>
                  <w:color w:val="000000"/>
                  <w:sz w:val="22"/>
                  <w:szCs w:val="22"/>
                  <w:u w:val="single"/>
                </w:rPr>
                <w:t xml:space="preserve">Tech With Tim YouTube</w:t>
              </w:r>
            </w:hyperlink>
          </w:p>
        </w:tc>
        <w:tc>
          <w:tcPr>
            <w:tcW w:type="dxa" w:w="728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Python AI tutorials — builds actual projects including Streamlit apps and LangChain agents.</w:t>
            </w:r>
          </w:p>
        </w:tc>
      </w:tr>
      <w:tr>
        <w:tc>
          <w:tcPr>
            <w:tcW w:type="dxa" w:w="280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00"/>
            </w:tcMar>
          </w:tcPr>
          <w:p>
            <w:hyperlink w:history="1" r:id="rIdjwnxwquxjcesb9puwtuyt">
              <w:r>
                <w:rPr>
                  <w:rFonts w:ascii="Times New Roman" w:cs="Times New Roman" w:eastAsia="Times New Roman" w:hAnsi="Times New Roman"/>
                  <w:color w:val="000000"/>
                  <w:sz w:val="22"/>
                  <w:szCs w:val="22"/>
                  <w:u w:val="single"/>
                </w:rPr>
                <w:t xml:space="preserve">Anthropic Claude API Docs</w:t>
              </w:r>
            </w:hyperlink>
          </w:p>
        </w:tc>
        <w:tc>
          <w:tcPr>
            <w:tcW w:type="dxa" w:w="7280"/>
            <w:tcBorders>
              <w:top w:val="single" w:color="AAAAAA" w:sz="4"/>
              <w:left w:val="single" w:color="AAAAAA" w:sz="4"/>
              <w:bottom w:val="single" w:color="AAAAAA" w:sz="4"/>
              <w:right w:val="single" w:color="AAAAAA" w:sz="4"/>
            </w:tcBorders>
            <w:shd w:fill="F2F2F2" w:val="clear"/>
            <w:tcMar>
              <w:top w:type="dxa" w:w="60"/>
              <w:left w:type="dxa" w:w="160"/>
              <w:bottom w:type="dxa" w:w="60"/>
              <w:right w:type="dxa" w:w="120"/>
            </w:tcMar>
          </w:tcPr>
          <w:p>
            <w:pPr>
              <w:spacing w:after="30" w:before="30"/>
            </w:pPr>
            <w:r>
              <w:rPr>
                <w:rFonts w:ascii="Times New Roman" w:cs="Times New Roman" w:eastAsia="Times New Roman" w:hAnsi="Times New Roman"/>
                <w:color w:val="222222"/>
                <w:sz w:val="20"/>
                <w:szCs w:val="20"/>
              </w:rPr>
              <w:t xml:space="preserve">Your plan document uses Claude API for several ideas. The Claude docs — especially function calling and agents — are excellent reference.</w:t>
            </w:r>
          </w:p>
        </w:tc>
      </w:tr>
    </w:tbl>
    <w:p>
      <w:pPr>
        <w:spacing w:after="80" w:before="80"/>
      </w:pPr>
      <w:r>
        <w:rPr>
          <w:rFonts w:ascii="Times New Roman" w:cs="Times New Roman" w:eastAsia="Times New Roman" w:hAnsi="Times New Roman"/>
          <w:color w:val="222222"/>
          <w:sz w:val="22"/>
          <w:szCs w:val="22"/>
        </w:rPr>
        <w:t xml:space="preserve"/>
      </w:r>
    </w:p>
    <w:p>
      <w:pPr>
        <w:pBdr>
          <w:bottom w:val="single" w:color="000000" w:sz="6" w:space="1"/>
        </w:pBdr>
        <w:spacing w:after="120" w:before="120"/>
      </w:pPr>
    </w:p>
    <w:p>
      <w:pPr>
        <w:spacing w:after="80" w:before="200"/>
        <w:jc w:val="center"/>
      </w:pPr>
      <w:r>
        <w:rPr>
          <w:rFonts w:ascii="Arial" w:cs="Arial" w:eastAsia="Arial" w:hAnsi="Arial"/>
          <w:b/>
          <w:bCs/>
          <w:color w:val="000000"/>
          <w:sz w:val="28"/>
          <w:szCs w:val="28"/>
        </w:rPr>
        <w:t xml:space="preserve">You have the skills. You have the domain knowledge. Now you have the map.</w:t>
      </w:r>
    </w:p>
    <w:p>
      <w:pPr>
        <w:spacing w:after="60" w:before="60"/>
        <w:jc w:val="center"/>
      </w:pPr>
      <w:r>
        <w:rPr>
          <w:rFonts w:ascii="Times New Roman" w:cs="Times New Roman" w:eastAsia="Times New Roman" w:hAnsi="Times New Roman"/>
          <w:i/>
          <w:iCs/>
          <w:color w:val="444444"/>
          <w:sz w:val="22"/>
          <w:szCs w:val="22"/>
        </w:rPr>
        <w:t xml:space="preserve">Agentic AI Hackathon Preparation Roadmap  •  May 2026  •  Compiled for the Pakistani Market Hackathon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2" w:space="2"/>
      </w:pBdr>
      <w:spacing w:after="0" w:before="6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3" w:space="2"/>
      </w:pBdr>
      <w:spacing w:after="60" w:before="0"/>
    </w:pPr>
    <w:r>
      <w:rPr>
        <w:rFonts w:ascii="Arial" w:cs="Arial" w:eastAsia="Arial" w:hAnsi="Arial"/>
        <w:b/>
        <w:bCs/>
        <w:color w:val="000000"/>
        <w:sz w:val="18"/>
        <w:szCs w:val="18"/>
      </w:rPr>
      <w:t xml:space="preserve">AGENTIC AI HACKATHON — PREPARATION ROADMAP</w:t>
    </w:r>
    <w:r>
      <w:rPr>
        <w:rFonts w:ascii="Arial" w:cs="Arial" w:eastAsia="Arial" w:hAnsi="Arial"/>
        <w:color w:val="444444"/>
        <w:sz w:val="17"/>
        <w:szCs w:val="17"/>
      </w:rPr>
      <w:t xml:space="preserve">   |   Google Cloud • Vertex AI • Gemini • AI Agents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0000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0000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p72oyhlz4iw4bd-o3x8nu" Type="http://schemas.openxmlformats.org/officeDocument/2006/relationships/hyperlink" Target="https://www.youtube.com/watch?v=M3lqkuZSzNQ" TargetMode="External"/><Relationship Id="rIder-bc8xrigr3kwa3e98bn" Type="http://schemas.openxmlformats.org/officeDocument/2006/relationships/hyperlink" Target="https://www.youtube.com/watch?v=x7X9w_GIm1s" TargetMode="External"/><Relationship Id="rIdku-gwubvgxknmj3h1mgb9" Type="http://schemas.openxmlformats.org/officeDocument/2006/relationships/hyperlink" Target="https://www.youtube.com/watch?v=rfscVS0vtbw" TargetMode="External"/><Relationship Id="rId1aoas-ly3q8coqc8cwf-k" Type="http://schemas.openxmlformats.org/officeDocument/2006/relationships/hyperlink" Target="https://www.youtube.com/watch?v=t5Bo1Je9EmE" TargetMode="External"/><Relationship Id="rIdw_amyrvp6ohvcy4i12ypo" Type="http://schemas.openxmlformats.org/officeDocument/2006/relationships/hyperlink" Target="https://docs.python.org/3/tutorial/" TargetMode="External"/><Relationship Id="rId-8wpk5fhi5bkbmgnageuc" Type="http://schemas.openxmlformats.org/officeDocument/2006/relationships/hyperlink" Target="https://fastapi.tiangolo.com/" TargetMode="External"/><Relationship Id="rId4abz1obaakswg44sc9vk7" Type="http://schemas.openxmlformats.org/officeDocument/2006/relationships/hyperlink" Target="https://realpython.com/python-vs-javascript/" TargetMode="External"/><Relationship Id="rId6u-6azwikis-krchcxxu_" Type="http://schemas.openxmlformats.org/officeDocument/2006/relationships/hyperlink" Target="https://www.youtube.com/watch?v=M988_fsOSWo" TargetMode="External"/><Relationship Id="rIdwgb-g-eja_ypbvbyajb-e" Type="http://schemas.openxmlformats.org/officeDocument/2006/relationships/hyperlink" Target="https://www.youtube.com/watch?v=jpno8FSqpc8" TargetMode="External"/><Relationship Id="rIdvmmtn5zmcsnwvgqitczbq" Type="http://schemas.openxmlformats.org/officeDocument/2006/relationships/hyperlink" Target="https://www.youtube.com/watch?v=vieoHqt7pxo" TargetMode="External"/><Relationship Id="rIdief4btl1eq_zvmn-gnban" Type="http://schemas.openxmlformats.org/officeDocument/2006/relationships/hyperlink" Target="https://www.youtube.com/watch?v=cw34KMPSt4k" TargetMode="External"/><Relationship Id="rIdcni4p0vqbxg1mygk7sxal" Type="http://schemas.openxmlformats.org/officeDocument/2006/relationships/hyperlink" Target="https://www.youtube.com/watch?v=NnFm0oI17go" TargetMode="External"/><Relationship Id="rIdan2nfs681ljbb2xp-2t-i" Type="http://schemas.openxmlformats.org/officeDocument/2006/relationships/hyperlink" Target="https://www.youtube.com/watch?v=JIE_K3a6x1g" TargetMode="External"/><Relationship Id="rIdd-49ffrngk6e2d7xiluiu" Type="http://schemas.openxmlformats.org/officeDocument/2006/relationships/hyperlink" Target="https://cloud.google.com/free" TargetMode="External"/><Relationship Id="rIdrubxen81gifpfgskqixaj" Type="http://schemas.openxmlformats.org/officeDocument/2006/relationships/hyperlink" Target="https://cloud.google.com/sdk/docs/install" TargetMode="External"/><Relationship Id="rIdi6ik5kzixdvsnw1hoyxwa" Type="http://schemas.openxmlformats.org/officeDocument/2006/relationships/hyperlink" Target="https://cloud.google.com/run/docs/quickstarts/build-and-deploy/deploy-python-service" TargetMode="External"/><Relationship Id="rIdhfu2od1ud8inibygu1i19" Type="http://schemas.openxmlformats.org/officeDocument/2006/relationships/hyperlink" Target="https://cloud.google.com/run/pricing" TargetMode="External"/><Relationship Id="rIdaw47lmovxd00fketnh7pf" Type="http://schemas.openxmlformats.org/officeDocument/2006/relationships/hyperlink" Target="https://www.youtube.com/watch?v=0jdEjJAfxo0" TargetMode="External"/><Relationship Id="rIdzfyeelqkunrdnuskiv2hx" Type="http://schemas.openxmlformats.org/officeDocument/2006/relationships/hyperlink" Target="https://www.youtube.com/watch?v=j3uQWMrRPMc" TargetMode="External"/><Relationship Id="rIdhklehcihhqekzaag140fo" Type="http://schemas.openxmlformats.org/officeDocument/2006/relationships/hyperlink" Target="https://www.youtube.com/watch?v=9U8UvEbN8Uo" TargetMode="External"/><Relationship Id="rIdp9mkulcqtmcx0rblynmr5" Type="http://schemas.openxmlformats.org/officeDocument/2006/relationships/hyperlink" Target="https://www.youtube.com/watch?v=W5QJCJ3F-nM" TargetMode="External"/><Relationship Id="rIdnyuy-uvbr-ldoixzfyhlf" Type="http://schemas.openxmlformats.org/officeDocument/2006/relationships/hyperlink" Target="https://ai.google.dev/gemini-api/docs/quickstart?lang=python" TargetMode="External"/><Relationship Id="rIdhzu_t6um0rcjmgoymngtr" Type="http://schemas.openxmlformats.org/officeDocument/2006/relationships/hyperlink" Target="https://aistudio.google.com/" TargetMode="External"/><Relationship Id="rIdfp8vrrvtnwlmkre3-irba" Type="http://schemas.openxmlformats.org/officeDocument/2006/relationships/hyperlink" Target="https://github.com/google-gemini/cookbook" TargetMode="External"/><Relationship Id="rIdjncpclu1cquryn0blstzz" Type="http://schemas.openxmlformats.org/officeDocument/2006/relationships/hyperlink" Target="https://ai.google.dev/gemini-api/docs/function-calling" TargetMode="External"/><Relationship Id="rIdkk_1fwejvutkmh8pttk2k" Type="http://schemas.openxmlformats.org/officeDocument/2006/relationships/hyperlink" Target="https://www.youtube.com/watch?v=gT4qqHMiEpA" TargetMode="External"/><Relationship Id="rIdn2vpxt9dq3m1cskt-h5of" Type="http://schemas.openxmlformats.org/officeDocument/2006/relationships/hyperlink" Target="https://www.youtube.com/watch?v=d5kBoKlpiGo" TargetMode="External"/><Relationship Id="rIdiizqd4cxvumwh9maltscw" Type="http://schemas.openxmlformats.org/officeDocument/2006/relationships/hyperlink" Target="https://www.youtube.com/watch?v=0vM5UWC4MlU" TargetMode="External"/><Relationship Id="rIdd13gsfvagsh4iwueeeofr" Type="http://schemas.openxmlformats.org/officeDocument/2006/relationships/hyperlink" Target="https://www.youtube.com/watch?v=gBtLBAtQr20" TargetMode="External"/><Relationship Id="rIddyxkwof0hxukx5hmtttra" Type="http://schemas.openxmlformats.org/officeDocument/2006/relationships/hyperlink" Target="https://www.youtube.com/watch?v=5ppbn4n39Hs" TargetMode="External"/><Relationship Id="rIdcadj05gi5yvnir7n7bt11" Type="http://schemas.openxmlformats.org/officeDocument/2006/relationships/hyperlink" Target="https://cloud.google.com/vertex-ai/docs/start/introduction-unified-platform" TargetMode="External"/><Relationship Id="rId8_c0glfkrmoycwqmduuvn" Type="http://schemas.openxmlformats.org/officeDocument/2006/relationships/hyperlink" Target="https://cloud.google.com/vertex-ai/generative-ai/docs/learn/overview" TargetMode="External"/><Relationship Id="rIdheayoww5c956zyenx4wut" Type="http://schemas.openxmlformats.org/officeDocument/2006/relationships/hyperlink" Target="https://cloud.google.com/dialogflow/cx/docs/quick/build-agent" TargetMode="External"/><Relationship Id="rIdg6ofqitoemvlfiss85r3e" Type="http://schemas.openxmlformats.org/officeDocument/2006/relationships/hyperlink" Target="https://cloud.google.com/vertex-ai/docs/python-sdk/use-vertex-ai-python-sdk" TargetMode="External"/><Relationship Id="rIdags-jujgozx62ny3v4lzr" Type="http://schemas.openxmlformats.org/officeDocument/2006/relationships/hyperlink" Target="https://www.youtube.com/watch?v=ZYf9V2zyMjY" TargetMode="External"/><Relationship Id="rIdld-20zavp96b8muj7xxdk" Type="http://schemas.openxmlformats.org/officeDocument/2006/relationships/hyperlink" Target="https://www.youtube.com/watch?v=bZzyPscbtI8" TargetMode="External"/><Relationship Id="rId2vyk4rmjufe2wlui1qqte" Type="http://schemas.openxmlformats.org/officeDocument/2006/relationships/hyperlink" Target="https://www.youtube.com/watch?v=lG7Uxts9SXs" TargetMode="External"/><Relationship Id="rId8bdkctxe40uezor3pa1mf" Type="http://schemas.openxmlformats.org/officeDocument/2006/relationships/hyperlink" Target="https://www.youtube.com/watch?v=tcqEUSNCn8I" TargetMode="External"/><Relationship Id="rIdsakazkqfkds4m0a0jm1do" Type="http://schemas.openxmlformats.org/officeDocument/2006/relationships/hyperlink" Target="https://www.youtube.com/watch?v=R8KB-Zcynxc" TargetMode="External"/><Relationship Id="rIdei3bctnoe_arxhsightny" Type="http://schemas.openxmlformats.org/officeDocument/2006/relationships/hyperlink" Target="https://www.youtube.com/watch?v=hvAPnpSfSGo" TargetMode="External"/><Relationship Id="rIdxp8s-afacy-vyjafrwwjw" Type="http://schemas.openxmlformats.org/officeDocument/2006/relationships/hyperlink" Target="https://python.langchain.com/docs/introduction/" TargetMode="External"/><Relationship Id="rIdlden_3o9r7t52fk08zg8v" Type="http://schemas.openxmlformats.org/officeDocument/2006/relationships/hyperlink" Target="https://langchain-ai.github.io/langgraph/" TargetMode="External"/><Relationship Id="rIdvm-clkc64nlzglp-9frea" Type="http://schemas.openxmlformats.org/officeDocument/2006/relationships/hyperlink" Target="https://academy.langchain.com/" TargetMode="External"/><Relationship Id="rIdobcv59rpr8nknzjsqoirv" Type="http://schemas.openxmlformats.org/officeDocument/2006/relationships/hyperlink" Target="https://www.deeplearning.ai/short-courses/langchain-for-llm-application-development/" TargetMode="External"/><Relationship Id="rIdwzjgbeewgbvflpmrp_b0g" Type="http://schemas.openxmlformats.org/officeDocument/2006/relationships/hyperlink" Target="https://www.deeplearning.ai/short-courses/building-agentic-rag-with-llamaindex/" TargetMode="External"/><Relationship Id="rIdu7bikmeb39rdvvbcy929v" Type="http://schemas.openxmlformats.org/officeDocument/2006/relationships/hyperlink" Target="https://www.youtube.com/watch?v=_9WiB2PDO7k" TargetMode="External"/><Relationship Id="rId_ayvhkvsyjxs5pnol3w2y" Type="http://schemas.openxmlformats.org/officeDocument/2006/relationships/hyperlink" Target="https://www.youtube.com/watch?v=sBhK-2K9bUc" TargetMode="External"/><Relationship Id="rIdizoms67vhlfrpsfu2jgog" Type="http://schemas.openxmlformats.org/officeDocument/2006/relationships/hyperlink" Target="https://www.youtube.com/watch?v=jDiCCOq7eTQ" TargetMode="External"/><Relationship Id="rIdxq9epsticittknfmahcbm" Type="http://schemas.openxmlformats.org/officeDocument/2006/relationships/hyperlink" Target="https://www.youtube.com/watch?v=4RnU5qKTfYY" TargetMode="External"/><Relationship Id="rIdkkz19vwtb0chr9b6alklj" Type="http://schemas.openxmlformats.org/officeDocument/2006/relationships/hyperlink" Target="https://docs.streamlit.io/" TargetMode="External"/><Relationship Id="rIdnopm3du1d7arhxrypg5lf" Type="http://schemas.openxmlformats.org/officeDocument/2006/relationships/hyperlink" Target="https://python-visualization.github.io/folium/latest/" TargetMode="External"/><Relationship Id="rIdqz91nwdb-xdchd4jtefjd" Type="http://schemas.openxmlformats.org/officeDocument/2006/relationships/hyperlink" Target="https://docs.trychroma.com/" TargetMode="External"/><Relationship Id="rIdbfwldudpf11ngv_vyn1fx" Type="http://schemas.openxmlformats.org/officeDocument/2006/relationships/hyperlink" Target="https://plotly.com/python/plotly-express/" TargetMode="External"/><Relationship Id="rId-elb9nfuajx1ikviaeurp" Type="http://schemas.openxmlformats.org/officeDocument/2006/relationships/hyperlink" Target="https://www.youtube.com/watch?v=BoBBNAP7q1E" TargetMode="External"/><Relationship Id="rIddihsk9imhg_qvcwu4utpg" Type="http://schemas.openxmlformats.org/officeDocument/2006/relationships/hyperlink" Target="https://www.youtube.com/watch?v=Qfy_5OoA3Fs" TargetMode="External"/><Relationship Id="rIdp4h8bgfnr5g369cifnb88" Type="http://schemas.openxmlformats.org/officeDocument/2006/relationships/hyperlink" Target="https://cloudskillsboost.google/" TargetMode="External"/><Relationship Id="rIdke1aaefb3rvlqd6nehv7a" Type="http://schemas.openxmlformats.org/officeDocument/2006/relationships/hyperlink" Target="https://www.deeplearning.ai/short-courses/" TargetMode="External"/><Relationship Id="rIdm-qqlgxtgkgbeqxyn3o1c" Type="http://schemas.openxmlformats.org/officeDocument/2006/relationships/hyperlink" Target="https://www.youtube.com/@Fireship" TargetMode="External"/><Relationship Id="rId7feycz62gnvwr6wz-rlro" Type="http://schemas.openxmlformats.org/officeDocument/2006/relationships/hyperlink" Target="https://www.youtube.com/@TechWithTim" TargetMode="External"/><Relationship Id="rIdjwnxwquxjcesb9puwtuyt" Type="http://schemas.openxmlformats.org/officeDocument/2006/relationships/hyperlink" Target="https://docs.anthropic.com/" TargetMode="External"/><Relationship Id="rId6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2026-04-29T21:05:31.232Z</dcterms:created>
  <dcterms:modified xsi:type="dcterms:W3CDTF">2026-04-29T21:05:31.236Z</dcterms:modified>
</cp:coreProperties>
</file>

<file path=docProps/custom.xml><?xml version="1.0" encoding="utf-8"?>
<Properties xmlns="http://schemas.openxmlformats.org/officeDocument/2006/custom-properties" xmlns:vt="http://schemas.openxmlformats.org/officeDocument/2006/docPropsVTypes"/>
</file>