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count_salary_categories(accounts: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(accounts[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'income'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((accounts[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'income'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(accounts[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'income'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(accounts[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'income'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'category'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'Low Salary'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'Average Salary'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'High Salary'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'accounts_count'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[low,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high],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6O8PWbDx64rZbHTaOF9wP4in/w==">CgMxLjA4AHIhMTB0MXpuLW5PWVlUclZJdzVzZ1lla2dnRXVxVGQwNE9F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