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Solution: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valid_emails(users: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pd.DataFrame)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-&gt;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pd.DataFrame: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valid_users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users[users[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'mail'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.match(r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^[A-Za-z][A-Za-z0-9_\.\-]*@dataengineeracademy(\?com)?\.com$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7f7f7" w:val="clear"/>
        <w:spacing w:line="325.71428571428567" w:lineRule="auto"/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1"/>
          <w:szCs w:val="21"/>
          <w:rtl w:val="0"/>
        </w:rPr>
        <w:t xml:space="preserve">valid_users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rFonts w:ascii="Roboto Mono" w:cs="Roboto Mono" w:eastAsia="Roboto Mono" w:hAnsi="Roboto Mono"/>
          <w:color w:val="1967d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HqWo+GG/lF8Hyw80KwA2PJ1kqQ==">CgMxLjA4AHIhMVg0NDNpQzlKc29ZQU9zRWRfMUtfM1V5WGoxWDZNTl9R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