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医学统计学期末冲刺复习包</w:t>
      </w:r>
    </w:p>
    <w:p/>
    <w:p>
      <w:r>
        <w:rPr>
          <w:rFonts w:ascii="Microsoft YaHei" w:hAnsi="Microsoft YaHei" w:eastAsia="Microsoft YaHei"/>
          <w:sz w:val="22"/>
        </w:rPr>
        <w:t>这是医学统计学期末复习资料仓库，包含复习计划、SPSS 操作速查、检验选择表、选择题题库、错题记录模板、课程资料索引和练习数据文件索引。</w:t>
      </w:r>
    </w:p>
    <w:p/>
    <w:p>
      <w:pPr>
        <w:pStyle w:val="Heading2"/>
      </w:pPr>
      <w:r>
        <w:t>先打开</w:t>
      </w:r>
    </w:p>
    <w:p/>
    <w:p>
      <w:r>
        <w:rPr>
          <w:rFonts w:ascii="Microsoft YaHei" w:hAnsi="Microsoft YaHei" w:eastAsia="Microsoft YaHei"/>
          <w:sz w:val="22"/>
        </w:rPr>
        <w:t>请先阅读：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`README_先打开这个.md`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`00_每日执行总表.md`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`12_6月8日模拟考前加速计划.md`</w:t>
      </w:r>
    </w:p>
    <w:p/>
    <w:p>
      <w:pPr>
        <w:pStyle w:val="Heading2"/>
      </w:pPr>
      <w:r>
        <w:t>主要内容</w:t>
      </w:r>
    </w:p>
    <w:p/>
    <w:p>
      <w:pPr>
        <w:pStyle w:val="ListBullet"/>
      </w:pPr>
      <w:r>
        <w:rPr>
          <w:rFonts w:ascii="Microsoft YaHei" w:hAnsi="Microsoft YaHei" w:eastAsia="Microsoft YaHei"/>
          <w:sz w:val="22"/>
        </w:rPr>
        <w:t>`01_SPSS菜单与输出速查.md`：SPSS 菜单路径和输出表查看重点。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`02_检验选择表.md`：根据题目类型选择统计检验。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`03_SPSS操作题答题模板.md`：操作题结论写作模板。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`04_错题本模板.md`：错题记录模板。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`05_每日笔记模板.md`：每日复习笔记模板。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`06_手录练习数据.md`：无数据文件时用于手录练习。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`07_选择题按章节题库.md`：选择题汇总。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`08_课程资料索引.md`：课程 PDF、教材内容和数据文件索引。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`09_SPSS数据文件索引.md`：SPSS `.sav` 文件按章节索引。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`10_SPSS试用期优先训练清单.md`：SPSS 试用期内优先训练安排。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`每日笔记/`：每日复习记录。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`选择题按章节/`：按章节拆分的选择题。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`选择题错题/`：错题整理。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`可直接打开的Word版/`：对应 Markdown 内容的 Word 版本。</w:t>
      </w:r>
    </w:p>
    <w:p>
      <w:pPr>
        <w:pStyle w:val="ListBullet"/>
      </w:pPr>
      <w:r>
        <w:rPr>
          <w:rFonts w:ascii="Microsoft YaHei" w:hAnsi="Microsoft YaHei" w:eastAsia="Microsoft YaHei"/>
          <w:sz w:val="22"/>
        </w:rPr>
        <w:t>`课程网站资料待放入/`：课程 PDF 与 SPSS 练习数据。</w:t>
      </w:r>
    </w:p>
    <w:p/>
    <w:p>
      <w:pPr>
        <w:pStyle w:val="Heading2"/>
      </w:pPr>
      <w:r>
        <w:t>使用建议</w:t>
      </w:r>
    </w:p>
    <w:p/>
    <w:p>
      <w:pPr>
        <w:pStyle w:val="ListNumber"/>
      </w:pPr>
      <w:r>
        <w:rPr>
          <w:rFonts w:ascii="Microsoft YaHei" w:hAnsi="Microsoft YaHei" w:eastAsia="Microsoft YaHei"/>
          <w:sz w:val="22"/>
        </w:rPr>
        <w:t>每天从 `00_每日执行总表.md` 查看任务。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做题前先用 `02_检验选择表.md` 判断统计方法。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做 SPSS 操作题时对照 `01_SPSS菜单与输出速查.md` 和 `03_SPSS操作题答题模板.md`。</w:t>
      </w:r>
    </w:p>
    <w:p>
      <w:pPr>
        <w:pStyle w:val="ListNumber"/>
      </w:pPr>
      <w:r>
        <w:rPr>
          <w:rFonts w:ascii="Microsoft YaHei" w:hAnsi="Microsoft YaHei" w:eastAsia="Microsoft YaHei"/>
          <w:sz w:val="22"/>
        </w:rPr>
        <w:t>每天把错题写入 `选择题错题/` 或按 `04_错题本模板.md` 新建记录。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