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Day05_6月2日_计数资料与卡方检验</w:t>
      </w:r>
    </w:p>
    <w:p/>
    <w:p>
      <w:r>
        <w:rPr>
          <w:rFonts w:ascii="Microsoft YaHei" w:hAnsi="Microsoft YaHei" w:eastAsia="Microsoft YaHei"/>
          <w:sz w:val="22"/>
        </w:rPr>
        <w:t>日期：2026年6月2日</w:t>
      </w:r>
    </w:p>
    <w:p/>
    <w:p>
      <w:r>
        <w:rPr>
          <w:rFonts w:ascii="Microsoft YaHei" w:hAnsi="Microsoft YaHei" w:eastAsia="Microsoft YaHei"/>
          <w:sz w:val="22"/>
        </w:rPr>
        <w:t>对应 Day：Day05</w:t>
      </w:r>
    </w:p>
    <w:p/>
    <w:p>
      <w:r>
        <w:rPr>
          <w:rFonts w:ascii="Microsoft YaHei" w:hAnsi="Microsoft YaHei" w:eastAsia="Microsoft YaHei"/>
          <w:sz w:val="22"/>
        </w:rPr>
        <w:t>主题：计数资料 + 卡方检验</w:t>
      </w:r>
    </w:p>
    <w:p/>
    <w:p>
      <w:r>
        <w:rPr>
          <w:rFonts w:ascii="Microsoft YaHei" w:hAnsi="Microsoft YaHei" w:eastAsia="Microsoft YaHei"/>
          <w:sz w:val="22"/>
        </w:rPr>
        <w:t>计划来源：`00_每日执行总表.md`</w:t>
      </w:r>
    </w:p>
    <w:p/>
    <w:p>
      <w:r>
        <w:rPr>
          <w:rFonts w:ascii="Microsoft YaHei" w:hAnsi="Microsoft YaHei" w:eastAsia="Microsoft YaHei"/>
          <w:sz w:val="22"/>
        </w:rPr>
        <w:t>详细复习版：`每日笔记\Day05_6月2日_计数资料与卡方检验_详细版.md`</w:t>
      </w:r>
    </w:p>
    <w:p/>
    <w:p>
      <w:pPr>
        <w:pStyle w:val="Heading2"/>
      </w:pPr>
      <w:r>
        <w:t>1. 今天这个方法解决什么问题</w:t>
      </w:r>
    </w:p>
    <w:p/>
    <w:p>
      <w:r>
        <w:rPr>
          <w:rFonts w:ascii="Microsoft YaHei" w:hAnsi="Microsoft YaHei" w:eastAsia="Microsoft YaHei"/>
          <w:sz w:val="22"/>
        </w:rPr>
        <w:t>今天解决两类问题：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描述分类资料：率、构成比、相对比。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比较分类资料：两个或多个率/构成比是否有差别，或两个分类变量是否有关联。</w:t>
      </w:r>
    </w:p>
    <w:p/>
    <w:p>
      <w:r>
        <w:rPr>
          <w:rFonts w:ascii="Microsoft YaHei" w:hAnsi="Microsoft YaHei" w:eastAsia="Microsoft YaHei"/>
          <w:sz w:val="22"/>
        </w:rPr>
        <w:t>核心提醒：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计量资料比较均数，常想 t 检验或方差分析。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计数资料比较率或构成比，先想卡方检验。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等级资料不要直接当普通计数资料处理，常要想秩和检验。</w:t>
      </w:r>
    </w:p>
    <w:p/>
    <w:p>
      <w:pPr>
        <w:pStyle w:val="Heading2"/>
      </w:pPr>
      <w:r>
        <w:t>2. 适用资料类型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资料类型：计数资料，也就是分类资料。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常见结局：有效/无效、患病/未患病、阳性/阴性、不同血型、不同职业类别。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常见设计：两组率比较、多组率比较、行列表资料关联性分析。</w:t>
      </w:r>
    </w:p>
    <w:p/>
    <w:p>
      <w:pPr>
        <w:pStyle w:val="Heading2"/>
      </w:pPr>
      <w:r>
        <w:t>3. 必背概念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率：说明某现象发生的强度，如患病率、死亡率、治愈率。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构成比：说明事物内部各组成部分占全部的比重。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相对比：两个有关指标之比，表示倍数或相对水平。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理论频数 T：在原假设成立时，每个格子理论上应该出现的频数。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自由度：行列表资料一般为 `(行数-1)×(列数-1)`；四格表自由度为 1。</w:t>
      </w:r>
    </w:p>
    <w:p/>
    <w:p>
      <w:pPr>
        <w:pStyle w:val="Heading2"/>
      </w:pPr>
      <w:r>
        <w:t>4. SPSS菜单路径</w:t>
      </w:r>
    </w:p>
    <w:p/>
    <w:p>
      <w:r>
        <w:rPr>
          <w:rFonts w:ascii="Microsoft YaHei" w:hAnsi="Microsoft YaHei" w:eastAsia="Microsoft YaHei"/>
          <w:sz w:val="22"/>
        </w:rPr>
        <w:t>卡方检验：</w:t>
      </w:r>
    </w:p>
    <w:p/>
    <w:p>
      <w:r>
        <w:rPr>
          <w:rFonts w:ascii="Microsoft YaHei" w:hAnsi="Microsoft YaHei" w:eastAsia="Microsoft YaHei"/>
          <w:sz w:val="22"/>
        </w:rPr>
        <w:t>`Analyze &gt; Descriptive Statistics &gt; Crosstabs`</w:t>
      </w:r>
    </w:p>
    <w:p/>
    <w:p>
      <w:r>
        <w:rPr>
          <w:rFonts w:ascii="Microsoft YaHei" w:hAnsi="Microsoft YaHei" w:eastAsia="Microsoft YaHei"/>
          <w:sz w:val="22"/>
        </w:rPr>
        <w:t>推荐数据：</w:t>
      </w:r>
    </w:p>
    <w:p/>
    <w:p>
      <w:r>
        <w:rPr>
          <w:rFonts w:ascii="Microsoft YaHei" w:hAnsi="Microsoft YaHei" w:eastAsia="Microsoft YaHei"/>
          <w:sz w:val="22"/>
        </w:rPr>
        <w:t>`课程网站资料\例07-01.sav`</w:t>
      </w:r>
    </w:p>
    <w:p/>
    <w:p>
      <w:r>
        <w:rPr>
          <w:rFonts w:ascii="Microsoft YaHei" w:hAnsi="Microsoft YaHei" w:eastAsia="Microsoft YaHei"/>
          <w:sz w:val="22"/>
        </w:rPr>
        <w:t>操作顺序：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打开 `例07-01.sav`。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先看 Variable View，确认两个分类变量和它们的值标签。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进入 Crosstabs。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一个分类变量放入 Row，另一个分类变量放入 Column。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Statistics 中勾选 Chi-square。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Cells 中勾选 Observed、Expected、Row percentage 或 Column percentage。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输出后先看 Case Processing Summary，再看 Crosstabulation，最后看 Chi-Square Tests。</w:t>
      </w:r>
    </w:p>
    <w:p/>
    <w:p>
      <w:pPr>
        <w:pStyle w:val="Heading2"/>
      </w:pPr>
      <w:r>
        <w:t>5. 输出看哪个表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Crosstabulation：看实际频数、理论频数和百分比。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Chi-Square Tests：看 Pearson Chi-Square 的 Asymp. Sig.。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2×2 四格表理论频数偏小时：留意 Continuity Correction 或 Fisher's Exact Test。</w:t>
      </w:r>
    </w:p>
    <w:p/>
    <w:p>
      <w:r>
        <w:rPr>
          <w:rFonts w:ascii="Microsoft YaHei" w:hAnsi="Microsoft YaHei" w:eastAsia="Microsoft YaHei"/>
          <w:sz w:val="22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P&lt;0.05：差异有统计学意义，或两个分类变量存在统计学关联。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P&gt;=0.05：差异无统计学意义，或尚不能认为两个分类变量有关联。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多个率比较 P&lt;0.05，只能说总体率不全相同，不能说每两个率都不同。</w:t>
      </w:r>
    </w:p>
    <w:p/>
    <w:p>
      <w:pPr>
        <w:pStyle w:val="Heading2"/>
      </w:pPr>
      <w:r>
        <w:t>6. 结论怎么写</w:t>
      </w:r>
    </w:p>
    <w:p/>
    <w:p>
      <w:r>
        <w:rPr>
          <w:rFonts w:ascii="Microsoft YaHei" w:hAnsi="Microsoft YaHei" w:eastAsia="Microsoft YaHei"/>
          <w:sz w:val="22"/>
        </w:rPr>
        <w:t>两个率或多个率比较：</w:t>
      </w:r>
    </w:p>
    <w:p/>
    <w:p>
      <w:r>
        <w:rPr>
          <w:rFonts w:ascii="Microsoft YaHei" w:hAnsi="Microsoft YaHei" w:eastAsia="Microsoft YaHei"/>
          <w:sz w:val="22"/>
        </w:rPr>
        <w:t>`采用卡方检验，结果显示 P=……。按 α=0.05 水准，P&lt;0.05，差异有统计学意义，可认为各总体率不全相同。`</w:t>
      </w:r>
    </w:p>
    <w:p/>
    <w:p>
      <w:r>
        <w:rPr>
          <w:rFonts w:ascii="Microsoft YaHei" w:hAnsi="Microsoft YaHei" w:eastAsia="Microsoft YaHei"/>
          <w:sz w:val="22"/>
        </w:rPr>
        <w:t>或：</w:t>
      </w:r>
    </w:p>
    <w:p/>
    <w:p>
      <w:r>
        <w:rPr>
          <w:rFonts w:ascii="Microsoft YaHei" w:hAnsi="Microsoft YaHei" w:eastAsia="Microsoft YaHei"/>
          <w:sz w:val="22"/>
        </w:rPr>
        <w:t>`采用卡方检验，结果显示 P=……。按 α=0.05 水准，P&gt;=0.05，差异无统计学意义，尚不能认为各总体率不同。`</w:t>
      </w:r>
    </w:p>
    <w:p/>
    <w:p>
      <w:r>
        <w:rPr>
          <w:rFonts w:ascii="Microsoft YaHei" w:hAnsi="Microsoft YaHei" w:eastAsia="Microsoft YaHei"/>
          <w:sz w:val="22"/>
        </w:rPr>
        <w:t>两个分类变量关联性：</w:t>
      </w:r>
    </w:p>
    <w:p/>
    <w:p>
      <w:r>
        <w:rPr>
          <w:rFonts w:ascii="Microsoft YaHei" w:hAnsi="Microsoft YaHei" w:eastAsia="Microsoft YaHei"/>
          <w:sz w:val="22"/>
        </w:rPr>
        <w:t>`采用卡方检验，结果显示 P=……。按 α=0.05 水准，P&lt;0.05，可认为两个分类变量存在统计学关联。`</w:t>
      </w:r>
    </w:p>
    <w:p/>
    <w:p>
      <w:r>
        <w:rPr>
          <w:rFonts w:ascii="Microsoft YaHei" w:hAnsi="Microsoft YaHei" w:eastAsia="Microsoft YaHei"/>
          <w:sz w:val="22"/>
        </w:rPr>
        <w:t>本次 SPSS 输出结论：</w:t>
      </w:r>
    </w:p>
    <w:p/>
    <w:p>
      <w:r>
        <w:rPr>
          <w:rFonts w:ascii="Microsoft YaHei" w:hAnsi="Microsoft YaHei" w:eastAsia="Microsoft YaHei"/>
          <w:sz w:val="22"/>
        </w:rPr>
        <w:t>`例07-01.sav` 使用 `f` 作为频数变量进行加权后，试验组有效 99 例、无效 5 例，有效率 95.2%；对照组有效 75 例、无效 21 例，有效率 78.1%。Pearson χ²=12.857，df=1，P&lt;0.001。按 α=0.05 水准，P&lt;0.05，差异有统计学意义，可认为试验组和对照组总体有效率不同。</w:t>
      </w:r>
    </w:p>
    <w:p/>
    <w:p>
      <w:r>
        <w:rPr>
          <w:rFonts w:ascii="Microsoft YaHei" w:hAnsi="Microsoft YaHei" w:eastAsia="Microsoft YaHei"/>
          <w:sz w:val="22"/>
        </w:rPr>
        <w:t>理论频数检查：</w:t>
      </w:r>
    </w:p>
    <w:p/>
    <w:p>
      <w:r>
        <w:rPr>
          <w:rFonts w:ascii="Microsoft YaHei" w:hAnsi="Microsoft YaHei" w:eastAsia="Microsoft YaHei"/>
          <w:sz w:val="22"/>
        </w:rPr>
        <w:t>`Chi-Square Tests` 表脚注显示 0 个单元格的期望计数小于 5，最小期望计数为 12.48，因此本次可直接看 Pearson Chi-Square。</w:t>
      </w:r>
    </w:p>
    <w:p/>
    <w:p>
      <w:r>
        <w:rPr>
          <w:rFonts w:ascii="Microsoft YaHei" w:hAnsi="Microsoft YaHei" w:eastAsia="Microsoft YaHei"/>
          <w:sz w:val="22"/>
        </w:rPr>
        <w:t>截图：</w:t>
      </w:r>
    </w:p>
    <w:p/>
    <w:p>
      <w:r>
        <w:rPr>
          <w:rFonts w:ascii="Microsoft YaHei" w:hAnsi="Microsoft YaHei" w:eastAsia="Microsoft YaHei"/>
          <w:sz w:val="22"/>
        </w:rPr>
        <w:t>`SPSS截图\0602_卡方检验_例07-01_卡方输出.png`</w:t>
      </w:r>
    </w:p>
    <w:p/>
    <w:p>
      <w:pPr>
        <w:pStyle w:val="Heading2"/>
      </w:pPr>
      <w:r>
        <w:t>7. 今天选择题任务</w:t>
      </w:r>
    </w:p>
    <w:p/>
    <w:p>
      <w:r>
        <w:rPr>
          <w:rFonts w:ascii="Microsoft YaHei" w:hAnsi="Microsoft YaHei" w:eastAsia="Microsoft YaHei"/>
          <w:sz w:val="22"/>
        </w:rPr>
        <w:t>完成：</w:t>
      </w:r>
    </w:p>
    <w:p/>
    <w:p>
      <w:r>
        <w:rPr>
          <w:rFonts w:ascii="Microsoft YaHei" w:hAnsi="Microsoft YaHei" w:eastAsia="Microsoft YaHei"/>
          <w:sz w:val="22"/>
        </w:rPr>
        <w:t>`选择题按章节\05_计数资料的统计分析.md`</w:t>
      </w:r>
    </w:p>
    <w:p/>
    <w:p>
      <w:r>
        <w:rPr>
          <w:rFonts w:ascii="Microsoft YaHei" w:hAnsi="Microsoft YaHei" w:eastAsia="Microsoft YaHei"/>
          <w:sz w:val="22"/>
        </w:rPr>
        <w:t>共 16 题。</w:t>
      </w:r>
    </w:p>
    <w:p/>
    <w:p>
      <w:r>
        <w:rPr>
          <w:rFonts w:ascii="Microsoft YaHei" w:hAnsi="Microsoft YaHei" w:eastAsia="Microsoft YaHei"/>
          <w:sz w:val="22"/>
        </w:rPr>
        <w:t>建议节奏：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第 1-5 题：率、构成比、相对比。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第 6-10 题：卡方检验基本概念、自由度、理论频数。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第 11-16 题：校正卡方、多个率比较、结论解释。</w:t>
      </w:r>
    </w:p>
    <w:p/>
    <w:p>
      <w:r>
        <w:rPr>
          <w:rFonts w:ascii="Microsoft YaHei" w:hAnsi="Microsoft YaHei" w:eastAsia="Microsoft YaHei"/>
          <w:sz w:val="22"/>
        </w:rPr>
        <w:t>自测完成后再对答案：</w:t>
      </w:r>
    </w:p>
    <w:p/>
    <w:p>
      <w:r>
        <w:rPr>
          <w:rFonts w:ascii="Microsoft YaHei" w:hAnsi="Microsoft YaHei" w:eastAsia="Microsoft YaHei"/>
          <w:sz w:val="22"/>
        </w:rPr>
        <w:t>`1D 2B 3E 4B 5B 6E 7D 8D 9C 10B 11A 12C 13D 14A 15B 16A`</w:t>
      </w:r>
    </w:p>
    <w:p/>
    <w:p>
      <w:pPr>
        <w:pStyle w:val="Heading2"/>
      </w:pPr>
      <w:r>
        <w:t>8. 今天必须记住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率看发生强度，构成比看内部组成，相对比看两个指标相比。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四格表自由度一定是 1。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理论频数由周边合计决定，不由某一个实际频数单独决定。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该校正而不校正，会让卡方值偏大、P值偏小，容易误判有差异。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多个率比较 P&lt;0.05，只能写“总体率不全相同”。</w:t>
      </w:r>
    </w:p>
    <w:p/>
    <w:p>
      <w:pPr>
        <w:pStyle w:val="Heading2"/>
      </w:pPr>
      <w:r>
        <w:t>9. 今日完成情况</w:t>
      </w:r>
    </w:p>
    <w:p/>
    <w:p>
      <w:r>
        <w:rPr>
          <w:rFonts w:ascii="Microsoft YaHei" w:hAnsi="Microsoft YaHei" w:eastAsia="Microsoft YaHei"/>
          <w:sz w:val="22"/>
        </w:rPr>
        <w:t>? 概念</w:t>
      </w:r>
    </w:p>
    <w:p>
      <w:r>
        <w:rPr>
          <w:rFonts w:ascii="Microsoft YaHei" w:hAnsi="Microsoft YaHei" w:eastAsia="Microsoft YaHei"/>
          <w:sz w:val="22"/>
        </w:rPr>
        <w:t>? 选择题</w:t>
      </w:r>
    </w:p>
    <w:p>
      <w:r>
        <w:rPr>
          <w:rFonts w:ascii="Microsoft YaHei" w:hAnsi="Microsoft YaHei" w:eastAsia="Microsoft YaHei"/>
          <w:sz w:val="22"/>
        </w:rPr>
        <w:t>? SPSS</w:t>
      </w:r>
    </w:p>
    <w:p>
      <w:r>
        <w:rPr>
          <w:rFonts w:ascii="Microsoft YaHei" w:hAnsi="Microsoft YaHei" w:eastAsia="Microsoft YaHei"/>
          <w:sz w:val="22"/>
        </w:rPr>
        <w:t>? 错题整理</w:t>
      </w:r>
    </w:p>
    <w:p>
      <w:r>
        <w:rPr>
          <w:rFonts w:ascii="Microsoft YaHei" w:hAnsi="Microsoft YaHei" w:eastAsia="Microsoft YaHei"/>
          <w:sz w:val="22"/>
        </w:rPr>
        <w:t>? 保存 SPSS 输出截图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