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参数（总体均数）估计与假设实验</w:t>
      </w:r>
    </w:p>
    <w:p/>
    <w:p>
      <w:r>
        <w:rPr>
          <w:rFonts w:ascii="Microsoft YaHei" w:hAnsi="Microsoft YaHei" w:eastAsia="Microsoft YaHei"/>
          <w:sz w:val="22"/>
        </w:rPr>
        <w:t>??: 17</w:t>
      </w:r>
    </w:p>
    <w:p/>
    <w:p>
      <w:r>
        <w:rPr>
          <w:rFonts w:ascii="Microsoft YaHei" w:hAnsi="Microsoft YaHei" w:eastAsia="Microsoft YaHei"/>
          <w:sz w:val="22"/>
        </w:rPr>
        <w:t>1（ ）小,表示用该样本均数估计总体均数的可靠性大</w:t>
      </w:r>
    </w:p>
    <w:p>
      <w:r>
        <w:rPr>
          <w:rFonts w:ascii="Microsoft YaHei" w:hAnsi="Microsoft YaHei" w:eastAsia="Microsoft YaHei"/>
          <w:sz w:val="22"/>
        </w:rPr>
        <w:t>A、变异系数</w:t>
      </w:r>
    </w:p>
    <w:p>
      <w:r>
        <w:rPr>
          <w:rFonts w:ascii="Microsoft YaHei" w:hAnsi="Microsoft YaHei" w:eastAsia="Microsoft YaHei"/>
          <w:sz w:val="22"/>
        </w:rPr>
        <w:t>B、极差</w:t>
      </w:r>
    </w:p>
    <w:p>
      <w:r>
        <w:rPr>
          <w:rFonts w:ascii="Microsoft YaHei" w:hAnsi="Microsoft YaHei" w:eastAsia="Microsoft YaHei"/>
          <w:sz w:val="22"/>
        </w:rPr>
        <w:t>C、标准差</w:t>
      </w:r>
    </w:p>
    <w:p>
      <w:r>
        <w:rPr>
          <w:rFonts w:ascii="Microsoft YaHei" w:hAnsi="Microsoft YaHei" w:eastAsia="Microsoft YaHei"/>
          <w:sz w:val="22"/>
        </w:rPr>
        <w:t>D、标准误</w:t>
      </w:r>
    </w:p>
    <w:p>
      <w:r>
        <w:rPr>
          <w:rFonts w:ascii="Microsoft YaHei" w:hAnsi="Microsoft YaHei" w:eastAsia="Microsoft YaHei"/>
          <w:sz w:val="22"/>
        </w:rPr>
        <w:t>E、四分位数间距</w:t>
      </w:r>
    </w:p>
    <w:p/>
    <w:p>
      <w:r>
        <w:rPr>
          <w:rFonts w:ascii="Microsoft YaHei" w:hAnsi="Microsoft YaHei" w:eastAsia="Microsoft YaHei"/>
          <w:sz w:val="22"/>
        </w:rPr>
        <w:t>2两样本均数比较的t检验,差别有统计学意义时,P越小,说明</w:t>
      </w:r>
    </w:p>
    <w:p>
      <w:r>
        <w:rPr>
          <w:rFonts w:ascii="Microsoft YaHei" w:hAnsi="Microsoft YaHei" w:eastAsia="Microsoft YaHei"/>
          <w:sz w:val="22"/>
        </w:rPr>
        <w:t>A、两样本均数差别越大</w:t>
      </w:r>
    </w:p>
    <w:p>
      <w:r>
        <w:rPr>
          <w:rFonts w:ascii="Microsoft YaHei" w:hAnsi="Microsoft YaHei" w:eastAsia="Microsoft YaHei"/>
          <w:sz w:val="22"/>
        </w:rPr>
        <w:t>B、两总体均数差别越大</w:t>
      </w:r>
    </w:p>
    <w:p>
      <w:r>
        <w:rPr>
          <w:rFonts w:ascii="Microsoft YaHei" w:hAnsi="Microsoft YaHei" w:eastAsia="Microsoft YaHei"/>
          <w:sz w:val="22"/>
        </w:rPr>
        <w:t>C、越有理由认为两总体均数不同</w:t>
      </w:r>
    </w:p>
    <w:p>
      <w:r>
        <w:rPr>
          <w:rFonts w:ascii="Microsoft YaHei" w:hAnsi="Microsoft YaHei" w:eastAsia="Microsoft YaHei"/>
          <w:sz w:val="22"/>
        </w:rPr>
        <w:t>D、越有理由认为两样本均数不同</w:t>
      </w:r>
    </w:p>
    <w:p>
      <w:r>
        <w:rPr>
          <w:rFonts w:ascii="Microsoft YaHei" w:hAnsi="Microsoft YaHei" w:eastAsia="Microsoft YaHei"/>
          <w:sz w:val="22"/>
        </w:rPr>
        <w:t>E、越有理由认为两总体均数相同</w:t>
      </w:r>
    </w:p>
    <w:p/>
    <w:p>
      <w:r>
        <w:rPr>
          <w:rFonts w:ascii="Microsoft YaHei" w:hAnsi="Microsoft YaHei" w:eastAsia="Microsoft YaHei"/>
          <w:sz w:val="22"/>
        </w:rPr>
        <w:t>3在疗效比较中应做单侧检验的是</w:t>
      </w:r>
    </w:p>
    <w:p>
      <w:r>
        <w:rPr>
          <w:rFonts w:ascii="Microsoft YaHei" w:hAnsi="Microsoft YaHei" w:eastAsia="Microsoft YaHei"/>
          <w:sz w:val="22"/>
        </w:rPr>
        <w:t>A、已知A药不会优于B药</w:t>
      </w:r>
    </w:p>
    <w:p>
      <w:r>
        <w:rPr>
          <w:rFonts w:ascii="Microsoft YaHei" w:hAnsi="Microsoft YaHei" w:eastAsia="Microsoft YaHei"/>
          <w:sz w:val="22"/>
        </w:rPr>
        <w:t>B、已知A药优于B药</w:t>
      </w:r>
    </w:p>
    <w:p>
      <w:r>
        <w:rPr>
          <w:rFonts w:ascii="Microsoft YaHei" w:hAnsi="Microsoft YaHei" w:eastAsia="Microsoft YaHei"/>
          <w:sz w:val="22"/>
        </w:rPr>
        <w:t>C、不知A药好还是B药好</w:t>
      </w:r>
    </w:p>
    <w:p>
      <w:r>
        <w:rPr>
          <w:rFonts w:ascii="Microsoft YaHei" w:hAnsi="Microsoft YaHei" w:eastAsia="Microsoft YaHei"/>
          <w:sz w:val="22"/>
        </w:rPr>
        <w:t>D、两种药物的疗效可能一样</w:t>
      </w:r>
    </w:p>
    <w:p>
      <w:r>
        <w:rPr>
          <w:rFonts w:ascii="Microsoft YaHei" w:hAnsi="Microsoft YaHei" w:eastAsia="Microsoft YaHei"/>
          <w:sz w:val="22"/>
        </w:rPr>
        <w:t>E、两种药物的疗效可能不一样</w:t>
      </w:r>
    </w:p>
    <w:p/>
    <w:p>
      <w:r>
        <w:rPr>
          <w:rFonts w:ascii="Microsoft YaHei" w:hAnsi="Microsoft YaHei" w:eastAsia="Microsoft YaHei"/>
          <w:sz w:val="22"/>
        </w:rPr>
        <w:t>4配对t检验与两独立样本t检验相比,平均起来前者</w:t>
      </w:r>
    </w:p>
    <w:p>
      <w:r>
        <w:rPr>
          <w:rFonts w:ascii="Microsoft YaHei" w:hAnsi="Microsoft YaHei" w:eastAsia="Microsoft YaHei"/>
          <w:sz w:val="22"/>
        </w:rPr>
        <w:t>A、检验效能更低</w:t>
      </w:r>
    </w:p>
    <w:p>
      <w:r>
        <w:rPr>
          <w:rFonts w:ascii="Microsoft YaHei" w:hAnsi="Microsoft YaHei" w:eastAsia="Microsoft YaHei"/>
          <w:sz w:val="22"/>
        </w:rPr>
        <w:t>B、犯Ⅱ类错误的可能性更大</w:t>
      </w:r>
    </w:p>
    <w:p>
      <w:r>
        <w:rPr>
          <w:rFonts w:ascii="Microsoft YaHei" w:hAnsi="Microsoft YaHei" w:eastAsia="Microsoft YaHei"/>
          <w:sz w:val="22"/>
        </w:rPr>
        <w:t>C、更容易检出实际存在的差别</w:t>
      </w:r>
    </w:p>
    <w:p>
      <w:r>
        <w:rPr>
          <w:rFonts w:ascii="Microsoft YaHei" w:hAnsi="Microsoft YaHei" w:eastAsia="Microsoft YaHei"/>
          <w:sz w:val="22"/>
        </w:rPr>
        <w:t>D、更不容易检出实际存在的差别</w:t>
      </w:r>
    </w:p>
    <w:p>
      <w:r>
        <w:rPr>
          <w:rFonts w:ascii="Microsoft YaHei" w:hAnsi="Microsoft YaHei" w:eastAsia="Microsoft YaHei"/>
          <w:sz w:val="22"/>
        </w:rPr>
        <w:t>E、两种方法一样</w:t>
      </w:r>
    </w:p>
    <w:p/>
    <w:p>
      <w:r>
        <w:rPr>
          <w:rFonts w:ascii="Microsoft YaHei" w:hAnsi="Microsoft YaHei" w:eastAsia="Microsoft YaHei"/>
          <w:sz w:val="22"/>
        </w:rPr>
        <w:t>5随机抽取某市100名健康女性,算得其血清总蛋白含量的均数为74g/L,标准差为4g/L,则其95%的可信区间为</w:t>
      </w:r>
    </w:p>
    <w:p>
      <w:r>
        <w:rPr>
          <w:rFonts w:ascii="Microsoft YaHei" w:hAnsi="Microsoft YaHei" w:eastAsia="Microsoft YaHei"/>
          <w:sz w:val="22"/>
        </w:rPr>
        <w:t>A、74±4×4</w:t>
      </w:r>
    </w:p>
    <w:p>
      <w:r>
        <w:rPr>
          <w:rFonts w:ascii="Microsoft YaHei" w:hAnsi="Microsoft YaHei" w:eastAsia="Microsoft YaHei"/>
          <w:sz w:val="22"/>
        </w:rPr>
        <w:t>B、74±1.96×4</w:t>
      </w:r>
    </w:p>
    <w:p>
      <w:r>
        <w:rPr>
          <w:rFonts w:ascii="Microsoft YaHei" w:hAnsi="Microsoft YaHei" w:eastAsia="Microsoft YaHei"/>
          <w:sz w:val="22"/>
        </w:rPr>
        <w:t>C、74±2.58×4</w:t>
      </w:r>
    </w:p>
    <w:p>
      <w:r>
        <w:rPr>
          <w:rFonts w:ascii="Microsoft YaHei" w:hAnsi="Microsoft YaHei" w:eastAsia="Microsoft YaHei"/>
          <w:sz w:val="22"/>
        </w:rPr>
        <w:t>D、74±2.58×4÷10</w:t>
      </w:r>
    </w:p>
    <w:p>
      <w:r>
        <w:rPr>
          <w:rFonts w:ascii="Microsoft YaHei" w:hAnsi="Microsoft YaHei" w:eastAsia="Microsoft YaHei"/>
          <w:sz w:val="22"/>
        </w:rPr>
        <w:t>E、74±1.96×4÷10</w:t>
      </w:r>
    </w:p>
    <w:p/>
    <w:p>
      <w:r>
        <w:rPr>
          <w:rFonts w:ascii="Microsoft YaHei" w:hAnsi="Microsoft YaHei" w:eastAsia="Microsoft YaHei"/>
          <w:sz w:val="22"/>
        </w:rPr>
        <w:t>6关于t分布,错误的是</w:t>
      </w:r>
    </w:p>
    <w:p>
      <w:r>
        <w:rPr>
          <w:rFonts w:ascii="Microsoft YaHei" w:hAnsi="Microsoft YaHei" w:eastAsia="Microsoft YaHei"/>
          <w:sz w:val="22"/>
        </w:rPr>
        <w:t>A、t分布是一簇曲线</w:t>
      </w:r>
    </w:p>
    <w:p>
      <w:r>
        <w:rPr>
          <w:rFonts w:ascii="Microsoft YaHei" w:hAnsi="Microsoft YaHei" w:eastAsia="Microsoft YaHei"/>
          <w:sz w:val="22"/>
        </w:rPr>
        <w:t>B、t分布是单峰分布</w:t>
      </w:r>
    </w:p>
    <w:p>
      <w:r>
        <w:rPr>
          <w:rFonts w:ascii="Microsoft YaHei" w:hAnsi="Microsoft YaHei" w:eastAsia="Microsoft YaHei"/>
          <w:sz w:val="22"/>
        </w:rPr>
        <w:t>C、当自由度无穷大时,t分布趋向u分布</w:t>
      </w:r>
    </w:p>
    <w:p>
      <w:r>
        <w:rPr>
          <w:rFonts w:ascii="Microsoft YaHei" w:hAnsi="Microsoft YaHei" w:eastAsia="Microsoft YaHei"/>
          <w:sz w:val="22"/>
        </w:rPr>
        <w:t>D、t分布以0为中心,左右对称</w:t>
      </w:r>
    </w:p>
    <w:p>
      <w:r>
        <w:rPr>
          <w:rFonts w:ascii="Microsoft YaHei" w:hAnsi="Microsoft YaHei" w:eastAsia="Microsoft YaHei"/>
          <w:sz w:val="22"/>
        </w:rPr>
        <w:t>E、相同ν时,∣t∣越大,P越大</w:t>
      </w:r>
    </w:p>
    <w:p/>
    <w:p>
      <w:r>
        <w:rPr>
          <w:rFonts w:ascii="Microsoft YaHei" w:hAnsi="Microsoft YaHei" w:eastAsia="Microsoft YaHei"/>
          <w:sz w:val="22"/>
        </w:rPr>
        <w:t>7在两样本均数比较的t检验中,无效假设是</w:t>
      </w:r>
    </w:p>
    <w:p>
      <w:r>
        <w:rPr>
          <w:rFonts w:ascii="Microsoft YaHei" w:hAnsi="Microsoft YaHei" w:eastAsia="Microsoft YaHei"/>
          <w:sz w:val="22"/>
        </w:rPr>
        <w:t>A、两样本均数不等</w:t>
      </w:r>
    </w:p>
    <w:p>
      <w:r>
        <w:rPr>
          <w:rFonts w:ascii="Microsoft YaHei" w:hAnsi="Microsoft YaHei" w:eastAsia="Microsoft YaHei"/>
          <w:sz w:val="22"/>
        </w:rPr>
        <w:t>B、两样本均数相等</w:t>
      </w:r>
    </w:p>
    <w:p>
      <w:r>
        <w:rPr>
          <w:rFonts w:ascii="Microsoft YaHei" w:hAnsi="Microsoft YaHei" w:eastAsia="Microsoft YaHei"/>
          <w:sz w:val="22"/>
        </w:rPr>
        <w:t>C、两总体均数不等</w:t>
      </w:r>
    </w:p>
    <w:p>
      <w:r>
        <w:rPr>
          <w:rFonts w:ascii="Microsoft YaHei" w:hAnsi="Microsoft YaHei" w:eastAsia="Microsoft YaHei"/>
          <w:sz w:val="22"/>
        </w:rPr>
        <w:t>D、两总体均数相等</w:t>
      </w:r>
    </w:p>
    <w:p>
      <w:r>
        <w:rPr>
          <w:rFonts w:ascii="Microsoft YaHei" w:hAnsi="Microsoft YaHei" w:eastAsia="Microsoft YaHei"/>
          <w:sz w:val="22"/>
        </w:rPr>
        <w:t>E、两样本均数等于总体均数</w:t>
      </w:r>
    </w:p>
    <w:p/>
    <w:p>
      <w:r>
        <w:rPr>
          <w:rFonts w:ascii="Microsoft YaHei" w:hAnsi="Microsoft YaHei" w:eastAsia="Microsoft YaHei"/>
          <w:sz w:val="22"/>
        </w:rPr>
        <w:t>8两样本均数比较时,以下情况中第二类错误最小的是</w:t>
      </w:r>
    </w:p>
    <w:p>
      <w:r>
        <w:rPr>
          <w:rFonts w:ascii="Microsoft YaHei" w:hAnsi="Microsoft YaHei" w:eastAsia="Microsoft YaHei"/>
          <w:sz w:val="22"/>
        </w:rPr>
        <w:t>A、α= 0.01</w:t>
      </w:r>
    </w:p>
    <w:p>
      <w:r>
        <w:rPr>
          <w:rFonts w:ascii="Microsoft YaHei" w:hAnsi="Microsoft YaHei" w:eastAsia="Microsoft YaHei"/>
          <w:sz w:val="22"/>
        </w:rPr>
        <w:t>B、α= 0.02</w:t>
      </w:r>
    </w:p>
    <w:p>
      <w:r>
        <w:rPr>
          <w:rFonts w:ascii="Microsoft YaHei" w:hAnsi="Microsoft YaHei" w:eastAsia="Microsoft YaHei"/>
          <w:sz w:val="22"/>
        </w:rPr>
        <w:t>C、α= 0.03</w:t>
      </w:r>
    </w:p>
    <w:p>
      <w:r>
        <w:rPr>
          <w:rFonts w:ascii="Microsoft YaHei" w:hAnsi="Microsoft YaHei" w:eastAsia="Microsoft YaHei"/>
          <w:sz w:val="22"/>
        </w:rPr>
        <w:t>D、α= 0.04</w:t>
      </w:r>
    </w:p>
    <w:p>
      <w:r>
        <w:rPr>
          <w:rFonts w:ascii="Microsoft YaHei" w:hAnsi="Microsoft YaHei" w:eastAsia="Microsoft YaHei"/>
          <w:sz w:val="22"/>
        </w:rPr>
        <w:t>E、α= 0.05</w:t>
      </w:r>
    </w:p>
    <w:p/>
    <w:p>
      <w:r>
        <w:rPr>
          <w:rFonts w:ascii="Microsoft YaHei" w:hAnsi="Microsoft YaHei" w:eastAsia="Microsoft YaHei"/>
          <w:sz w:val="22"/>
        </w:rPr>
        <w:t>9正态性检验,按α= 0.10水准,认为总体服从正态分布,此时若推断有错,其错误的概率</w:t>
      </w:r>
    </w:p>
    <w:p>
      <w:r>
        <w:rPr>
          <w:rFonts w:ascii="Microsoft YaHei" w:hAnsi="Microsoft YaHei" w:eastAsia="Microsoft YaHei"/>
          <w:sz w:val="22"/>
        </w:rPr>
        <w:t>A、大于0.10</w:t>
      </w:r>
    </w:p>
    <w:p>
      <w:r>
        <w:rPr>
          <w:rFonts w:ascii="Microsoft YaHei" w:hAnsi="Microsoft YaHei" w:eastAsia="Microsoft YaHei"/>
          <w:sz w:val="22"/>
        </w:rPr>
        <w:t>B、小于0.10</w:t>
      </w:r>
    </w:p>
    <w:p>
      <w:r>
        <w:rPr>
          <w:rFonts w:ascii="Microsoft YaHei" w:hAnsi="Microsoft YaHei" w:eastAsia="Microsoft YaHei"/>
          <w:sz w:val="22"/>
        </w:rPr>
        <w:t>C、等于0.10</w:t>
      </w:r>
    </w:p>
    <w:p>
      <w:r>
        <w:rPr>
          <w:rFonts w:ascii="Microsoft YaHei" w:hAnsi="Microsoft YaHei" w:eastAsia="Microsoft YaHei"/>
          <w:sz w:val="22"/>
        </w:rPr>
        <w:t>D、等于β,而β未知</w:t>
      </w:r>
    </w:p>
    <w:p>
      <w:r>
        <w:rPr>
          <w:rFonts w:ascii="Microsoft YaHei" w:hAnsi="Microsoft YaHei" w:eastAsia="Microsoft YaHei"/>
          <w:sz w:val="22"/>
        </w:rPr>
        <w:t>E、等于1-β,而β未知</w:t>
      </w:r>
    </w:p>
    <w:p/>
    <w:p>
      <w:r>
        <w:rPr>
          <w:rFonts w:ascii="Microsoft YaHei" w:hAnsi="Microsoft YaHei" w:eastAsia="Microsoft YaHei"/>
          <w:sz w:val="22"/>
        </w:rPr>
        <w:t>10关于假设检验,下面哪一项说法是正确</w:t>
      </w:r>
    </w:p>
    <w:p>
      <w:r>
        <w:rPr>
          <w:rFonts w:ascii="Microsoft YaHei" w:hAnsi="Microsoft YaHei" w:eastAsia="Microsoft YaHei"/>
          <w:sz w:val="22"/>
        </w:rPr>
        <w:t>A、单侧检验优于双侧检验</w:t>
      </w:r>
    </w:p>
    <w:p>
      <w:r>
        <w:rPr>
          <w:rFonts w:ascii="Microsoft YaHei" w:hAnsi="Microsoft YaHei" w:eastAsia="Microsoft YaHei"/>
          <w:sz w:val="22"/>
        </w:rPr>
        <w:t>B、若P&gt;α,则犯错误的可能性很小</w:t>
      </w:r>
    </w:p>
    <w:p>
      <w:r>
        <w:rPr>
          <w:rFonts w:ascii="Microsoft YaHei" w:hAnsi="Microsoft YaHei" w:eastAsia="Microsoft YaHei"/>
          <w:sz w:val="22"/>
        </w:rPr>
        <w:t>C、两种假设都是针对总体而言的</w:t>
      </w:r>
    </w:p>
    <w:p>
      <w:r>
        <w:rPr>
          <w:rFonts w:ascii="Microsoft YaHei" w:hAnsi="Microsoft YaHei" w:eastAsia="Microsoft YaHei"/>
          <w:sz w:val="22"/>
        </w:rPr>
        <w:t>D、检验水准α只能取0.05</w:t>
      </w:r>
    </w:p>
    <w:p>
      <w:r>
        <w:rPr>
          <w:rFonts w:ascii="Microsoft YaHei" w:hAnsi="Microsoft YaHei" w:eastAsia="Microsoft YaHei"/>
          <w:sz w:val="22"/>
        </w:rPr>
        <w:t>E、拒绝H0,可能犯第Ⅱ类错误</w:t>
      </w:r>
    </w:p>
    <w:p/>
    <w:p>
      <w:r>
        <w:rPr>
          <w:rFonts w:ascii="Microsoft YaHei" w:hAnsi="Microsoft YaHei" w:eastAsia="Microsoft YaHei"/>
          <w:sz w:val="22"/>
        </w:rPr>
        <w:t>11第Ⅰ类错误的含义是</w:t>
      </w:r>
    </w:p>
    <w:p>
      <w:r>
        <w:rPr>
          <w:rFonts w:ascii="Microsoft YaHei" w:hAnsi="Microsoft YaHei" w:eastAsia="Microsoft YaHei"/>
          <w:sz w:val="22"/>
        </w:rPr>
        <w:t>A、H0是对的,统计检验结果未拒绝H0</w:t>
      </w:r>
    </w:p>
    <w:p>
      <w:r>
        <w:rPr>
          <w:rFonts w:ascii="Microsoft YaHei" w:hAnsi="Microsoft YaHei" w:eastAsia="Microsoft YaHei"/>
          <w:sz w:val="22"/>
        </w:rPr>
        <w:t>B、H0是对的,统计检验结果拒绝H0</w:t>
      </w:r>
    </w:p>
    <w:p>
      <w:r>
        <w:rPr>
          <w:rFonts w:ascii="Microsoft YaHei" w:hAnsi="Microsoft YaHei" w:eastAsia="Microsoft YaHei"/>
          <w:sz w:val="22"/>
        </w:rPr>
        <w:t>C、H0是不对的,统计检验结果未拒绝H0</w:t>
      </w:r>
    </w:p>
    <w:p>
      <w:r>
        <w:rPr>
          <w:rFonts w:ascii="Microsoft YaHei" w:hAnsi="Microsoft YaHei" w:eastAsia="Microsoft YaHei"/>
          <w:sz w:val="22"/>
        </w:rPr>
        <w:t>D、H0是不对的, 统计检验结果拒绝H0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12进行两样本均数比较的t检验时,不要求</w:t>
      </w:r>
    </w:p>
    <w:p>
      <w:r>
        <w:rPr>
          <w:rFonts w:ascii="Microsoft YaHei" w:hAnsi="Microsoft YaHei" w:eastAsia="Microsoft YaHei"/>
          <w:sz w:val="22"/>
        </w:rPr>
        <w:t>A、各观测结果相互独立</w:t>
      </w:r>
    </w:p>
    <w:p>
      <w:r>
        <w:rPr>
          <w:rFonts w:ascii="Microsoft YaHei" w:hAnsi="Microsoft YaHei" w:eastAsia="Microsoft YaHei"/>
          <w:sz w:val="22"/>
        </w:rPr>
        <w:t>B、两样本来自正态分布总体</w:t>
      </w:r>
    </w:p>
    <w:p>
      <w:r>
        <w:rPr>
          <w:rFonts w:ascii="Microsoft YaHei" w:hAnsi="Microsoft YaHei" w:eastAsia="Microsoft YaHei"/>
          <w:sz w:val="22"/>
        </w:rPr>
        <w:t>C、两样本所属总体的方差相等</w:t>
      </w:r>
    </w:p>
    <w:p>
      <w:r>
        <w:rPr>
          <w:rFonts w:ascii="Microsoft YaHei" w:hAnsi="Microsoft YaHei" w:eastAsia="Microsoft YaHei"/>
          <w:sz w:val="22"/>
        </w:rPr>
        <w:t>D、两组数据均数相近</w:t>
      </w:r>
    </w:p>
    <w:p>
      <w:r>
        <w:rPr>
          <w:rFonts w:ascii="Microsoft YaHei" w:hAnsi="Microsoft YaHei" w:eastAsia="Microsoft YaHei"/>
          <w:sz w:val="22"/>
        </w:rPr>
        <w:t>E、两组数据单位相同</w:t>
      </w:r>
    </w:p>
    <w:p/>
    <w:p>
      <w:r>
        <w:rPr>
          <w:rFonts w:ascii="Microsoft YaHei" w:hAnsi="Microsoft YaHei" w:eastAsia="Microsoft YaHei"/>
          <w:sz w:val="22"/>
        </w:rPr>
        <w:t>13配对t检验要求</w:t>
      </w:r>
    </w:p>
    <w:p>
      <w:r>
        <w:rPr>
          <w:rFonts w:ascii="Microsoft YaHei" w:hAnsi="Microsoft YaHei" w:eastAsia="Microsoft YaHei"/>
          <w:sz w:val="22"/>
        </w:rPr>
        <w:t>A、两组样本的方差相等</w:t>
      </w:r>
    </w:p>
    <w:p>
      <w:r>
        <w:rPr>
          <w:rFonts w:ascii="Microsoft YaHei" w:hAnsi="Microsoft YaHei" w:eastAsia="Microsoft YaHei"/>
          <w:sz w:val="22"/>
        </w:rPr>
        <w:t>B、数据呈双变量正态分布</w:t>
      </w:r>
    </w:p>
    <w:p>
      <w:r>
        <w:rPr>
          <w:rFonts w:ascii="Microsoft YaHei" w:hAnsi="Microsoft YaHei" w:eastAsia="Microsoft YaHei"/>
          <w:sz w:val="22"/>
        </w:rPr>
        <w:t>C、差数d服从正态分布</w:t>
      </w:r>
    </w:p>
    <w:p>
      <w:r>
        <w:rPr>
          <w:rFonts w:ascii="Microsoft YaHei" w:hAnsi="Microsoft YaHei" w:eastAsia="Microsoft YaHei"/>
          <w:sz w:val="22"/>
        </w:rPr>
        <w:t>D、差数d的方差为0</w:t>
      </w:r>
    </w:p>
    <w:p>
      <w:r>
        <w:rPr>
          <w:rFonts w:ascii="Microsoft YaHei" w:hAnsi="Microsoft YaHei" w:eastAsia="Microsoft YaHei"/>
          <w:sz w:val="22"/>
        </w:rPr>
        <w:t>E、n比较小</w:t>
      </w:r>
    </w:p>
    <w:p/>
    <w:p>
      <w:r>
        <w:rPr>
          <w:rFonts w:ascii="Microsoft YaHei" w:hAnsi="Microsoft YaHei" w:eastAsia="Microsoft YaHei"/>
          <w:sz w:val="22"/>
        </w:rPr>
        <w:t>14两样本均数的比较,差异有统计学意义时,说明</w:t>
      </w:r>
    </w:p>
    <w:p>
      <w:r>
        <w:rPr>
          <w:rFonts w:ascii="Microsoft YaHei" w:hAnsi="Microsoft YaHei" w:eastAsia="Microsoft YaHei"/>
          <w:sz w:val="22"/>
        </w:rPr>
        <w:t>A、两样本均数不同</w:t>
      </w:r>
    </w:p>
    <w:p>
      <w:r>
        <w:rPr>
          <w:rFonts w:ascii="Microsoft YaHei" w:hAnsi="Microsoft YaHei" w:eastAsia="Microsoft YaHei"/>
          <w:sz w:val="22"/>
        </w:rPr>
        <w:t>B、两总体均数不同</w:t>
      </w:r>
    </w:p>
    <w:p>
      <w:r>
        <w:rPr>
          <w:rFonts w:ascii="Microsoft YaHei" w:hAnsi="Microsoft YaHei" w:eastAsia="Microsoft YaHei"/>
          <w:sz w:val="22"/>
        </w:rPr>
        <w:t>C、两样本均数相同</w:t>
      </w:r>
    </w:p>
    <w:p>
      <w:r>
        <w:rPr>
          <w:rFonts w:ascii="Microsoft YaHei" w:hAnsi="Microsoft YaHei" w:eastAsia="Microsoft YaHei"/>
          <w:sz w:val="22"/>
        </w:rPr>
        <w:t>D、两总体均数相同</w:t>
      </w:r>
    </w:p>
    <w:p>
      <w:r>
        <w:rPr>
          <w:rFonts w:ascii="Microsoft YaHei" w:hAnsi="Microsoft YaHei" w:eastAsia="Microsoft YaHei"/>
          <w:sz w:val="22"/>
        </w:rPr>
        <w:t>E、两样本均数和总体均数均不同</w:t>
      </w:r>
    </w:p>
    <w:p/>
    <w:p>
      <w:r>
        <w:rPr>
          <w:rFonts w:ascii="Microsoft YaHei" w:hAnsi="Microsoft YaHei" w:eastAsia="Microsoft YaHei"/>
          <w:sz w:val="22"/>
        </w:rPr>
        <w:t>15属于统计推断内容的是</w:t>
      </w:r>
    </w:p>
    <w:p>
      <w:r>
        <w:rPr>
          <w:rFonts w:ascii="Microsoft YaHei" w:hAnsi="Microsoft YaHei" w:eastAsia="Microsoft YaHei"/>
          <w:sz w:val="22"/>
        </w:rPr>
        <w:t>A、计算样本均数</w:t>
      </w:r>
    </w:p>
    <w:p>
      <w:r>
        <w:rPr>
          <w:rFonts w:ascii="Microsoft YaHei" w:hAnsi="Microsoft YaHei" w:eastAsia="Microsoft YaHei"/>
          <w:sz w:val="22"/>
        </w:rPr>
        <w:t>B、计算总体均数</w:t>
      </w:r>
    </w:p>
    <w:p>
      <w:r>
        <w:rPr>
          <w:rFonts w:ascii="Microsoft YaHei" w:hAnsi="Microsoft YaHei" w:eastAsia="Microsoft YaHei"/>
          <w:sz w:val="22"/>
        </w:rPr>
        <w:t>C、计算样本标准差</w:t>
      </w:r>
    </w:p>
    <w:p>
      <w:r>
        <w:rPr>
          <w:rFonts w:ascii="Microsoft YaHei" w:hAnsi="Microsoft YaHei" w:eastAsia="Microsoft YaHei"/>
          <w:sz w:val="22"/>
        </w:rPr>
        <w:t>D、计算标准误</w:t>
      </w:r>
    </w:p>
    <w:p>
      <w:r>
        <w:rPr>
          <w:rFonts w:ascii="Microsoft YaHei" w:hAnsi="Microsoft YaHei" w:eastAsia="Microsoft YaHei"/>
          <w:sz w:val="22"/>
        </w:rPr>
        <w:t>E、估计可信区间</w:t>
      </w:r>
    </w:p>
    <w:p/>
    <w:p>
      <w:r>
        <w:rPr>
          <w:rFonts w:ascii="Microsoft YaHei" w:hAnsi="Microsoft YaHei" w:eastAsia="Microsoft YaHei"/>
          <w:sz w:val="22"/>
        </w:rPr>
        <w:t>16在同一总体随机抽样,其他条件不变,样本含量越大,则</w:t>
      </w:r>
    </w:p>
    <w:p>
      <w:r>
        <w:rPr>
          <w:rFonts w:ascii="Microsoft YaHei" w:hAnsi="Microsoft YaHei" w:eastAsia="Microsoft YaHei"/>
          <w:sz w:val="22"/>
        </w:rPr>
        <w:t>A、样本标准差越大</w:t>
      </w:r>
    </w:p>
    <w:p>
      <w:r>
        <w:rPr>
          <w:rFonts w:ascii="Microsoft YaHei" w:hAnsi="Microsoft YaHei" w:eastAsia="Microsoft YaHei"/>
          <w:sz w:val="22"/>
        </w:rPr>
        <w:t>B、样本标准差越小</w:t>
      </w:r>
    </w:p>
    <w:p>
      <w:r>
        <w:rPr>
          <w:rFonts w:ascii="Microsoft YaHei" w:hAnsi="Microsoft YaHei" w:eastAsia="Microsoft YaHei"/>
          <w:sz w:val="22"/>
        </w:rPr>
        <w:t>C、总体均数的95%可信区间越窄</w:t>
      </w:r>
    </w:p>
    <w:p>
      <w:r>
        <w:rPr>
          <w:rFonts w:ascii="Microsoft YaHei" w:hAnsi="Microsoft YaHei" w:eastAsia="Microsoft YaHei"/>
          <w:sz w:val="22"/>
        </w:rPr>
        <w:t>D、总体均数的95%可信区间越宽</w:t>
      </w:r>
    </w:p>
    <w:p>
      <w:r>
        <w:rPr>
          <w:rFonts w:ascii="Microsoft YaHei" w:hAnsi="Microsoft YaHei" w:eastAsia="Microsoft YaHei"/>
          <w:sz w:val="22"/>
        </w:rPr>
        <w:t>E、抽样误差越大</w:t>
      </w:r>
    </w:p>
    <w:p/>
    <w:p>
      <w:r>
        <w:rPr>
          <w:rFonts w:ascii="Microsoft YaHei" w:hAnsi="Microsoft YaHei" w:eastAsia="Microsoft YaHei"/>
          <w:sz w:val="22"/>
        </w:rPr>
        <w:t>17在同一总体随机抽样,样本含量n固定时,可信度越高,总体均数可信区间</w:t>
      </w:r>
    </w:p>
    <w:p>
      <w:r>
        <w:rPr>
          <w:rFonts w:ascii="Microsoft YaHei" w:hAnsi="Microsoft YaHei" w:eastAsia="Microsoft YaHei"/>
          <w:sz w:val="22"/>
        </w:rPr>
        <w:t>A、越宽</w:t>
      </w:r>
    </w:p>
    <w:p>
      <w:r>
        <w:rPr>
          <w:rFonts w:ascii="Microsoft YaHei" w:hAnsi="Microsoft YaHei" w:eastAsia="Microsoft YaHei"/>
          <w:sz w:val="22"/>
        </w:rPr>
        <w:t>B、越窄</w:t>
      </w:r>
    </w:p>
    <w:p>
      <w:r>
        <w:rPr>
          <w:rFonts w:ascii="Microsoft YaHei" w:hAnsi="Microsoft YaHei" w:eastAsia="Microsoft YaHei"/>
          <w:sz w:val="22"/>
        </w:rPr>
        <w:t>C、宽窄不变</w:t>
      </w:r>
    </w:p>
    <w:p>
      <w:r>
        <w:rPr>
          <w:rFonts w:ascii="Microsoft YaHei" w:hAnsi="Microsoft YaHei" w:eastAsia="Microsoft YaHei"/>
          <w:sz w:val="22"/>
        </w:rPr>
        <w:t>D、宽窄还与β有关</w:t>
      </w:r>
    </w:p>
    <w:p>
      <w:r>
        <w:rPr>
          <w:rFonts w:ascii="Microsoft YaHei" w:hAnsi="Microsoft YaHei" w:eastAsia="Microsoft YaHei"/>
          <w:sz w:val="22"/>
        </w:rPr>
        <w:t>E、以上说法都不对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