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SPSS操作题答题模板</w:t>
      </w:r>
    </w:p>
    <w:p/>
    <w:p>
      <w:pPr>
        <w:pStyle w:val="Heading2"/>
      </w:pPr>
      <w:r>
        <w:t>通用作答四步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判断资料类型：计量、计数、等级。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判断设计类型：独立、配对、多组、多因素。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选择统计方法并写出SPSS菜单。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看输出表的P值，写结论。</w:t>
      </w:r>
    </w:p>
    <w:p/>
    <w:p>
      <w:pPr>
        <w:pStyle w:val="Heading2"/>
      </w:pPr>
      <w:r>
        <w:t>标准结论模板</w:t>
      </w:r>
    </w:p>
    <w:p/>
    <w:p>
      <w:r>
        <w:rPr>
          <w:rFonts w:ascii="Microsoft YaHei" w:hAnsi="Microsoft YaHei" w:eastAsia="Microsoft YaHei"/>
          <w:sz w:val="22"/>
        </w:rPr>
        <w:t>`采用……检验，结果显示 P=……。按 α=0.05 水准，P&lt;0.05，差异有统计学意义；P≥0.05，差异无统计学意义。`</w:t>
      </w:r>
    </w:p>
    <w:p/>
    <w:p>
      <w:r>
        <w:rPr>
          <w:rFonts w:ascii="Microsoft YaHei" w:hAnsi="Microsoft YaHei" w:eastAsia="Microsoft YaHei"/>
          <w:sz w:val="22"/>
        </w:rPr>
        <w:t>考试时不要写太花，稳稳写清楚“方法、P值、结论”。</w:t>
      </w:r>
    </w:p>
    <w:p/>
    <w:p>
      <w:pPr>
        <w:pStyle w:val="Heading2"/>
      </w:pPr>
      <w:r>
        <w:t>各题型模板</w:t>
      </w:r>
    </w:p>
    <w:p/>
    <w:p>
      <w:pPr>
        <w:pStyle w:val="Heading3"/>
      </w:pPr>
      <w:r>
        <w:t>描述统计</w:t>
      </w:r>
    </w:p>
    <w:p/>
    <w:p>
      <w:r>
        <w:rPr>
          <w:rFonts w:ascii="Microsoft YaHei" w:hAnsi="Microsoft YaHei" w:eastAsia="Microsoft YaHei"/>
          <w:sz w:val="22"/>
        </w:rPr>
        <w:t>资料类型：计量资料。</w:t>
      </w:r>
    </w:p>
    <w:p>
      <w:r>
        <w:rPr>
          <w:rFonts w:ascii="Microsoft YaHei" w:hAnsi="Microsoft YaHei" w:eastAsia="Microsoft YaHei"/>
          <w:sz w:val="22"/>
        </w:rPr>
        <w:t>SPSS菜单：Analyze &gt; Descriptive Statistics &gt; Explore。</w:t>
      </w:r>
    </w:p>
    <w:p>
      <w:r>
        <w:rPr>
          <w:rFonts w:ascii="Microsoft YaHei" w:hAnsi="Microsoft YaHei" w:eastAsia="Microsoft YaHei"/>
          <w:sz w:val="22"/>
        </w:rPr>
        <w:t>报告：</w:t>
      </w:r>
    </w:p>
    <w:p/>
    <w:p>
      <w:r>
        <w:rPr>
          <w:rFonts w:ascii="Microsoft YaHei" w:hAnsi="Microsoft YaHei" w:eastAsia="Microsoft YaHei"/>
          <w:sz w:val="22"/>
        </w:rPr>
        <w:t>`该变量均数为……，标准差为……。若资料偏态，则报告中位数……和四分位数间距……。`</w:t>
      </w:r>
    </w:p>
    <w:p/>
    <w:p>
      <w:pPr>
        <w:pStyle w:val="Heading3"/>
      </w:pPr>
      <w:r>
        <w:t>独立样本t检验</w:t>
      </w:r>
    </w:p>
    <w:p/>
    <w:p>
      <w:r>
        <w:rPr>
          <w:rFonts w:ascii="Microsoft YaHei" w:hAnsi="Microsoft YaHei" w:eastAsia="Microsoft YaHei"/>
          <w:sz w:val="22"/>
        </w:rPr>
        <w:t>资料类型：两独立组计量资料。</w:t>
      </w:r>
    </w:p>
    <w:p>
      <w:r>
        <w:rPr>
          <w:rFonts w:ascii="Microsoft YaHei" w:hAnsi="Microsoft YaHei" w:eastAsia="Microsoft YaHei"/>
          <w:sz w:val="22"/>
        </w:rPr>
        <w:t>SPSS菜单：Analyze &gt; Compare Means &gt; Independent-Samples T Test。</w:t>
      </w:r>
    </w:p>
    <w:p>
      <w:r>
        <w:rPr>
          <w:rFonts w:ascii="Microsoft YaHei" w:hAnsi="Microsoft YaHei" w:eastAsia="Microsoft YaHei"/>
          <w:sz w:val="22"/>
        </w:rPr>
        <w:t>输出阅读：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Levene方差齐性检验 P&gt;0.05：看 Equal variances assumed。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Levene方差齐性检验 P&lt;0.05：看 Equal variances not assumed。</w:t>
      </w:r>
    </w:p>
    <w:p/>
    <w:p>
      <w:r>
        <w:rPr>
          <w:rFonts w:ascii="Microsoft YaHei" w:hAnsi="Microsoft YaHei" w:eastAsia="Microsoft YaHei"/>
          <w:sz w:val="22"/>
        </w:rPr>
        <w:t>报告：</w:t>
      </w:r>
    </w:p>
    <w:p/>
    <w:p>
      <w:r>
        <w:rPr>
          <w:rFonts w:ascii="Microsoft YaHei" w:hAnsi="Microsoft YaHei" w:eastAsia="Microsoft YaHei"/>
          <w:sz w:val="22"/>
        </w:rPr>
        <w:t>`采用独立样本t检验比较两组均数。结果显示 P=……，按 α=0.05 水准，差异有/无统计学意义。`</w:t>
      </w:r>
    </w:p>
    <w:p/>
    <w:p>
      <w:pPr>
        <w:pStyle w:val="Heading3"/>
      </w:pPr>
      <w:r>
        <w:t>配对t检验</w:t>
      </w:r>
    </w:p>
    <w:p/>
    <w:p>
      <w:r>
        <w:rPr>
          <w:rFonts w:ascii="Microsoft YaHei" w:hAnsi="Microsoft YaHei" w:eastAsia="Microsoft YaHei"/>
          <w:sz w:val="22"/>
        </w:rPr>
        <w:t>资料类型：同一对象前后或配对设计计量资料。</w:t>
      </w:r>
    </w:p>
    <w:p>
      <w:r>
        <w:rPr>
          <w:rFonts w:ascii="Microsoft YaHei" w:hAnsi="Microsoft YaHei" w:eastAsia="Microsoft YaHei"/>
          <w:sz w:val="22"/>
        </w:rPr>
        <w:t>SPSS菜单：Analyze &gt; Compare Means &gt; Paired-Samples T Test。</w:t>
      </w:r>
    </w:p>
    <w:p>
      <w:r>
        <w:rPr>
          <w:rFonts w:ascii="Microsoft YaHei" w:hAnsi="Microsoft YaHei" w:eastAsia="Microsoft YaHei"/>
          <w:sz w:val="22"/>
        </w:rPr>
        <w:t>报告：</w:t>
      </w:r>
    </w:p>
    <w:p/>
    <w:p>
      <w:r>
        <w:rPr>
          <w:rFonts w:ascii="Microsoft YaHei" w:hAnsi="Microsoft YaHei" w:eastAsia="Microsoft YaHei"/>
          <w:sz w:val="22"/>
        </w:rPr>
        <w:t>`采用配对t检验比较处理前后均数。结果显示 P=……，差异有/无统计学意义。`</w:t>
      </w:r>
    </w:p>
    <w:p/>
    <w:p>
      <w:pPr>
        <w:pStyle w:val="Heading3"/>
      </w:pPr>
      <w:r>
        <w:t>方差分析</w:t>
      </w:r>
    </w:p>
    <w:p/>
    <w:p>
      <w:r>
        <w:rPr>
          <w:rFonts w:ascii="Microsoft YaHei" w:hAnsi="Microsoft YaHei" w:eastAsia="Microsoft YaHei"/>
          <w:sz w:val="22"/>
        </w:rPr>
        <w:t>资料类型：三组及以上计量资料。</w:t>
      </w:r>
    </w:p>
    <w:p>
      <w:r>
        <w:rPr>
          <w:rFonts w:ascii="Microsoft YaHei" w:hAnsi="Microsoft YaHei" w:eastAsia="Microsoft YaHei"/>
          <w:sz w:val="22"/>
        </w:rPr>
        <w:t>SPSS菜单：Analyze &gt; Compare Means &gt; One-Way ANOVA。</w:t>
      </w:r>
    </w:p>
    <w:p>
      <w:r>
        <w:rPr>
          <w:rFonts w:ascii="Microsoft YaHei" w:hAnsi="Microsoft YaHei" w:eastAsia="Microsoft YaHei"/>
          <w:sz w:val="22"/>
        </w:rPr>
        <w:t>报告：</w:t>
      </w:r>
    </w:p>
    <w:p/>
    <w:p>
      <w:r>
        <w:rPr>
          <w:rFonts w:ascii="Microsoft YaHei" w:hAnsi="Microsoft YaHei" w:eastAsia="Microsoft YaHei"/>
          <w:sz w:val="22"/>
        </w:rPr>
        <w:t>`采用单因素方差分析比较多组均数。结果显示 P=……，说明各组总体均数差异有/无统计学意义。`</w:t>
      </w:r>
    </w:p>
    <w:p/>
    <w:p>
      <w:r>
        <w:rPr>
          <w:rFonts w:ascii="Microsoft YaHei" w:hAnsi="Microsoft YaHei" w:eastAsia="Microsoft YaHei"/>
          <w:sz w:val="22"/>
        </w:rPr>
        <w:t>如果 P&lt;0.05：</w:t>
      </w:r>
    </w:p>
    <w:p/>
    <w:p>
      <w:r>
        <w:rPr>
          <w:rFonts w:ascii="Microsoft YaHei" w:hAnsi="Microsoft YaHei" w:eastAsia="Microsoft YaHei"/>
          <w:sz w:val="22"/>
        </w:rPr>
        <w:t>`进一步进行两两比较，以判断具体哪些组之间存在差异。`</w:t>
      </w:r>
    </w:p>
    <w:p/>
    <w:p>
      <w:pPr>
        <w:pStyle w:val="Heading3"/>
      </w:pPr>
      <w:r>
        <w:t>χ²检验</w:t>
      </w:r>
    </w:p>
    <w:p/>
    <w:p>
      <w:r>
        <w:rPr>
          <w:rFonts w:ascii="Microsoft YaHei" w:hAnsi="Microsoft YaHei" w:eastAsia="Microsoft YaHei"/>
          <w:sz w:val="22"/>
        </w:rPr>
        <w:t>资料类型：两个分类变量。</w:t>
      </w:r>
    </w:p>
    <w:p>
      <w:r>
        <w:rPr>
          <w:rFonts w:ascii="Microsoft YaHei" w:hAnsi="Microsoft YaHei" w:eastAsia="Microsoft YaHei"/>
          <w:sz w:val="22"/>
        </w:rPr>
        <w:t>SPSS菜单：Analyze &gt; Descriptive Statistics &gt; Crosstabs。</w:t>
      </w:r>
    </w:p>
    <w:p>
      <w:r>
        <w:rPr>
          <w:rFonts w:ascii="Microsoft YaHei" w:hAnsi="Microsoft YaHei" w:eastAsia="Microsoft YaHei"/>
          <w:sz w:val="22"/>
        </w:rPr>
        <w:t>报告：</w:t>
      </w:r>
    </w:p>
    <w:p/>
    <w:p>
      <w:r>
        <w:rPr>
          <w:rFonts w:ascii="Microsoft YaHei" w:hAnsi="Microsoft YaHei" w:eastAsia="Microsoft YaHei"/>
          <w:sz w:val="22"/>
        </w:rPr>
        <w:t>`采用χ²检验分析两个分类变量之间的关系。Pearson χ²检验 P=……，按 α=0.05 水准，差异有/无统计学意义。`</w:t>
      </w:r>
    </w:p>
    <w:p/>
    <w:p>
      <w:pPr>
        <w:pStyle w:val="Heading3"/>
      </w:pPr>
      <w:r>
        <w:t>非参数检验</w:t>
      </w:r>
    </w:p>
    <w:p/>
    <w:p>
      <w:r>
        <w:rPr>
          <w:rFonts w:ascii="Microsoft YaHei" w:hAnsi="Microsoft YaHei" w:eastAsia="Microsoft YaHei"/>
          <w:sz w:val="22"/>
        </w:rPr>
        <w:t>资料类型：偏态计量资料、等级资料、或不满足参数检验条件。</w:t>
      </w:r>
    </w:p>
    <w:p>
      <w:r>
        <w:rPr>
          <w:rFonts w:ascii="Microsoft YaHei" w:hAnsi="Microsoft YaHei" w:eastAsia="Microsoft YaHei"/>
          <w:sz w:val="22"/>
        </w:rPr>
        <w:t>SPSS菜单：Analyze &gt; Nonparametric Tests &gt; Legacy Dialogs。</w:t>
      </w:r>
    </w:p>
    <w:p>
      <w:r>
        <w:rPr>
          <w:rFonts w:ascii="Microsoft YaHei" w:hAnsi="Microsoft YaHei" w:eastAsia="Microsoft YaHei"/>
          <w:sz w:val="22"/>
        </w:rPr>
        <w:t>报告：</w:t>
      </w:r>
    </w:p>
    <w:p/>
    <w:p>
      <w:r>
        <w:rPr>
          <w:rFonts w:ascii="Microsoft YaHei" w:hAnsi="Microsoft YaHei" w:eastAsia="Microsoft YaHei"/>
          <w:sz w:val="22"/>
        </w:rPr>
        <w:t>`采用……秩和检验。结果显示 P=……，差异有/无统计学意义。`</w:t>
      </w:r>
    </w:p>
    <w:p/>
    <w:p>
      <w:pPr>
        <w:pStyle w:val="Heading3"/>
      </w:pPr>
      <w:r>
        <w:t>相关分析</w:t>
      </w:r>
    </w:p>
    <w:p/>
    <w:p>
      <w:r>
        <w:rPr>
          <w:rFonts w:ascii="Microsoft YaHei" w:hAnsi="Microsoft YaHei" w:eastAsia="Microsoft YaHei"/>
          <w:sz w:val="22"/>
        </w:rPr>
        <w:t>资料类型：两个计量变量。</w:t>
      </w:r>
    </w:p>
    <w:p>
      <w:r>
        <w:rPr>
          <w:rFonts w:ascii="Microsoft YaHei" w:hAnsi="Microsoft YaHei" w:eastAsia="Microsoft YaHei"/>
          <w:sz w:val="22"/>
        </w:rPr>
        <w:t>SPSS菜单：Analyze &gt; Correlate &gt; Bivariate。</w:t>
      </w:r>
    </w:p>
    <w:p>
      <w:r>
        <w:rPr>
          <w:rFonts w:ascii="Microsoft YaHei" w:hAnsi="Microsoft YaHei" w:eastAsia="Microsoft YaHei"/>
          <w:sz w:val="22"/>
        </w:rPr>
        <w:t>报告：</w:t>
      </w:r>
    </w:p>
    <w:p/>
    <w:p>
      <w:r>
        <w:rPr>
          <w:rFonts w:ascii="Microsoft YaHei" w:hAnsi="Microsoft YaHei" w:eastAsia="Microsoft YaHei"/>
          <w:sz w:val="22"/>
        </w:rPr>
        <w:t>`Pearson相关分析显示 r=……，P=……。两变量之间存在/不存在统计学相关。`</w:t>
      </w:r>
    </w:p>
    <w:p/>
    <w:p>
      <w:pPr>
        <w:pStyle w:val="Heading3"/>
      </w:pPr>
      <w:r>
        <w:t>线性回归</w:t>
      </w:r>
    </w:p>
    <w:p/>
    <w:p>
      <w:r>
        <w:rPr>
          <w:rFonts w:ascii="Microsoft YaHei" w:hAnsi="Microsoft YaHei" w:eastAsia="Microsoft YaHei"/>
          <w:sz w:val="22"/>
        </w:rPr>
        <w:t>资料类型：因变量为计量资料。</w:t>
      </w:r>
    </w:p>
    <w:p>
      <w:r>
        <w:rPr>
          <w:rFonts w:ascii="Microsoft YaHei" w:hAnsi="Microsoft YaHei" w:eastAsia="Microsoft YaHei"/>
          <w:sz w:val="22"/>
        </w:rPr>
        <w:t>SPSS菜单：Analyze &gt; Regression &gt; Linear。</w:t>
      </w:r>
    </w:p>
    <w:p>
      <w:r>
        <w:rPr>
          <w:rFonts w:ascii="Microsoft YaHei" w:hAnsi="Microsoft YaHei" w:eastAsia="Microsoft YaHei"/>
          <w:sz w:val="22"/>
        </w:rPr>
        <w:t>报告：</w:t>
      </w:r>
    </w:p>
    <w:p/>
    <w:p>
      <w:r>
        <w:rPr>
          <w:rFonts w:ascii="Microsoft YaHei" w:hAnsi="Microsoft YaHei" w:eastAsia="Microsoft YaHei"/>
          <w:sz w:val="22"/>
        </w:rPr>
        <w:t>`线性回归结果显示模型 P=……，R²=……。自变量……的回归系数 B=……，P=……，提示其对因变量有/无统计学影响。`</w:t>
      </w:r>
    </w:p>
    <w:p/>
    <w:p>
      <w:pPr>
        <w:pStyle w:val="Heading3"/>
      </w:pPr>
      <w:r>
        <w:t>Logistic回归</w:t>
      </w:r>
    </w:p>
    <w:p/>
    <w:p>
      <w:r>
        <w:rPr>
          <w:rFonts w:ascii="Microsoft YaHei" w:hAnsi="Microsoft YaHei" w:eastAsia="Microsoft YaHei"/>
          <w:sz w:val="22"/>
        </w:rPr>
        <w:t>资料类型：因变量为二分类变量。</w:t>
      </w:r>
    </w:p>
    <w:p>
      <w:r>
        <w:rPr>
          <w:rFonts w:ascii="Microsoft YaHei" w:hAnsi="Microsoft YaHei" w:eastAsia="Microsoft YaHei"/>
          <w:sz w:val="22"/>
        </w:rPr>
        <w:t>SPSS菜单：Analyze &gt; Regression &gt; Binary Logistic。</w:t>
      </w:r>
    </w:p>
    <w:p>
      <w:r>
        <w:rPr>
          <w:rFonts w:ascii="Microsoft YaHei" w:hAnsi="Microsoft YaHei" w:eastAsia="Microsoft YaHei"/>
          <w:sz w:val="22"/>
        </w:rPr>
        <w:t>报告：</w:t>
      </w:r>
    </w:p>
    <w:p/>
    <w:p>
      <w:r>
        <w:rPr>
          <w:rFonts w:ascii="Microsoft YaHei" w:hAnsi="Microsoft YaHei" w:eastAsia="Microsoft YaHei"/>
          <w:sz w:val="22"/>
        </w:rPr>
        <w:t>`Logistic回归结果显示，自变量……的 OR=……，P=……。按 α=0.05 水准，该因素与结局发生有/无统计学关联。`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