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752"/>
      </w:tblGrid>
      <w:tr>
        <w:tc>
          <w:tcPr>
            <w:tcW w:type="dxa" w:w="9752"/>
            <w:shd w:val="clear" w:fill="143D59"/>
          </w:tcPr>
          <w:p>
            <w:pPr>
              <w:spacing w:before="200" w:after="40"/>
              <w:jc w:val="center"/>
            </w:pPr>
            <w:r/>
            <w:r>
              <w:rPr>
                <w:rFonts w:ascii="Calibri" w:hAnsi="Calibri" w:eastAsia="Calibri"/>
                <w:b/>
                <w:i w:val="0"/>
                <w:color w:val="FFFFFF"/>
                <w:sz w:val="24"/>
              </w:rPr>
              <w:t>UNIVERSIDAD DEL CAUCA</w:t>
            </w:r>
          </w:p>
          <w:p>
            <w:pPr>
              <w:spacing w:after="160"/>
              <w:jc w:val="center"/>
            </w:pPr>
            <w:r>
              <w:rPr>
                <w:rFonts w:ascii="Calibri" w:hAnsi="Calibri" w:eastAsia="Calibri"/>
                <w:b w:val="0"/>
                <w:i w:val="0"/>
                <w:color w:val="D6E4F0"/>
                <w:sz w:val="22"/>
              </w:rPr>
              <w:t>Facultad de Ingeniería Electrónica y Telecomunicaciones</w:t>
              <w:br/>
              <w:t>Ingeniería de Sistemas</w:t>
            </w:r>
          </w:p>
        </w:tc>
      </w:tr>
    </w:tbl>
    <w:p>
      <w:pPr>
        <w:spacing w:before="560" w:after="120" w:line="259" w:lineRule="auto"/>
        <w:jc w:val="center"/>
      </w:pPr>
      <w:r>
        <w:rPr>
          <w:rFonts w:ascii="Calibri" w:hAnsi="Calibri" w:eastAsia="Calibri"/>
          <w:b/>
          <w:i w:val="0"/>
          <w:color w:val="0F6E56"/>
          <w:sz w:val="28"/>
        </w:rPr>
        <w:t>Ingeniería de Software II</w:t>
      </w:r>
    </w:p>
    <w:p>
      <w:pPr>
        <w:spacing w:before="0" w:after="40" w:line="259" w:lineRule="auto"/>
        <w:jc w:val="center"/>
      </w:pPr>
      <w:r>
        <w:rPr>
          <w:rFonts w:ascii="Calibri" w:hAnsi="Calibri" w:eastAsia="Calibri"/>
          <w:b/>
          <w:i w:val="0"/>
          <w:color w:val="143D59"/>
          <w:sz w:val="44"/>
        </w:rPr>
        <w:t>Sistema de agendamiento de citas médicas</w:t>
      </w:r>
    </w:p>
    <w:p>
      <w:pPr>
        <w:spacing w:before="0" w:after="200" w:line="259" w:lineRule="auto"/>
        <w:jc w:val="center"/>
      </w:pPr>
      <w:r>
        <w:rPr>
          <w:rFonts w:ascii="Calibri" w:hAnsi="Calibri" w:eastAsia="Calibri"/>
          <w:b/>
          <w:i w:val="0"/>
          <w:color w:val="143D59"/>
          <w:sz w:val="44"/>
        </w:rPr>
        <w:t>Piedrazul</w:t>
      </w:r>
    </w:p>
    <w:p>
      <w:pPr>
        <w:spacing w:before="0" w:after="40" w:line="259" w:lineRule="auto"/>
        <w:jc w:val="center"/>
      </w:pPr>
      <w:r>
        <w:rPr>
          <w:rFonts w:ascii="Calibri" w:hAnsi="Calibri" w:eastAsia="Calibri"/>
          <w:b w:val="0"/>
          <w:i w:val="0"/>
          <w:color w:val="334155"/>
          <w:sz w:val="32"/>
        </w:rPr>
        <w:t>Documento de la primera iteración</w:t>
      </w:r>
    </w:p>
    <w:p>
      <w:pPr>
        <w:spacing w:before="0" w:after="320" w:line="259" w:lineRule="auto"/>
        <w:jc w:val="center"/>
      </w:pPr>
      <w:r>
        <w:rPr>
          <w:rFonts w:ascii="Calibri" w:hAnsi="Calibri" w:eastAsia="Calibri"/>
          <w:b/>
          <w:i w:val="0"/>
          <w:color w:val="334155"/>
          <w:sz w:val="32"/>
        </w:rPr>
        <w:t>Sprint 1</w:t>
      </w:r>
    </w:p>
    <w:p>
      <w:pPr>
        <w:spacing w:before="0" w:after="360" w:line="259" w:lineRule="auto"/>
        <w:jc w:val="center"/>
      </w:pPr>
      <w:r>
        <w:rPr>
          <w:rFonts w:ascii="Calibri" w:hAnsi="Calibri" w:eastAsia="Calibri"/>
          <w:b w:val="0"/>
          <w:i w:val="0"/>
          <w:color w:val="475569"/>
          <w:sz w:val="22"/>
        </w:rPr>
        <w:t>Planificación, historias de usuario, usabilidad, seguridad, arquitectura C4 y patrones aplicados en el producto web actual.</w:t>
      </w:r>
    </w:p>
    <w:p>
      <w:pPr>
        <w:spacing w:before="0" w:after="40" w:line="259" w:lineRule="auto"/>
        <w:jc w:val="center"/>
      </w:pPr>
      <w:r>
        <w:rPr>
          <w:rFonts w:ascii="Calibri" w:hAnsi="Calibri" w:eastAsia="Calibri"/>
          <w:b/>
          <w:i w:val="0"/>
          <w:sz w:val="22"/>
        </w:rPr>
        <w:t>Presentado por</w:t>
      </w:r>
    </w:p>
    <w:p>
      <w:pPr>
        <w:spacing w:before="0" w:after="20" w:line="259" w:lineRule="auto"/>
        <w:jc w:val="center"/>
      </w:pPr>
      <w:r>
        <w:rPr>
          <w:rFonts w:ascii="Calibri" w:hAnsi="Calibri" w:eastAsia="Calibri"/>
          <w:b w:val="0"/>
          <w:i w:val="0"/>
          <w:sz w:val="22"/>
        </w:rPr>
        <w:t>Ronal Santiago Valdez Jurado</w:t>
      </w:r>
    </w:p>
    <w:p>
      <w:pPr>
        <w:spacing w:before="0" w:after="20" w:line="259" w:lineRule="auto"/>
        <w:jc w:val="center"/>
      </w:pPr>
      <w:r>
        <w:rPr>
          <w:rFonts w:ascii="Calibri" w:hAnsi="Calibri" w:eastAsia="Calibri"/>
          <w:b w:val="0"/>
          <w:i w:val="0"/>
          <w:sz w:val="22"/>
        </w:rPr>
        <w:t>Iikan Yohary Bonilla Arias</w:t>
      </w:r>
    </w:p>
    <w:p>
      <w:pPr>
        <w:spacing w:before="0" w:after="20" w:line="259" w:lineRule="auto"/>
        <w:jc w:val="center"/>
      </w:pPr>
      <w:r>
        <w:rPr>
          <w:rFonts w:ascii="Calibri" w:hAnsi="Calibri" w:eastAsia="Calibri"/>
          <w:b w:val="0"/>
          <w:i w:val="0"/>
          <w:sz w:val="22"/>
        </w:rPr>
        <w:t>Carlos Eduardo Dorado Joaqui</w:t>
      </w:r>
    </w:p>
    <w:p>
      <w:pPr>
        <w:spacing w:before="240" w:after="40" w:line="259" w:lineRule="auto"/>
        <w:jc w:val="center"/>
      </w:pPr>
      <w:r>
        <w:rPr>
          <w:rFonts w:ascii="Calibri" w:hAnsi="Calibri" w:eastAsia="Calibri"/>
          <w:b/>
          <w:i w:val="0"/>
          <w:sz w:val="22"/>
        </w:rPr>
        <w:t>Profesor</w:t>
      </w:r>
    </w:p>
    <w:p>
      <w:pPr>
        <w:spacing w:before="0" w:after="320" w:line="259" w:lineRule="auto"/>
        <w:jc w:val="center"/>
      </w:pPr>
      <w:r>
        <w:rPr>
          <w:rFonts w:ascii="Calibri" w:hAnsi="Calibri" w:eastAsia="Calibri"/>
          <w:b w:val="0"/>
          <w:i w:val="0"/>
          <w:sz w:val="22"/>
        </w:rPr>
        <w:t>Wilson Libardo Pantoja Yepez</w:t>
      </w:r>
    </w:p>
    <w:p>
      <w:pPr>
        <w:spacing w:before="0" w:after="160" w:line="259" w:lineRule="auto"/>
        <w:jc w:val="center"/>
      </w:pPr>
      <w:r>
        <w:rPr>
          <w:rFonts w:ascii="Calibri" w:hAnsi="Calibri" w:eastAsia="Calibri"/>
          <w:b w:val="0"/>
          <w:i/>
          <w:color w:val="475569"/>
          <w:sz w:val="22"/>
        </w:rPr>
        <w:t>Popayán, septiembre de 2026</w:t>
      </w:r>
    </w:p>
    <w:p>
      <w:r>
        <w:br w:type="page"/>
      </w:r>
    </w:p>
    <w:p>
      <w:pPr>
        <w:pStyle w:val="Heading1"/>
      </w:pPr>
      <w:r>
        <w:t>Contenido</w:t>
      </w:r>
    </w:p>
    <w:p>
      <w:pPr>
        <w:spacing w:before="0" w:after="40" w:line="259" w:lineRule="auto"/>
        <w:jc w:val="left"/>
      </w:pPr>
      <w:r>
        <w:rPr>
          <w:rFonts w:ascii="Calibri" w:hAnsi="Calibri" w:eastAsia="Calibri"/>
          <w:b w:val="0"/>
          <w:i w:val="0"/>
          <w:sz w:val="22"/>
        </w:rPr>
        <w:t>Introducción</w:t>
      </w:r>
    </w:p>
    <w:p>
      <w:pPr>
        <w:spacing w:before="0" w:after="40" w:line="259" w:lineRule="auto"/>
        <w:jc w:val="left"/>
      </w:pPr>
      <w:r>
        <w:rPr>
          <w:rFonts w:ascii="Calibri" w:hAnsi="Calibri" w:eastAsia="Calibri"/>
          <w:b w:val="0"/>
          <w:i w:val="0"/>
          <w:sz w:val="22"/>
        </w:rPr>
        <w:t>1. Historias épicas e historias de usuario</w:t>
      </w:r>
    </w:p>
    <w:p>
      <w:pPr>
        <w:spacing w:before="0" w:after="40" w:line="259" w:lineRule="auto"/>
        <w:jc w:val="left"/>
      </w:pPr>
      <w:r>
        <w:rPr>
          <w:rFonts w:ascii="Calibri" w:hAnsi="Calibri" w:eastAsia="Calibri"/>
          <w:b w:val="0"/>
          <w:i w:val="0"/>
          <w:sz w:val="22"/>
        </w:rPr>
        <w:t>2. Prototipos de interfaz y test de usabilidad</w:t>
      </w:r>
    </w:p>
    <w:p>
      <w:pPr>
        <w:spacing w:before="0" w:after="40" w:line="259" w:lineRule="auto"/>
        <w:jc w:val="left"/>
      </w:pPr>
      <w:r>
        <w:rPr>
          <w:rFonts w:ascii="Calibri" w:hAnsi="Calibri" w:eastAsia="Calibri"/>
          <w:b w:val="0"/>
          <w:i w:val="0"/>
          <w:sz w:val="22"/>
        </w:rPr>
        <w:t>3. Planificación de tareas del Sprint 1</w:t>
      </w:r>
    </w:p>
    <w:p>
      <w:pPr>
        <w:spacing w:before="0" w:after="40" w:line="259" w:lineRule="auto"/>
        <w:jc w:val="left"/>
      </w:pPr>
      <w:r>
        <w:rPr>
          <w:rFonts w:ascii="Calibri" w:hAnsi="Calibri" w:eastAsia="Calibri"/>
          <w:b w:val="0"/>
          <w:i w:val="0"/>
          <w:sz w:val="22"/>
        </w:rPr>
        <w:t>4. Escenarios de calidad: usabilidad y seguridad</w:t>
      </w:r>
    </w:p>
    <w:p>
      <w:pPr>
        <w:spacing w:before="0" w:after="40" w:line="259" w:lineRule="auto"/>
        <w:jc w:val="left"/>
      </w:pPr>
      <w:r>
        <w:rPr>
          <w:rFonts w:ascii="Calibri" w:hAnsi="Calibri" w:eastAsia="Calibri"/>
          <w:b w:val="0"/>
          <w:i w:val="0"/>
          <w:sz w:val="22"/>
        </w:rPr>
        <w:t>5. Arquitectura y diseño con el modelo C4</w:t>
      </w:r>
    </w:p>
    <w:p>
      <w:pPr>
        <w:spacing w:before="0" w:after="40" w:line="259" w:lineRule="auto"/>
        <w:jc w:val="left"/>
      </w:pPr>
      <w:r>
        <w:rPr>
          <w:rFonts w:ascii="Calibri" w:hAnsi="Calibri" w:eastAsia="Calibri"/>
          <w:b w:val="0"/>
          <w:i w:val="0"/>
          <w:sz w:val="22"/>
        </w:rPr>
        <w:t>6. Patrones de diseño aplicados</w:t>
      </w:r>
    </w:p>
    <w:p>
      <w:pPr>
        <w:spacing w:before="0" w:after="40" w:line="259" w:lineRule="auto"/>
        <w:jc w:val="left"/>
      </w:pPr>
      <w:r>
        <w:rPr>
          <w:rFonts w:ascii="Calibri" w:hAnsi="Calibri" w:eastAsia="Calibri"/>
          <w:b w:val="0"/>
          <w:i w:val="0"/>
          <w:sz w:val="22"/>
        </w:rPr>
        <w:t>7. Recursos</w:t>
      </w:r>
    </w:p>
    <w:p>
      <w:pPr>
        <w:spacing w:before="0" w:after="40" w:line="259" w:lineRule="auto"/>
        <w:jc w:val="left"/>
      </w:pPr>
      <w:r>
        <w:rPr>
          <w:rFonts w:ascii="Calibri" w:hAnsi="Calibri" w:eastAsia="Calibri"/>
          <w:b w:val="0"/>
          <w:i w:val="0"/>
          <w:sz w:val="22"/>
        </w:rPr>
        <w:t>Anexo. Evidencias que faltan para cerrar el documento</w:t>
      </w:r>
    </w:p>
    <w:p>
      <w:pPr>
        <w:spacing w:before="160" w:after="160" w:line="259" w:lineRule="auto"/>
        <w:jc w:val="left"/>
      </w:pPr>
      <w:r>
        <w:rPr>
          <w:rFonts w:ascii="Calibri" w:hAnsi="Calibri" w:eastAsia="Calibri"/>
          <w:b w:val="0"/>
          <w:i/>
          <w:color w:val="475569"/>
          <w:sz w:val="20"/>
        </w:rPr>
        <w:t>El orden sigue el entregable del semestre anterior: introducción, historias, prototipos y usabilidad, planificación, calidad, arquitectura, patrones y recursos. La numeración queda continua.</w:t>
      </w:r>
    </w:p>
    <w:p>
      <w:r>
        <w:br w:type="page"/>
      </w:r>
    </w:p>
    <w:p>
      <w:pPr>
        <w:pStyle w:val="Heading1"/>
      </w:pPr>
      <w:r>
        <w:t>Introducción</w:t>
      </w:r>
    </w:p>
    <w:p>
      <w:pPr>
        <w:spacing w:before="0" w:after="160" w:line="259" w:lineRule="auto"/>
        <w:jc w:val="both"/>
      </w:pPr>
      <w:r>
        <w:rPr>
          <w:rFonts w:ascii="Calibri" w:hAnsi="Calibri" w:eastAsia="Calibri"/>
          <w:b w:val="0"/>
          <w:i w:val="0"/>
          <w:sz w:val="22"/>
        </w:rPr>
        <w:t>Este documento describe la primera iteración del sistema de agendamiento de citas médicas de la red de servicios de salud Piedrazul, en Ingeniería de Software II. El texto sigue el orden del entregable anterior y reemplaza su contenido con el producto que el equipo tiene hoy en la rama integracion-login.</w:t>
      </w:r>
    </w:p>
    <w:p>
      <w:pPr>
        <w:spacing w:before="0" w:after="160" w:line="259" w:lineRule="auto"/>
        <w:jc w:val="both"/>
      </w:pPr>
      <w:r>
        <w:rPr>
          <w:rFonts w:ascii="Calibri" w:hAnsi="Calibri" w:eastAsia="Calibri"/>
          <w:b w:val="0"/>
          <w:i w:val="0"/>
          <w:sz w:val="22"/>
        </w:rPr>
        <w:t>El producto es una aplicación web. El cliente está hecho con Angular y corre en el puerto 4200. La API es un monolito modular con Spring Boot 3.2.5 y Java 21, expuesta en el puerto 8080. Los datos viven en PostgreSQL 16, en la base piedrazul_db. El registro de cuentas, el inicio de sesión y las historias de consulta, agendamiento y configuración de horarios ya funcionan con control de rol.</w:t>
      </w:r>
    </w:p>
    <w:p>
      <w:pPr>
        <w:spacing w:before="0" w:after="160" w:line="259" w:lineRule="auto"/>
        <w:jc w:val="both"/>
      </w:pPr>
      <w:r>
        <w:rPr>
          <w:rFonts w:ascii="Calibri" w:hAnsi="Calibri" w:eastAsia="Calibri"/>
          <w:b w:val="0"/>
          <w:i w:val="0"/>
          <w:sz w:val="22"/>
        </w:rPr>
        <w:t>En esta iteración el paciente registra su cuenta, consulta franjas y agenda. El agendador busca las citas de un médico en una fecha. El administrador define la ventana de semanas, los días, los rangos horarios y el intervalo de cada médico. El médico puede iniciar sesión y llega a una pantalla de inicio; la consulta de la agenda sigue reservada al agendador.</w:t>
      </w:r>
    </w:p>
    <w:p>
      <w:pPr>
        <w:spacing w:before="0" w:after="160" w:line="259" w:lineRule="auto"/>
        <w:jc w:val="both"/>
      </w:pPr>
      <w:r>
        <w:rPr>
          <w:rFonts w:ascii="Calibri" w:hAnsi="Calibri" w:eastAsia="Calibri"/>
          <w:b w:val="0"/>
          <w:i w:val="0"/>
          <w:sz w:val="22"/>
        </w:rPr>
        <w:t>Las secciones de capturas de interfaz, tablero de Sprint y video quedan marcadas porque esa evidencia no está en el repositorio. Los criterios de aceptación, los escenarios de calidad, el modelo C4 y los patrones salen del código integrado. El anexo lista exactamente qué debe entregar el equipo para cerrar esos huecos.</w:t>
      </w:r>
    </w:p>
    <w:p>
      <w:pPr>
        <w:pStyle w:val="Heading1"/>
      </w:pPr>
      <w:r>
        <w:t>1. Historias épicas e historias de usuario</w:t>
      </w:r>
    </w:p>
    <w:p>
      <w:pPr>
        <w:spacing w:before="0" w:after="160" w:line="259" w:lineRule="auto"/>
        <w:jc w:val="both"/>
      </w:pPr>
      <w:r>
        <w:rPr>
          <w:rFonts w:ascii="Calibri" w:hAnsi="Calibri" w:eastAsia="Calibri"/>
          <w:b w:val="0"/>
          <w:i w:val="0"/>
          <w:sz w:val="22"/>
        </w:rPr>
        <w:t>El alcance de esta primera iteración son tres historias épicas de negocio y el acceso por roles que las protege. Los identificadores HU coinciden con los que usa el código.</w:t>
      </w:r>
    </w:p>
    <w:p>
      <w:pPr>
        <w:pStyle w:val="Heading2"/>
      </w:pPr>
      <w:r>
        <w:t>1.1 Historias épicas</w:t>
      </w:r>
    </w:p>
    <w:tbl>
      <w:tblPr>
        <w:tblStyle w:val="TableGrid"/>
        <w:tblW w:type="auto" w:w="0"/>
        <w:tblLayout w:type="fixed"/>
        <w:tblLook w:firstColumn="1" w:firstRow="1" w:lastColumn="0" w:lastRow="0" w:noHBand="0" w:noVBand="1" w:val="04A0"/>
      </w:tblPr>
      <w:tblGrid>
        <w:gridCol w:w="2438"/>
        <w:gridCol w:w="2438"/>
        <w:gridCol w:w="2438"/>
        <w:gridCol w:w="2438"/>
      </w:tblGrid>
      <w:tr>
        <w:trPr>
          <w:cantSplit/>
        </w:trPr>
        <w:tc>
          <w:tcPr>
            <w:tcW w:type="dxa" w:w="1247"/>
            <w:shd w:val="clear" w:fill="143D59"/>
          </w:tcPr>
          <w:p>
            <w:pPr>
              <w:spacing w:after="40" w:before="40"/>
            </w:pPr>
            <w:r/>
            <w:r>
              <w:rPr>
                <w:rFonts w:ascii="Calibri" w:hAnsi="Calibri" w:eastAsia="Calibri"/>
                <w:b/>
                <w:i w:val="0"/>
                <w:color w:val="FFFFFF"/>
                <w:sz w:val="20"/>
              </w:rPr>
              <w:t>ID</w:t>
            </w:r>
          </w:p>
        </w:tc>
        <w:tc>
          <w:tcPr>
            <w:tcW w:type="dxa" w:w="2381"/>
            <w:shd w:val="clear" w:fill="143D59"/>
          </w:tcPr>
          <w:p>
            <w:pPr>
              <w:spacing w:after="40" w:before="40"/>
            </w:pPr>
            <w:r/>
            <w:r>
              <w:rPr>
                <w:rFonts w:ascii="Calibri" w:hAnsi="Calibri" w:eastAsia="Calibri"/>
                <w:b/>
                <w:i w:val="0"/>
                <w:color w:val="FFFFFF"/>
                <w:sz w:val="20"/>
              </w:rPr>
              <w:t>Nombre</w:t>
            </w:r>
          </w:p>
        </w:tc>
        <w:tc>
          <w:tcPr>
            <w:tcW w:type="dxa" w:w="1928"/>
            <w:shd w:val="clear" w:fill="143D59"/>
          </w:tcPr>
          <w:p>
            <w:pPr>
              <w:spacing w:after="40" w:before="40"/>
            </w:pPr>
            <w:r/>
            <w:r>
              <w:rPr>
                <w:rFonts w:ascii="Calibri" w:hAnsi="Calibri" w:eastAsia="Calibri"/>
                <w:b/>
                <w:i w:val="0"/>
                <w:color w:val="FFFFFF"/>
                <w:sz w:val="20"/>
              </w:rPr>
              <w:t>Quién la usa</w:t>
            </w:r>
          </w:p>
        </w:tc>
        <w:tc>
          <w:tcPr>
            <w:tcW w:type="dxa" w:w="3969"/>
            <w:shd w:val="clear" w:fill="143D59"/>
          </w:tcPr>
          <w:p>
            <w:pPr>
              <w:spacing w:after="40" w:before="40"/>
            </w:pPr>
            <w:r/>
            <w:r>
              <w:rPr>
                <w:rFonts w:ascii="Calibri" w:hAnsi="Calibri" w:eastAsia="Calibri"/>
                <w:b/>
                <w:i w:val="0"/>
                <w:color w:val="FFFFFF"/>
                <w:sz w:val="20"/>
              </w:rPr>
              <w:t>Qué queda hecho</w:t>
            </w:r>
          </w:p>
        </w:tc>
      </w:tr>
      <w:tr>
        <w:trPr>
          <w:cantSplit/>
        </w:trPr>
        <w:tc>
          <w:tcPr>
            <w:tcW w:type="dxa" w:w="1247"/>
          </w:tcPr>
          <w:p>
            <w:pPr>
              <w:spacing w:after="40" w:before="40"/>
            </w:pPr>
            <w:r/>
            <w:r>
              <w:rPr>
                <w:rFonts w:ascii="Calibri" w:hAnsi="Calibri" w:eastAsia="Calibri"/>
                <w:b w:val="0"/>
                <w:i w:val="0"/>
                <w:sz w:val="20"/>
              </w:rPr>
              <w:t>HE-01</w:t>
            </w:r>
          </w:p>
        </w:tc>
        <w:tc>
          <w:tcPr>
            <w:tcW w:type="dxa" w:w="2381"/>
          </w:tcPr>
          <w:p>
            <w:pPr>
              <w:spacing w:after="40" w:before="40"/>
            </w:pPr>
            <w:r/>
            <w:r>
              <w:rPr>
                <w:rFonts w:ascii="Calibri" w:hAnsi="Calibri" w:eastAsia="Calibri"/>
                <w:b w:val="0"/>
                <w:i w:val="0"/>
                <w:sz w:val="20"/>
              </w:rPr>
              <w:t>Consulta de citas</w:t>
            </w:r>
          </w:p>
        </w:tc>
        <w:tc>
          <w:tcPr>
            <w:tcW w:type="dxa" w:w="1928"/>
          </w:tcPr>
          <w:p>
            <w:pPr>
              <w:spacing w:after="40" w:before="40"/>
            </w:pPr>
            <w:r/>
            <w:r>
              <w:rPr>
                <w:rFonts w:ascii="Calibri" w:hAnsi="Calibri" w:eastAsia="Calibri"/>
                <w:b w:val="0"/>
                <w:i w:val="0"/>
                <w:sz w:val="20"/>
              </w:rPr>
              <w:t>Agendador</w:t>
            </w:r>
          </w:p>
        </w:tc>
        <w:tc>
          <w:tcPr>
            <w:tcW w:type="dxa" w:w="3969"/>
          </w:tcPr>
          <w:p>
            <w:pPr>
              <w:spacing w:after="40" w:before="40"/>
            </w:pPr>
            <w:r/>
            <w:r>
              <w:rPr>
                <w:rFonts w:ascii="Calibri" w:hAnsi="Calibri" w:eastAsia="Calibri"/>
                <w:b w:val="0"/>
                <w:i w:val="0"/>
                <w:sz w:val="20"/>
              </w:rPr>
              <w:t>Busca por médico y fecha, ve la tabla y el total.</w:t>
            </w:r>
          </w:p>
        </w:tc>
      </w:tr>
      <w:tr>
        <w:trPr>
          <w:cantSplit/>
        </w:trPr>
        <w:tc>
          <w:tcPr>
            <w:tcW w:type="dxa" w:w="1247"/>
            <w:shd w:val="clear" w:fill="F4F7FB"/>
          </w:tcPr>
          <w:p>
            <w:pPr>
              <w:spacing w:after="40" w:before="40"/>
            </w:pPr>
            <w:r/>
            <w:r>
              <w:rPr>
                <w:rFonts w:ascii="Calibri" w:hAnsi="Calibri" w:eastAsia="Calibri"/>
                <w:b w:val="0"/>
                <w:i w:val="0"/>
                <w:sz w:val="20"/>
              </w:rPr>
              <w:t>HE-02</w:t>
            </w:r>
          </w:p>
        </w:tc>
        <w:tc>
          <w:tcPr>
            <w:tcW w:type="dxa" w:w="2381"/>
            <w:shd w:val="clear" w:fill="F4F7FB"/>
          </w:tcPr>
          <w:p>
            <w:pPr>
              <w:spacing w:after="40" w:before="40"/>
            </w:pPr>
            <w:r/>
            <w:r>
              <w:rPr>
                <w:rFonts w:ascii="Calibri" w:hAnsi="Calibri" w:eastAsia="Calibri"/>
                <w:b w:val="0"/>
                <w:i w:val="0"/>
                <w:sz w:val="20"/>
              </w:rPr>
              <w:t>Registro, franjas y agenda</w:t>
            </w:r>
          </w:p>
        </w:tc>
        <w:tc>
          <w:tcPr>
            <w:tcW w:type="dxa" w:w="1928"/>
            <w:shd w:val="clear" w:fill="F4F7FB"/>
          </w:tcPr>
          <w:p>
            <w:pPr>
              <w:spacing w:after="40" w:before="40"/>
            </w:pPr>
            <w:r/>
            <w:r>
              <w:rPr>
                <w:rFonts w:ascii="Calibri" w:hAnsi="Calibri" w:eastAsia="Calibri"/>
                <w:b w:val="0"/>
                <w:i w:val="0"/>
                <w:sz w:val="20"/>
              </w:rPr>
              <w:t>Paciente</w:t>
            </w:r>
          </w:p>
        </w:tc>
        <w:tc>
          <w:tcPr>
            <w:tcW w:type="dxa" w:w="3969"/>
            <w:shd w:val="clear" w:fill="F4F7FB"/>
          </w:tcPr>
          <w:p>
            <w:pPr>
              <w:spacing w:after="40" w:before="40"/>
            </w:pPr>
            <w:r/>
            <w:r>
              <w:rPr>
                <w:rFonts w:ascii="Calibri" w:hAnsi="Calibri" w:eastAsia="Calibri"/>
                <w:b w:val="0"/>
                <w:i w:val="0"/>
                <w:sz w:val="20"/>
              </w:rPr>
              <w:t>Crea su cuenta, consulta huecos libres y confirma una cita.</w:t>
            </w:r>
          </w:p>
        </w:tc>
      </w:tr>
      <w:tr>
        <w:trPr>
          <w:cantSplit/>
        </w:trPr>
        <w:tc>
          <w:tcPr>
            <w:tcW w:type="dxa" w:w="1247"/>
          </w:tcPr>
          <w:p>
            <w:pPr>
              <w:spacing w:after="40" w:before="40"/>
            </w:pPr>
            <w:r/>
            <w:r>
              <w:rPr>
                <w:rFonts w:ascii="Calibri" w:hAnsi="Calibri" w:eastAsia="Calibri"/>
                <w:b w:val="0"/>
                <w:i w:val="0"/>
                <w:sz w:val="20"/>
              </w:rPr>
              <w:t>HE-03</w:t>
            </w:r>
          </w:p>
        </w:tc>
        <w:tc>
          <w:tcPr>
            <w:tcW w:type="dxa" w:w="2381"/>
          </w:tcPr>
          <w:p>
            <w:pPr>
              <w:spacing w:after="40" w:before="40"/>
            </w:pPr>
            <w:r/>
            <w:r>
              <w:rPr>
                <w:rFonts w:ascii="Calibri" w:hAnsi="Calibri" w:eastAsia="Calibri"/>
                <w:b w:val="0"/>
                <w:i w:val="0"/>
                <w:sz w:val="20"/>
              </w:rPr>
              <w:t>Configuración de agenda</w:t>
            </w:r>
          </w:p>
        </w:tc>
        <w:tc>
          <w:tcPr>
            <w:tcW w:type="dxa" w:w="1928"/>
          </w:tcPr>
          <w:p>
            <w:pPr>
              <w:spacing w:after="40" w:before="40"/>
            </w:pPr>
            <w:r/>
            <w:r>
              <w:rPr>
                <w:rFonts w:ascii="Calibri" w:hAnsi="Calibri" w:eastAsia="Calibri"/>
                <w:b w:val="0"/>
                <w:i w:val="0"/>
                <w:sz w:val="20"/>
              </w:rPr>
              <w:t>Administrador</w:t>
            </w:r>
          </w:p>
        </w:tc>
        <w:tc>
          <w:tcPr>
            <w:tcW w:type="dxa" w:w="3969"/>
          </w:tcPr>
          <w:p>
            <w:pPr>
              <w:spacing w:after="40" w:before="40"/>
            </w:pPr>
            <w:r/>
            <w:r>
              <w:rPr>
                <w:rFonts w:ascii="Calibri" w:hAnsi="Calibri" w:eastAsia="Calibri"/>
                <w:b w:val="0"/>
                <w:i w:val="0"/>
                <w:sz w:val="20"/>
              </w:rPr>
              <w:t>Guarda semanas, días, rangos e intervalo por médico.</w:t>
            </w:r>
          </w:p>
        </w:tc>
      </w:tr>
      <w:tr>
        <w:trPr>
          <w:cantSplit/>
        </w:trPr>
        <w:tc>
          <w:tcPr>
            <w:tcW w:type="dxa" w:w="1247"/>
            <w:shd w:val="clear" w:fill="F4F7FB"/>
          </w:tcPr>
          <w:p>
            <w:pPr>
              <w:spacing w:after="40" w:before="40"/>
            </w:pPr>
            <w:r/>
            <w:r>
              <w:rPr>
                <w:rFonts w:ascii="Calibri" w:hAnsi="Calibri" w:eastAsia="Calibri"/>
                <w:b w:val="0"/>
                <w:i w:val="0"/>
                <w:sz w:val="20"/>
              </w:rPr>
              <w:t>Acceso</w:t>
            </w:r>
          </w:p>
        </w:tc>
        <w:tc>
          <w:tcPr>
            <w:tcW w:type="dxa" w:w="2381"/>
            <w:shd w:val="clear" w:fill="F4F7FB"/>
          </w:tcPr>
          <w:p>
            <w:pPr>
              <w:spacing w:after="40" w:before="40"/>
            </w:pPr>
            <w:r/>
            <w:r>
              <w:rPr>
                <w:rFonts w:ascii="Calibri" w:hAnsi="Calibri" w:eastAsia="Calibri"/>
                <w:b w:val="0"/>
                <w:i w:val="0"/>
                <w:sz w:val="20"/>
              </w:rPr>
              <w:t>Login y roles</w:t>
            </w:r>
          </w:p>
        </w:tc>
        <w:tc>
          <w:tcPr>
            <w:tcW w:type="dxa" w:w="1928"/>
            <w:shd w:val="clear" w:fill="F4F7FB"/>
          </w:tcPr>
          <w:p>
            <w:pPr>
              <w:spacing w:after="40" w:before="40"/>
            </w:pPr>
            <w:r/>
            <w:r>
              <w:rPr>
                <w:rFonts w:ascii="Calibri" w:hAnsi="Calibri" w:eastAsia="Calibri"/>
                <w:b w:val="0"/>
                <w:i w:val="0"/>
                <w:sz w:val="20"/>
              </w:rPr>
              <w:t>Los cuatro roles</w:t>
            </w:r>
          </w:p>
        </w:tc>
        <w:tc>
          <w:tcPr>
            <w:tcW w:type="dxa" w:w="3969"/>
            <w:shd w:val="clear" w:fill="F4F7FB"/>
          </w:tcPr>
          <w:p>
            <w:pPr>
              <w:spacing w:after="40" w:before="40"/>
            </w:pPr>
            <w:r/>
            <w:r>
              <w:rPr>
                <w:rFonts w:ascii="Calibri" w:hAnsi="Calibri" w:eastAsia="Calibri"/>
                <w:b w:val="0"/>
                <w:i w:val="0"/>
                <w:sz w:val="20"/>
              </w:rPr>
              <w:t>Sesión con token, rutas y API separadas por rol.</w:t>
            </w:r>
          </w:p>
        </w:tc>
      </w:tr>
    </w:tbl>
    <w:p>
      <w:pPr>
        <w:spacing w:after="80"/>
      </w:pPr>
    </w:p>
    <w:p>
      <w:pPr>
        <w:spacing w:before="0" w:after="160" w:line="259" w:lineRule="auto"/>
        <w:jc w:val="both"/>
      </w:pPr>
      <w:r>
        <w:rPr>
          <w:rFonts w:ascii="Calibri" w:hAnsi="Calibri" w:eastAsia="Calibri"/>
          <w:b w:val="0"/>
          <w:i w:val="0"/>
          <w:sz w:val="22"/>
        </w:rPr>
        <w:t>El médico tiene cuenta y una pantalla de inicio en /medico. Esa pantalla no implementa la consulta de citas: HE-01 queda solo para el agendador.</w:t>
      </w:r>
    </w:p>
    <w:p>
      <w:pPr>
        <w:pStyle w:val="Heading2"/>
      </w:pPr>
      <w:r>
        <w:t>1.2 Historias de usuario implementadas</w:t>
      </w:r>
    </w:p>
    <w:p>
      <w:pPr>
        <w:spacing w:before="80" w:after="40" w:line="259" w:lineRule="auto"/>
        <w:jc w:val="left"/>
      </w:pPr>
      <w:r>
        <w:rPr>
          <w:rFonts w:ascii="Calibri" w:hAnsi="Calibri" w:eastAsia="Calibri"/>
          <w:b/>
          <w:i w:val="0"/>
          <w:color w:val="0F6E56"/>
          <w:sz w:val="26"/>
        </w:rPr>
        <w:t>Acceso</w:t>
      </w:r>
    </w:p>
    <w:p>
      <w:pPr>
        <w:spacing w:before="200" w:after="40" w:line="259" w:lineRule="auto"/>
        <w:jc w:val="left"/>
      </w:pPr>
      <w:r>
        <w:rPr>
          <w:rFonts w:ascii="Calibri" w:hAnsi="Calibri" w:eastAsia="Calibri"/>
          <w:b/>
          <w:i w:val="0"/>
          <w:color w:val="143D59"/>
          <w:sz w:val="26"/>
        </w:rPr>
        <w:t>HU-A.1 Iniciar sesión</w:t>
      </w:r>
    </w:p>
    <w:p>
      <w:pPr>
        <w:spacing w:before="0" w:after="80" w:line="259" w:lineRule="auto"/>
        <w:jc w:val="both"/>
      </w:pPr>
      <w:r>
        <w:rPr>
          <w:rFonts w:ascii="Calibri" w:hAnsi="Calibri" w:eastAsia="Calibri"/>
          <w:b w:val="0"/>
          <w:i w:val="0"/>
          <w:sz w:val="22"/>
        </w:rPr>
        <w:t>Como usuario registrado quiero ingresar con usuario y contraseña para llegar a la función de mi rol.</w:t>
      </w:r>
    </w:p>
    <w:p>
      <w:pPr>
        <w:spacing w:before="0" w:after="40" w:line="259" w:lineRule="auto"/>
        <w:jc w:val="left"/>
      </w:pPr>
      <w:r>
        <w:rPr>
          <w:rFonts w:ascii="Calibri" w:hAnsi="Calibri" w:eastAsia="Calibri"/>
          <w:b/>
          <w:i w:val="0"/>
          <w:sz w:val="22"/>
        </w:rPr>
        <w:t>Criterios de aceptación</w:t>
      </w:r>
    </w:p>
    <w:p>
      <w:pPr>
        <w:pStyle w:val="ListBullet"/>
        <w:spacing w:after="40" w:before="0" w:line="252" w:lineRule="auto"/>
      </w:pPr>
      <w:r>
        <w:rPr>
          <w:rFonts w:ascii="Calibri" w:hAnsi="Calibri" w:eastAsia="Calibri"/>
          <w:b w:val="0"/>
          <w:i w:val="0"/>
          <w:sz w:val="22"/>
        </w:rPr>
        <w:t>Usuario y contraseña son obligatorios. Si falta alguno, la respuesta pide revisar los datos e indica el campo.</w:t>
      </w:r>
    </w:p>
    <w:p>
      <w:pPr>
        <w:pStyle w:val="ListBullet"/>
        <w:spacing w:after="40" w:before="0" w:line="252" w:lineRule="auto"/>
      </w:pPr>
      <w:r>
        <w:rPr>
          <w:rFonts w:ascii="Calibri" w:hAnsi="Calibri" w:eastAsia="Calibri"/>
          <w:b w:val="0"/>
          <w:i w:val="0"/>
          <w:sz w:val="22"/>
        </w:rPr>
        <w:t>Si el usuario no existe o la contraseña no coincide, el mensaje es el mismo: «Usuario o contraseña incorrectos.»</w:t>
      </w:r>
    </w:p>
    <w:p>
      <w:pPr>
        <w:pStyle w:val="ListBullet"/>
        <w:spacing w:after="40" w:before="0" w:line="252" w:lineRule="auto"/>
      </w:pPr>
      <w:r>
        <w:rPr>
          <w:rFonts w:ascii="Calibri" w:hAnsi="Calibri" w:eastAsia="Calibri"/>
          <w:b w:val="0"/>
          <w:i w:val="0"/>
          <w:sz w:val="22"/>
        </w:rPr>
        <w:t>Una cuenta inactiva recibe «Esta cuenta está inactiva. Contacta al administrador.»</w:t>
      </w:r>
    </w:p>
    <w:p>
      <w:pPr>
        <w:pStyle w:val="ListBullet"/>
        <w:spacing w:after="40" w:before="0" w:line="252" w:lineRule="auto"/>
      </w:pPr>
      <w:r>
        <w:rPr>
          <w:rFonts w:ascii="Calibri" w:hAnsi="Calibri" w:eastAsia="Calibri"/>
          <w:b w:val="0"/>
          <w:i w:val="0"/>
          <w:sz w:val="22"/>
        </w:rPr>
        <w:t>La contraseña guardada con BCrypt se compara con el codificador. Si aún estuviera en texto plano, al entrar se reemplaza por su hash.</w:t>
      </w:r>
    </w:p>
    <w:p>
      <w:pPr>
        <w:pStyle w:val="ListBullet"/>
        <w:spacing w:after="40" w:before="0" w:line="252" w:lineRule="auto"/>
      </w:pPr>
      <w:r>
        <w:rPr>
          <w:rFonts w:ascii="Calibri" w:hAnsi="Calibri" w:eastAsia="Calibri"/>
          <w:b w:val="0"/>
          <w:i w:val="0"/>
          <w:sz w:val="22"/>
        </w:rPr>
        <w:t>La sesión redirige al paciente a /paciente, al médico a /medico, al administrador a /admin/configuracion y al agendador a /agendador.</w:t>
      </w:r>
    </w:p>
    <w:p>
      <w:pPr>
        <w:pStyle w:val="ListBullet"/>
        <w:spacing w:after="40" w:before="0" w:line="252" w:lineRule="auto"/>
      </w:pPr>
      <w:r>
        <w:rPr>
          <w:rFonts w:ascii="Calibri" w:hAnsi="Calibri" w:eastAsia="Calibri"/>
          <w:b w:val="0"/>
          <w:i w:val="0"/>
          <w:sz w:val="22"/>
        </w:rPr>
        <w:t>El token es un UUID en memoria del servidor, vive 8 horas y el navegador lo guarda en sessionStorage.</w:t>
      </w:r>
    </w:p>
    <w:p>
      <w:pPr>
        <w:spacing w:before="200" w:after="40" w:line="259" w:lineRule="auto"/>
        <w:jc w:val="left"/>
      </w:pPr>
      <w:r>
        <w:rPr>
          <w:rFonts w:ascii="Calibri" w:hAnsi="Calibri" w:eastAsia="Calibri"/>
          <w:b/>
          <w:i w:val="0"/>
          <w:color w:val="143D59"/>
          <w:sz w:val="26"/>
        </w:rPr>
        <w:t>HU-A.2 Registro público</w:t>
      </w:r>
    </w:p>
    <w:p>
      <w:pPr>
        <w:spacing w:before="0" w:after="80" w:line="259" w:lineRule="auto"/>
        <w:jc w:val="both"/>
      </w:pPr>
      <w:r>
        <w:rPr>
          <w:rFonts w:ascii="Calibri" w:hAnsi="Calibri" w:eastAsia="Calibri"/>
          <w:b w:val="0"/>
          <w:i w:val="0"/>
          <w:sz w:val="22"/>
        </w:rPr>
        <w:t>Como persona nueva quiero crear una cuenta de paciente o de médico para poder ingresar después.</w:t>
      </w:r>
    </w:p>
    <w:p>
      <w:pPr>
        <w:spacing w:before="0" w:after="40" w:line="259" w:lineRule="auto"/>
        <w:jc w:val="left"/>
      </w:pPr>
      <w:r>
        <w:rPr>
          <w:rFonts w:ascii="Calibri" w:hAnsi="Calibri" w:eastAsia="Calibri"/>
          <w:b/>
          <w:i w:val="0"/>
          <w:sz w:val="22"/>
        </w:rPr>
        <w:t>Criterios de aceptación</w:t>
      </w:r>
    </w:p>
    <w:p>
      <w:pPr>
        <w:pStyle w:val="ListBullet"/>
        <w:spacing w:after="40" w:before="0" w:line="252" w:lineRule="auto"/>
      </w:pPr>
      <w:r>
        <w:rPr>
          <w:rFonts w:ascii="Calibri" w:hAnsi="Calibri" w:eastAsia="Calibri"/>
          <w:b w:val="0"/>
          <w:i w:val="0"/>
          <w:sz w:val="22"/>
        </w:rPr>
        <w:t>El formulario público solo acepta los roles PATIENT y DOCTOR. ADMINISTRATOR y SCHEDULER se rechazan con «El registro de administradores no está disponible en el formulario público.»</w:t>
      </w:r>
    </w:p>
    <w:p>
      <w:pPr>
        <w:pStyle w:val="ListBullet"/>
        <w:spacing w:after="40" w:before="0" w:line="252" w:lineRule="auto"/>
      </w:pPr>
      <w:r>
        <w:rPr>
          <w:rFonts w:ascii="Calibri" w:hAnsi="Calibri" w:eastAsia="Calibri"/>
          <w:b w:val="0"/>
          <w:i w:val="0"/>
          <w:sz w:val="22"/>
        </w:rPr>
        <w:t>El nombre tiene entre 2 y 80 caracteres, solo letras, espacios, tildes y eñe.</w:t>
      </w:r>
    </w:p>
    <w:p>
      <w:pPr>
        <w:pStyle w:val="ListBullet"/>
        <w:spacing w:after="40" w:before="0" w:line="252" w:lineRule="auto"/>
      </w:pPr>
      <w:r>
        <w:rPr>
          <w:rFonts w:ascii="Calibri" w:hAnsi="Calibri" w:eastAsia="Calibri"/>
          <w:b w:val="0"/>
          <w:i w:val="0"/>
          <w:sz w:val="22"/>
        </w:rPr>
        <w:t>El usuario tiene entre 4 y 30 caracteres: letras minúsculas, números, punto o guion bajo.</w:t>
      </w:r>
    </w:p>
    <w:p>
      <w:pPr>
        <w:pStyle w:val="ListBullet"/>
        <w:spacing w:after="40" w:before="0" w:line="252" w:lineRule="auto"/>
      </w:pPr>
      <w:r>
        <w:rPr>
          <w:rFonts w:ascii="Calibri" w:hAnsi="Calibri" w:eastAsia="Calibri"/>
          <w:b w:val="0"/>
          <w:i w:val="0"/>
          <w:sz w:val="22"/>
        </w:rPr>
        <w:t>El correo debe tener formato de correo y como máximo 120 caracteres.</w:t>
      </w:r>
    </w:p>
    <w:p>
      <w:pPr>
        <w:pStyle w:val="ListBullet"/>
        <w:spacing w:after="40" w:before="0" w:line="252" w:lineRule="auto"/>
      </w:pPr>
      <w:r>
        <w:rPr>
          <w:rFonts w:ascii="Calibri" w:hAnsi="Calibri" w:eastAsia="Calibri"/>
          <w:b w:val="0"/>
          <w:i w:val="0"/>
          <w:sz w:val="22"/>
        </w:rPr>
        <w:t>La contraseña tiene entre 8 y 64 caracteres e incluye al menos una letra y un número.</w:t>
      </w:r>
    </w:p>
    <w:p>
      <w:pPr>
        <w:pStyle w:val="ListBullet"/>
        <w:spacing w:after="40" w:before="0" w:line="252" w:lineRule="auto"/>
      </w:pPr>
      <w:r>
        <w:rPr>
          <w:rFonts w:ascii="Calibri" w:hAnsi="Calibri" w:eastAsia="Calibri"/>
          <w:b w:val="0"/>
          <w:i w:val="0"/>
          <w:sz w:val="22"/>
        </w:rPr>
        <w:t>El teléfono tiene 10 dígitos, empieza por 3 y no lleva espacios.</w:t>
      </w:r>
    </w:p>
    <w:p>
      <w:pPr>
        <w:pStyle w:val="ListBullet"/>
        <w:spacing w:after="40" w:before="0" w:line="252" w:lineRule="auto"/>
      </w:pPr>
      <w:r>
        <w:rPr>
          <w:rFonts w:ascii="Calibri" w:hAnsi="Calibri" w:eastAsia="Calibri"/>
          <w:b w:val="0"/>
          <w:i w:val="0"/>
          <w:sz w:val="22"/>
        </w:rPr>
        <w:t>El documento tiene entre 6 y 15 dígitos, sin letras ni espacios.</w:t>
      </w:r>
    </w:p>
    <w:p>
      <w:pPr>
        <w:pStyle w:val="ListBullet"/>
        <w:spacing w:after="40" w:before="0" w:line="252" w:lineRule="auto"/>
      </w:pPr>
      <w:r>
        <w:rPr>
          <w:rFonts w:ascii="Calibri" w:hAnsi="Calibri" w:eastAsia="Calibri"/>
          <w:b w:val="0"/>
          <w:i w:val="0"/>
          <w:sz w:val="22"/>
        </w:rPr>
        <w:t>La fecha de nacimiento es obligatoria, no es futura y no supera 120 años.</w:t>
      </w:r>
    </w:p>
    <w:p>
      <w:pPr>
        <w:pStyle w:val="ListBullet"/>
        <w:spacing w:after="40" w:before="0" w:line="252" w:lineRule="auto"/>
      </w:pPr>
      <w:r>
        <w:rPr>
          <w:rFonts w:ascii="Calibri" w:hAnsi="Calibri" w:eastAsia="Calibri"/>
          <w:b w:val="0"/>
          <w:i w:val="0"/>
          <w:sz w:val="22"/>
        </w:rPr>
        <w:t>El médico debe indicar especialidad, de 3 a 60 letras.</w:t>
      </w:r>
    </w:p>
    <w:p>
      <w:pPr>
        <w:pStyle w:val="ListBullet"/>
        <w:spacing w:after="40" w:before="0" w:line="252" w:lineRule="auto"/>
      </w:pPr>
      <w:r>
        <w:rPr>
          <w:rFonts w:ascii="Calibri" w:hAnsi="Calibri" w:eastAsia="Calibri"/>
          <w:b w:val="0"/>
          <w:i w:val="0"/>
          <w:sz w:val="22"/>
        </w:rPr>
        <w:t>Usuario, correo y documento repetidos se rechazan con un mensaje del campo en conflicto.</w:t>
      </w:r>
    </w:p>
    <w:p>
      <w:pPr>
        <w:pStyle w:val="ListBullet"/>
        <w:spacing w:after="40" w:before="0" w:line="252" w:lineRule="auto"/>
      </w:pPr>
      <w:r>
        <w:rPr>
          <w:rFonts w:ascii="Calibri" w:hAnsi="Calibri" w:eastAsia="Calibri"/>
          <w:b w:val="0"/>
          <w:i w:val="0"/>
          <w:sz w:val="22"/>
        </w:rPr>
        <w:t>La pantalla /registro llama a POST /api/v1/auth/register. POST /api/v1/patients/register hace lo mismo, pero deja el rol fijo en paciente. Los dos entran por RegisterAccountService, que ejecuta RegisterUserUseCase y RegistrationRules. /paciente/registro redirige a /registro.</w:t>
      </w:r>
    </w:p>
    <w:p>
      <w:pPr>
        <w:pStyle w:val="ListBullet"/>
        <w:spacing w:after="40" w:before="0" w:line="252" w:lineRule="auto"/>
      </w:pPr>
      <w:r>
        <w:rPr>
          <w:rFonts w:ascii="Calibri" w:hAnsi="Calibri" w:eastAsia="Calibri"/>
          <w:b w:val="0"/>
          <w:i w:val="0"/>
          <w:sz w:val="22"/>
        </w:rPr>
        <w:t>Si el rol es médico, RegisterAccountService además crea el médico activo, guarda la especialidad y vincula la cuenta con ese médico.</w:t>
      </w:r>
    </w:p>
    <w:p>
      <w:pPr>
        <w:spacing w:before="200" w:after="40" w:line="259" w:lineRule="auto"/>
        <w:jc w:val="left"/>
      </w:pPr>
      <w:r>
        <w:rPr>
          <w:rFonts w:ascii="Calibri" w:hAnsi="Calibri" w:eastAsia="Calibri"/>
          <w:b/>
          <w:i w:val="0"/>
          <w:color w:val="143D59"/>
          <w:sz w:val="26"/>
        </w:rPr>
        <w:t>HU-A.3 Sesión y permiso por rol</w:t>
      </w:r>
    </w:p>
    <w:p>
      <w:pPr>
        <w:spacing w:before="0" w:after="80" w:line="259" w:lineRule="auto"/>
        <w:jc w:val="both"/>
      </w:pPr>
      <w:r>
        <w:rPr>
          <w:rFonts w:ascii="Calibri" w:hAnsi="Calibri" w:eastAsia="Calibri"/>
          <w:b w:val="0"/>
          <w:i w:val="0"/>
          <w:sz w:val="22"/>
        </w:rPr>
        <w:t>Como responsable del sistema quiero que cada rol entre solo a su función para que un paciente no consulte la agenda del agendador ni cambie la configuración.</w:t>
      </w:r>
    </w:p>
    <w:p>
      <w:pPr>
        <w:spacing w:before="0" w:after="40" w:line="259" w:lineRule="auto"/>
        <w:jc w:val="left"/>
      </w:pPr>
      <w:r>
        <w:rPr>
          <w:rFonts w:ascii="Calibri" w:hAnsi="Calibri" w:eastAsia="Calibri"/>
          <w:b/>
          <w:i w:val="0"/>
          <w:sz w:val="22"/>
        </w:rPr>
        <w:t>Criterios de aceptación</w:t>
      </w:r>
    </w:p>
    <w:p>
      <w:pPr>
        <w:pStyle w:val="ListBullet"/>
        <w:spacing w:after="40" w:before="0" w:line="252" w:lineRule="auto"/>
      </w:pPr>
      <w:r>
        <w:rPr>
          <w:rFonts w:ascii="Calibri" w:hAnsi="Calibri" w:eastAsia="Calibri"/>
          <w:b w:val="0"/>
          <w:i w:val="0"/>
          <w:sz w:val="22"/>
        </w:rPr>
        <w:t>Sin encabezado Authorization: Bearer, la API responde 401 con el código UNAUTHORIZED y el mensaje «Debes iniciar sesión.»</w:t>
      </w:r>
    </w:p>
    <w:p>
      <w:pPr>
        <w:pStyle w:val="ListBullet"/>
        <w:spacing w:after="40" w:before="0" w:line="252" w:lineRule="auto"/>
      </w:pPr>
      <w:r>
        <w:rPr>
          <w:rFonts w:ascii="Calibri" w:hAnsi="Calibri" w:eastAsia="Calibri"/>
          <w:b w:val="0"/>
          <w:i w:val="0"/>
          <w:sz w:val="22"/>
        </w:rPr>
        <w:t>Un token vencido o desconocido responde 401 con SESSION_EXPIRED y «Tu sesión expiró. Ingresa de nuevo.»</w:t>
      </w:r>
    </w:p>
    <w:p>
      <w:pPr>
        <w:pStyle w:val="ListBullet"/>
        <w:spacing w:after="40" w:before="0" w:line="252" w:lineRule="auto"/>
      </w:pPr>
      <w:r>
        <w:rPr>
          <w:rFonts w:ascii="Calibri" w:hAnsi="Calibri" w:eastAsia="Calibri"/>
          <w:b w:val="0"/>
          <w:i w:val="0"/>
          <w:sz w:val="22"/>
        </w:rPr>
        <w:t>Un rol sin permiso responde 403 con FORBIDDEN y «No tienes permiso para acceder a esta función.»</w:t>
      </w:r>
    </w:p>
    <w:p>
      <w:pPr>
        <w:pStyle w:val="ListBullet"/>
        <w:spacing w:after="40" w:before="0" w:line="252" w:lineRule="auto"/>
      </w:pPr>
      <w:r>
        <w:rPr>
          <w:rFonts w:ascii="Calibri" w:hAnsi="Calibri" w:eastAsia="Calibri"/>
          <w:b w:val="0"/>
          <w:i w:val="0"/>
          <w:sz w:val="22"/>
        </w:rPr>
        <w:t>GET /api/v1/appointments/doctor/{id} solo lo usa SCHEDULER.</w:t>
      </w:r>
    </w:p>
    <w:p>
      <w:pPr>
        <w:pStyle w:val="ListBullet"/>
        <w:spacing w:after="40" w:before="0" w:line="252" w:lineRule="auto"/>
      </w:pPr>
      <w:r>
        <w:rPr>
          <w:rFonts w:ascii="Calibri" w:hAnsi="Calibri" w:eastAsia="Calibri"/>
          <w:b w:val="0"/>
          <w:i w:val="0"/>
          <w:sz w:val="22"/>
        </w:rPr>
        <w:t>POST /api/v1/appointments y GET /api/v1/doctors/{id}/slots solo los usa PATIENT.</w:t>
      </w:r>
    </w:p>
    <w:p>
      <w:pPr>
        <w:pStyle w:val="ListBullet"/>
        <w:spacing w:after="40" w:before="0" w:line="252" w:lineRule="auto"/>
      </w:pPr>
      <w:r>
        <w:rPr>
          <w:rFonts w:ascii="Calibri" w:hAnsi="Calibri" w:eastAsia="Calibri"/>
          <w:b w:val="0"/>
          <w:i w:val="0"/>
          <w:sz w:val="22"/>
        </w:rPr>
        <w:t>Todo /api/v1/admin/ solo lo usa ADMINISTRATOR.</w:t>
      </w:r>
    </w:p>
    <w:p>
      <w:pPr>
        <w:pStyle w:val="ListBullet"/>
        <w:spacing w:after="40" w:before="0" w:line="252" w:lineRule="auto"/>
      </w:pPr>
      <w:r>
        <w:rPr>
          <w:rFonts w:ascii="Calibri" w:hAnsi="Calibri" w:eastAsia="Calibri"/>
          <w:b w:val="0"/>
          <w:i w:val="0"/>
          <w:sz w:val="22"/>
        </w:rPr>
        <w:t>GET /api/v1/doctors lo comparten agendador, paciente y administrador, porque las tres pantallas necesitan el catálogo.</w:t>
      </w:r>
    </w:p>
    <w:p>
      <w:pPr>
        <w:pStyle w:val="ListBullet"/>
        <w:spacing w:after="40" w:before="0" w:line="252" w:lineRule="auto"/>
      </w:pPr>
      <w:r>
        <w:rPr>
          <w:rFonts w:ascii="Calibri" w:hAnsi="Calibri" w:eastAsia="Calibri"/>
          <w:b w:val="0"/>
          <w:i w:val="0"/>
          <w:sz w:val="22"/>
        </w:rPr>
        <w:t>Login, registro y la documentación Swagger permanecen públicos.</w:t>
      </w:r>
    </w:p>
    <w:p>
      <w:pPr>
        <w:pStyle w:val="ListBullet"/>
        <w:spacing w:after="40" w:before="0" w:line="252" w:lineRule="auto"/>
      </w:pPr>
      <w:r>
        <w:rPr>
          <w:rFonts w:ascii="Calibri" w:hAnsi="Calibri" w:eastAsia="Calibri"/>
          <w:b w:val="0"/>
          <w:i w:val="0"/>
          <w:sz w:val="22"/>
        </w:rPr>
        <w:t>En el cliente, roleGuard envía al login si no hay sesión y a /acceso-denegado si el rol no corresponde. La barra solo muestra los enlaces de ese rol.</w:t>
      </w:r>
    </w:p>
    <w:p>
      <w:pPr>
        <w:spacing w:before="160" w:after="40" w:line="259" w:lineRule="auto"/>
        <w:jc w:val="left"/>
      </w:pPr>
      <w:r>
        <w:rPr>
          <w:rFonts w:ascii="Calibri" w:hAnsi="Calibri" w:eastAsia="Calibri"/>
          <w:b/>
          <w:i w:val="0"/>
          <w:color w:val="0F6E56"/>
          <w:sz w:val="26"/>
        </w:rPr>
        <w:t>HE-01 Consulta de citas</w:t>
      </w:r>
    </w:p>
    <w:p>
      <w:pPr>
        <w:spacing w:before="200" w:after="40" w:line="259" w:lineRule="auto"/>
        <w:jc w:val="left"/>
      </w:pPr>
      <w:r>
        <w:rPr>
          <w:rFonts w:ascii="Calibri" w:hAnsi="Calibri" w:eastAsia="Calibri"/>
          <w:b/>
          <w:i w:val="0"/>
          <w:color w:val="143D59"/>
          <w:sz w:val="26"/>
        </w:rPr>
        <w:t>HU-1.1 Buscar citas por médico y fecha</w:t>
      </w:r>
    </w:p>
    <w:p>
      <w:pPr>
        <w:spacing w:before="0" w:after="80" w:line="259" w:lineRule="auto"/>
        <w:jc w:val="both"/>
      </w:pPr>
      <w:r>
        <w:rPr>
          <w:rFonts w:ascii="Calibri" w:hAnsi="Calibri" w:eastAsia="Calibri"/>
          <w:b w:val="0"/>
          <w:i w:val="0"/>
          <w:sz w:val="22"/>
        </w:rPr>
        <w:t>Como agendador quiero buscar las citas de un médico o terapista en una fecha para ver la agenda de ese día.</w:t>
      </w:r>
    </w:p>
    <w:p>
      <w:pPr>
        <w:spacing w:before="0" w:after="40" w:line="259" w:lineRule="auto"/>
        <w:jc w:val="left"/>
      </w:pPr>
      <w:r>
        <w:rPr>
          <w:rFonts w:ascii="Calibri" w:hAnsi="Calibri" w:eastAsia="Calibri"/>
          <w:b/>
          <w:i w:val="0"/>
          <w:sz w:val="22"/>
        </w:rPr>
        <w:t>Criterios de aceptación</w:t>
      </w:r>
    </w:p>
    <w:p>
      <w:pPr>
        <w:pStyle w:val="ListBullet"/>
        <w:spacing w:after="40" w:before="0" w:line="252" w:lineRule="auto"/>
      </w:pPr>
      <w:r>
        <w:rPr>
          <w:rFonts w:ascii="Calibri" w:hAnsi="Calibri" w:eastAsia="Calibri"/>
          <w:b w:val="0"/>
          <w:i w:val="0"/>
          <w:sz w:val="22"/>
        </w:rPr>
        <w:t>Si no envía el médico, la búsqueda lo exige. Si no envía la fecha, también.</w:t>
      </w:r>
    </w:p>
    <w:p>
      <w:pPr>
        <w:pStyle w:val="ListBullet"/>
        <w:spacing w:after="40" w:before="0" w:line="252" w:lineRule="auto"/>
      </w:pPr>
      <w:r>
        <w:rPr>
          <w:rFonts w:ascii="Calibri" w:hAnsi="Calibri" w:eastAsia="Calibri"/>
          <w:b w:val="0"/>
          <w:i w:val="0"/>
          <w:sz w:val="22"/>
        </w:rPr>
        <w:t>Si el identificador no corresponde a un médico, informa que el médico no existe.</w:t>
      </w:r>
    </w:p>
    <w:p>
      <w:pPr>
        <w:pStyle w:val="ListBullet"/>
        <w:spacing w:after="40" w:before="0" w:line="252" w:lineRule="auto"/>
      </w:pPr>
      <w:r>
        <w:rPr>
          <w:rFonts w:ascii="Calibri" w:hAnsi="Calibri" w:eastAsia="Calibri"/>
          <w:b w:val="0"/>
          <w:i w:val="0"/>
          <w:sz w:val="22"/>
        </w:rPr>
        <w:t>La búsqueda cubre el día completo, desde las 00:00 hasta las 23:59:59.</w:t>
      </w:r>
    </w:p>
    <w:p>
      <w:pPr>
        <w:pStyle w:val="ListBullet"/>
        <w:spacing w:after="40" w:before="0" w:line="252" w:lineRule="auto"/>
      </w:pPr>
      <w:r>
        <w:rPr>
          <w:rFonts w:ascii="Calibri" w:hAnsi="Calibri" w:eastAsia="Calibri"/>
          <w:b w:val="0"/>
          <w:i w:val="0"/>
          <w:sz w:val="22"/>
        </w:rPr>
        <w:t>Solo el rol SCHEDULER puede ejecutar GET /api/v1/appointments/doctor/{doctorId}?date=YYYY-MM-DD.</w:t>
      </w:r>
    </w:p>
    <w:p>
      <w:pPr>
        <w:pStyle w:val="ListBullet"/>
        <w:spacing w:after="40" w:before="0" w:line="252" w:lineRule="auto"/>
      </w:pPr>
      <w:r>
        <w:rPr>
          <w:rFonts w:ascii="Calibri" w:hAnsi="Calibri" w:eastAsia="Calibri"/>
          <w:b w:val="0"/>
          <w:i w:val="0"/>
          <w:sz w:val="22"/>
        </w:rPr>
        <w:t>La ruta /agendador solo se activa para ese rol.</w:t>
      </w:r>
    </w:p>
    <w:p>
      <w:pPr>
        <w:spacing w:before="200" w:after="40" w:line="259" w:lineRule="auto"/>
        <w:jc w:val="left"/>
      </w:pPr>
      <w:r>
        <w:rPr>
          <w:rFonts w:ascii="Calibri" w:hAnsi="Calibri" w:eastAsia="Calibri"/>
          <w:b/>
          <w:i w:val="0"/>
          <w:color w:val="143D59"/>
          <w:sz w:val="26"/>
        </w:rPr>
        <w:t>HU-1.2 Ver el listado en una tabla</w:t>
      </w:r>
    </w:p>
    <w:p>
      <w:pPr>
        <w:spacing w:before="0" w:after="80" w:line="259" w:lineRule="auto"/>
        <w:jc w:val="both"/>
      </w:pPr>
      <w:r>
        <w:rPr>
          <w:rFonts w:ascii="Calibri" w:hAnsi="Calibri" w:eastAsia="Calibri"/>
          <w:b w:val="0"/>
          <w:i w:val="0"/>
          <w:sz w:val="22"/>
        </w:rPr>
        <w:t>Como agendador quiero leer las citas en una tabla para identificar hora, paciente, documento, contacto y estado.</w:t>
      </w:r>
    </w:p>
    <w:p>
      <w:pPr>
        <w:spacing w:before="0" w:after="40" w:line="259" w:lineRule="auto"/>
        <w:jc w:val="left"/>
      </w:pPr>
      <w:r>
        <w:rPr>
          <w:rFonts w:ascii="Calibri" w:hAnsi="Calibri" w:eastAsia="Calibri"/>
          <w:b/>
          <w:i w:val="0"/>
          <w:sz w:val="22"/>
        </w:rPr>
        <w:t>Criterios de aceptación</w:t>
      </w:r>
    </w:p>
    <w:p>
      <w:pPr>
        <w:pStyle w:val="ListBullet"/>
        <w:spacing w:after="40" w:before="0" w:line="252" w:lineRule="auto"/>
      </w:pPr>
      <w:r>
        <w:rPr>
          <w:rFonts w:ascii="Calibri" w:hAnsi="Calibri" w:eastAsia="Calibri"/>
          <w:b w:val="0"/>
          <w:i w:val="0"/>
          <w:sz w:val="22"/>
        </w:rPr>
        <w:t>Las columnas son consecutivo, fecha y hora, paciente, documento, WhatsApp y estado.</w:t>
      </w:r>
    </w:p>
    <w:p>
      <w:pPr>
        <w:pStyle w:val="ListBullet"/>
        <w:spacing w:after="40" w:before="0" w:line="252" w:lineRule="auto"/>
      </w:pPr>
      <w:r>
        <w:rPr>
          <w:rFonts w:ascii="Calibri" w:hAnsi="Calibri" w:eastAsia="Calibri"/>
          <w:b w:val="0"/>
          <w:i w:val="0"/>
          <w:sz w:val="22"/>
        </w:rPr>
        <w:t>Las filas quedan ordenadas por la hora de la cita.</w:t>
      </w:r>
    </w:p>
    <w:p>
      <w:pPr>
        <w:pStyle w:val="ListBullet"/>
        <w:spacing w:after="40" w:before="0" w:line="252" w:lineRule="auto"/>
      </w:pPr>
      <w:r>
        <w:rPr>
          <w:rFonts w:ascii="Calibri" w:hAnsi="Calibri" w:eastAsia="Calibri"/>
          <w:b w:val="0"/>
          <w:i w:val="0"/>
          <w:sz w:val="22"/>
        </w:rPr>
        <w:t>Si no hay citas, la pantalla dice: «No hay citas registradas para ese profesional en la fecha seleccionada.»</w:t>
      </w:r>
    </w:p>
    <w:p>
      <w:pPr>
        <w:pStyle w:val="ListBullet"/>
        <w:spacing w:after="40" w:before="0" w:line="252" w:lineRule="auto"/>
      </w:pPr>
      <w:r>
        <w:rPr>
          <w:rFonts w:ascii="Calibri" w:hAnsi="Calibri" w:eastAsia="Calibri"/>
          <w:b w:val="0"/>
          <w:i w:val="0"/>
          <w:sz w:val="22"/>
        </w:rPr>
        <w:t>Mientras llega la respuesta se muestra «Buscando...».</w:t>
      </w:r>
    </w:p>
    <w:p>
      <w:pPr>
        <w:pStyle w:val="ListBullet"/>
        <w:spacing w:after="40" w:before="0" w:line="252" w:lineRule="auto"/>
      </w:pPr>
      <w:r>
        <w:rPr>
          <w:rFonts w:ascii="Calibri" w:hAnsi="Calibri" w:eastAsia="Calibri"/>
          <w:b w:val="0"/>
          <w:i w:val="0"/>
          <w:sz w:val="22"/>
        </w:rPr>
        <w:t>Si el catálogo de médicos falla, la pantalla muestra el error y no lo presenta como una lista vacía.</w:t>
      </w:r>
    </w:p>
    <w:p>
      <w:pPr>
        <w:spacing w:before="200" w:after="40" w:line="259" w:lineRule="auto"/>
        <w:jc w:val="left"/>
      </w:pPr>
      <w:r>
        <w:rPr>
          <w:rFonts w:ascii="Calibri" w:hAnsi="Calibri" w:eastAsia="Calibri"/>
          <w:b/>
          <w:i w:val="0"/>
          <w:color w:val="143D59"/>
          <w:sz w:val="26"/>
        </w:rPr>
        <w:t>HU-1.3 Mostrar el total de citas</w:t>
      </w:r>
    </w:p>
    <w:p>
      <w:pPr>
        <w:spacing w:before="0" w:after="80" w:line="259" w:lineRule="auto"/>
        <w:jc w:val="both"/>
      </w:pPr>
      <w:r>
        <w:rPr>
          <w:rFonts w:ascii="Calibri" w:hAnsi="Calibri" w:eastAsia="Calibri"/>
          <w:b w:val="0"/>
          <w:i w:val="0"/>
          <w:sz w:val="22"/>
        </w:rPr>
        <w:t>Como agendador quiero ver cuántas citas hay para no contar las filas a mano.</w:t>
      </w:r>
    </w:p>
    <w:p>
      <w:pPr>
        <w:spacing w:before="0" w:after="40" w:line="259" w:lineRule="auto"/>
        <w:jc w:val="left"/>
      </w:pPr>
      <w:r>
        <w:rPr>
          <w:rFonts w:ascii="Calibri" w:hAnsi="Calibri" w:eastAsia="Calibri"/>
          <w:b/>
          <w:i w:val="0"/>
          <w:sz w:val="22"/>
        </w:rPr>
        <w:t>Criterios de aceptación</w:t>
      </w:r>
    </w:p>
    <w:p>
      <w:pPr>
        <w:pStyle w:val="ListBullet"/>
        <w:spacing w:after="40" w:before="0" w:line="252" w:lineRule="auto"/>
      </w:pPr>
      <w:r>
        <w:rPr>
          <w:rFonts w:ascii="Calibri" w:hAnsi="Calibri" w:eastAsia="Calibri"/>
          <w:b w:val="0"/>
          <w:i w:val="0"/>
          <w:sz w:val="22"/>
        </w:rPr>
        <w:t>La respuesta incluye el campo total, igual a la cantidad de citas devueltas.</w:t>
      </w:r>
    </w:p>
    <w:p>
      <w:pPr>
        <w:pStyle w:val="ListBullet"/>
        <w:spacing w:after="40" w:before="0" w:line="252" w:lineRule="auto"/>
      </w:pPr>
      <w:r>
        <w:rPr>
          <w:rFonts w:ascii="Calibri" w:hAnsi="Calibri" w:eastAsia="Calibri"/>
          <w:b w:val="0"/>
          <w:i w:val="0"/>
          <w:sz w:val="22"/>
        </w:rPr>
        <w:t>La pantalla muestra la insignia «Total: N citas» junto al título de resultados.</w:t>
      </w:r>
    </w:p>
    <w:p>
      <w:pPr>
        <w:spacing w:before="160" w:after="40" w:line="259" w:lineRule="auto"/>
        <w:jc w:val="left"/>
      </w:pPr>
      <w:r>
        <w:rPr>
          <w:rFonts w:ascii="Calibri" w:hAnsi="Calibri" w:eastAsia="Calibri"/>
          <w:b/>
          <w:i w:val="0"/>
          <w:color w:val="0F6E56"/>
          <w:sz w:val="26"/>
        </w:rPr>
        <w:t>HE-02 Registro, franjas y agendamiento</w:t>
      </w:r>
    </w:p>
    <w:p>
      <w:pPr>
        <w:spacing w:before="200" w:after="40" w:line="259" w:lineRule="auto"/>
        <w:jc w:val="left"/>
      </w:pPr>
      <w:r>
        <w:rPr>
          <w:rFonts w:ascii="Calibri" w:hAnsi="Calibri" w:eastAsia="Calibri"/>
          <w:b/>
          <w:i w:val="0"/>
          <w:color w:val="143D59"/>
          <w:sz w:val="26"/>
        </w:rPr>
        <w:t>HU-2.1 Agendar una cita</w:t>
      </w:r>
    </w:p>
    <w:p>
      <w:pPr>
        <w:spacing w:before="0" w:after="80" w:line="259" w:lineRule="auto"/>
        <w:jc w:val="both"/>
      </w:pPr>
      <w:r>
        <w:rPr>
          <w:rFonts w:ascii="Calibri" w:hAnsi="Calibri" w:eastAsia="Calibri"/>
          <w:b w:val="0"/>
          <w:i w:val="0"/>
          <w:sz w:val="22"/>
        </w:rPr>
        <w:t>Como paciente quiero elegir una franja libre y confirmarla para quedar agendado con ese médico.</w:t>
      </w:r>
    </w:p>
    <w:p>
      <w:pPr>
        <w:spacing w:before="0" w:after="40" w:line="259" w:lineRule="auto"/>
        <w:jc w:val="left"/>
      </w:pPr>
      <w:r>
        <w:rPr>
          <w:rFonts w:ascii="Calibri" w:hAnsi="Calibri" w:eastAsia="Calibri"/>
          <w:b/>
          <w:i w:val="0"/>
          <w:sz w:val="22"/>
        </w:rPr>
        <w:t>Criterios de aceptación</w:t>
      </w:r>
    </w:p>
    <w:p>
      <w:pPr>
        <w:pStyle w:val="ListBullet"/>
        <w:spacing w:after="40" w:before="0" w:line="252" w:lineRule="auto"/>
      </w:pPr>
      <w:r>
        <w:rPr>
          <w:rFonts w:ascii="Calibri" w:hAnsi="Calibri" w:eastAsia="Calibri"/>
          <w:b w:val="0"/>
          <w:i w:val="0"/>
          <w:sz w:val="22"/>
        </w:rPr>
        <w:t>Documento, médico, franja y confirmación son obligatorios. Sin confirmación la cita no se guarda.</w:t>
      </w:r>
    </w:p>
    <w:p>
      <w:pPr>
        <w:pStyle w:val="ListBullet"/>
        <w:spacing w:after="40" w:before="0" w:line="252" w:lineRule="auto"/>
      </w:pPr>
      <w:r>
        <w:rPr>
          <w:rFonts w:ascii="Calibri" w:hAnsi="Calibri" w:eastAsia="Calibri"/>
          <w:b w:val="0"/>
          <w:i w:val="0"/>
          <w:sz w:val="22"/>
        </w:rPr>
        <w:t>El documento debe pertenecer a un usuario ya registrado.</w:t>
      </w:r>
    </w:p>
    <w:p>
      <w:pPr>
        <w:pStyle w:val="ListBullet"/>
        <w:spacing w:after="40" w:before="0" w:line="252" w:lineRule="auto"/>
      </w:pPr>
      <w:r>
        <w:rPr>
          <w:rFonts w:ascii="Calibri" w:hAnsi="Calibri" w:eastAsia="Calibri"/>
          <w:b w:val="0"/>
          <w:i w:val="0"/>
          <w:sz w:val="22"/>
        </w:rPr>
        <w:t>La franja tiene que existir entre las candidatas del médico para esa fecha y no puede estar ocupada.</w:t>
      </w:r>
    </w:p>
    <w:p>
      <w:pPr>
        <w:pStyle w:val="ListBullet"/>
        <w:spacing w:after="40" w:before="0" w:line="252" w:lineRule="auto"/>
      </w:pPr>
      <w:r>
        <w:rPr>
          <w:rFonts w:ascii="Calibri" w:hAnsi="Calibri" w:eastAsia="Calibri"/>
          <w:b w:val="0"/>
          <w:i w:val="0"/>
          <w:sz w:val="22"/>
        </w:rPr>
        <w:t>Una cita pendiente, confirmada o completada ocupa la franja. Esas horas no se pueden volver a tomar.</w:t>
      </w:r>
    </w:p>
    <w:p>
      <w:pPr>
        <w:pStyle w:val="ListBullet"/>
        <w:spacing w:after="40" w:before="0" w:line="252" w:lineRule="auto"/>
      </w:pPr>
      <w:r>
        <w:rPr>
          <w:rFonts w:ascii="Calibri" w:hAnsi="Calibri" w:eastAsia="Calibri"/>
          <w:b w:val="0"/>
          <w:i w:val="0"/>
          <w:sz w:val="22"/>
        </w:rPr>
        <w:t>Si no queda ninguna franja, la operación informa que no hay disponibilidad.</w:t>
      </w:r>
    </w:p>
    <w:p>
      <w:pPr>
        <w:pStyle w:val="ListBullet"/>
        <w:spacing w:after="40" w:before="0" w:line="252" w:lineRule="auto"/>
      </w:pPr>
      <w:r>
        <w:rPr>
          <w:rFonts w:ascii="Calibri" w:hAnsi="Calibri" w:eastAsia="Calibri"/>
          <w:b w:val="0"/>
          <w:i w:val="0"/>
          <w:sz w:val="22"/>
        </w:rPr>
        <w:t>Al guardar, la cita queda en estado CONFIRMED y la respuesta incluye el mensaje «Cita agendada exitosamente para el dd/MM/yyyy a las HH:mm con {médico}.»</w:t>
      </w:r>
    </w:p>
    <w:p>
      <w:pPr>
        <w:pStyle w:val="ListBullet"/>
        <w:spacing w:after="40" w:before="0" w:line="252" w:lineRule="auto"/>
      </w:pPr>
      <w:r>
        <w:rPr>
          <w:rFonts w:ascii="Calibri" w:hAnsi="Calibri" w:eastAsia="Calibri"/>
          <w:b w:val="0"/>
          <w:i w:val="0"/>
          <w:sz w:val="22"/>
        </w:rPr>
        <w:t>Solo el rol PATIENT puede llamar POST /api/v1/appointments. La pantalla está en /paciente/agendar.</w:t>
      </w:r>
    </w:p>
    <w:p>
      <w:pPr>
        <w:spacing w:before="200" w:after="40" w:line="259" w:lineRule="auto"/>
        <w:jc w:val="left"/>
      </w:pPr>
      <w:r>
        <w:rPr>
          <w:rFonts w:ascii="Calibri" w:hAnsi="Calibri" w:eastAsia="Calibri"/>
          <w:b/>
          <w:i w:val="0"/>
          <w:color w:val="143D59"/>
          <w:sz w:val="26"/>
        </w:rPr>
        <w:t>HU-2.2 Registrar al paciente</w:t>
      </w:r>
    </w:p>
    <w:p>
      <w:pPr>
        <w:spacing w:before="0" w:after="80" w:line="259" w:lineRule="auto"/>
        <w:jc w:val="both"/>
      </w:pPr>
      <w:r>
        <w:rPr>
          <w:rFonts w:ascii="Calibri" w:hAnsi="Calibri" w:eastAsia="Calibri"/>
          <w:b w:val="0"/>
          <w:i w:val="0"/>
          <w:sz w:val="22"/>
        </w:rPr>
        <w:t>Como paciente quiero registrarme con mis datos personales para que el sistema me reconozca al agendar.</w:t>
      </w:r>
    </w:p>
    <w:p>
      <w:pPr>
        <w:spacing w:before="0" w:after="40" w:line="259" w:lineRule="auto"/>
        <w:jc w:val="left"/>
      </w:pPr>
      <w:r>
        <w:rPr>
          <w:rFonts w:ascii="Calibri" w:hAnsi="Calibri" w:eastAsia="Calibri"/>
          <w:b/>
          <w:i w:val="0"/>
          <w:sz w:val="22"/>
        </w:rPr>
        <w:t>Criterios de aceptación</w:t>
      </w:r>
    </w:p>
    <w:p>
      <w:pPr>
        <w:pStyle w:val="ListBullet"/>
        <w:spacing w:after="40" w:before="0" w:line="252" w:lineRule="auto"/>
      </w:pPr>
      <w:r>
        <w:rPr>
          <w:rFonts w:ascii="Calibri" w:hAnsi="Calibri" w:eastAsia="Calibri"/>
          <w:b w:val="0"/>
          <w:i w:val="0"/>
          <w:sz w:val="22"/>
        </w:rPr>
        <w:t>Comparte las reglas de HU-A.2. PatientRegistrationController arma el pedido con rol PATIENT y llama a RegisterAccountService, que ejecuta RegisterUserUseCase.</w:t>
      </w:r>
    </w:p>
    <w:p>
      <w:pPr>
        <w:pStyle w:val="ListBullet"/>
        <w:spacing w:after="40" w:before="0" w:line="252" w:lineRule="auto"/>
      </w:pPr>
      <w:r>
        <w:rPr>
          <w:rFonts w:ascii="Calibri" w:hAnsi="Calibri" w:eastAsia="Calibri"/>
          <w:b w:val="0"/>
          <w:i w:val="0"/>
          <w:sz w:val="22"/>
        </w:rPr>
        <w:t>No hay un segundo caso de uso de registro. La pantalla pública y el registro de paciente recorren el mismo camino.</w:t>
      </w:r>
    </w:p>
    <w:p>
      <w:pPr>
        <w:spacing w:before="200" w:after="40" w:line="259" w:lineRule="auto"/>
        <w:jc w:val="left"/>
      </w:pPr>
      <w:r>
        <w:rPr>
          <w:rFonts w:ascii="Calibri" w:hAnsi="Calibri" w:eastAsia="Calibri"/>
          <w:b/>
          <w:i w:val="0"/>
          <w:color w:val="143D59"/>
          <w:sz w:val="26"/>
        </w:rPr>
        <w:t>HU-2.3 Consultar franjas disponibles</w:t>
      </w:r>
    </w:p>
    <w:p>
      <w:pPr>
        <w:spacing w:before="0" w:after="80" w:line="259" w:lineRule="auto"/>
        <w:jc w:val="both"/>
      </w:pPr>
      <w:r>
        <w:rPr>
          <w:rFonts w:ascii="Calibri" w:hAnsi="Calibri" w:eastAsia="Calibri"/>
          <w:b w:val="0"/>
          <w:i w:val="0"/>
          <w:sz w:val="22"/>
        </w:rPr>
        <w:t>Como paciente quiero ver las horas libres de un médico en una fecha para elegir sin chocar con otra cita.</w:t>
      </w:r>
    </w:p>
    <w:p>
      <w:pPr>
        <w:spacing w:before="0" w:after="40" w:line="259" w:lineRule="auto"/>
        <w:jc w:val="left"/>
      </w:pPr>
      <w:r>
        <w:rPr>
          <w:rFonts w:ascii="Calibri" w:hAnsi="Calibri" w:eastAsia="Calibri"/>
          <w:b/>
          <w:i w:val="0"/>
          <w:sz w:val="22"/>
        </w:rPr>
        <w:t>Criterios de aceptación</w:t>
      </w:r>
    </w:p>
    <w:p>
      <w:pPr>
        <w:pStyle w:val="ListBullet"/>
        <w:spacing w:after="40" w:before="0" w:line="252" w:lineRule="auto"/>
      </w:pPr>
      <w:r>
        <w:rPr>
          <w:rFonts w:ascii="Calibri" w:hAnsi="Calibri" w:eastAsia="Calibri"/>
          <w:b w:val="0"/>
          <w:i w:val="0"/>
          <w:sz w:val="22"/>
        </w:rPr>
        <w:t>Médico y fecha son obligatorios. Si el médico no existe, la consulta lo informa.</w:t>
      </w:r>
    </w:p>
    <w:p>
      <w:pPr>
        <w:pStyle w:val="ListBullet"/>
        <w:spacing w:after="40" w:before="0" w:line="252" w:lineRule="auto"/>
      </w:pPr>
      <w:r>
        <w:rPr>
          <w:rFonts w:ascii="Calibri" w:hAnsi="Calibri" w:eastAsia="Calibri"/>
          <w:b w:val="0"/>
          <w:i w:val="0"/>
          <w:sz w:val="22"/>
        </w:rPr>
        <w:t>Si la fecha cae fuera de la ventana de semanas, el total es 0 y el mensaje explica que está fuera de la ventana configurada.</w:t>
      </w:r>
    </w:p>
    <w:p>
      <w:pPr>
        <w:pStyle w:val="ListBullet"/>
        <w:spacing w:after="40" w:before="0" w:line="252" w:lineRule="auto"/>
      </w:pPr>
      <w:r>
        <w:rPr>
          <w:rFonts w:ascii="Calibri" w:hAnsi="Calibri" w:eastAsia="Calibri"/>
          <w:b w:val="0"/>
          <w:i w:val="0"/>
          <w:sz w:val="22"/>
        </w:rPr>
        <w:t>Las horas candidatas salen de los días y rangos del médico, con el intervalo configurado.</w:t>
      </w:r>
    </w:p>
    <w:p>
      <w:pPr>
        <w:pStyle w:val="ListBullet"/>
        <w:spacing w:after="40" w:before="0" w:line="252" w:lineRule="auto"/>
      </w:pPr>
      <w:r>
        <w:rPr>
          <w:rFonts w:ascii="Calibri" w:hAnsi="Calibri" w:eastAsia="Calibri"/>
          <w:b w:val="0"/>
          <w:i w:val="0"/>
          <w:sz w:val="22"/>
        </w:rPr>
        <w:t>Se restan las citas pendientes, confirmadas y completadas de ese día.</w:t>
      </w:r>
    </w:p>
    <w:p>
      <w:pPr>
        <w:pStyle w:val="ListBullet"/>
        <w:spacing w:after="40" w:before="0" w:line="252" w:lineRule="auto"/>
      </w:pPr>
      <w:r>
        <w:rPr>
          <w:rFonts w:ascii="Calibri" w:hAnsi="Calibri" w:eastAsia="Calibri"/>
          <w:b w:val="0"/>
          <w:i w:val="0"/>
          <w:sz w:val="22"/>
        </w:rPr>
        <w:t>Si no queda ninguna, el mensaje es: «No existen franjas disponibles para el profesional en la fecha seleccionada.»</w:t>
      </w:r>
    </w:p>
    <w:p>
      <w:pPr>
        <w:pStyle w:val="ListBullet"/>
        <w:spacing w:after="40" w:before="0" w:line="252" w:lineRule="auto"/>
      </w:pPr>
      <w:r>
        <w:rPr>
          <w:rFonts w:ascii="Calibri" w:hAnsi="Calibri" w:eastAsia="Calibri"/>
          <w:b w:val="0"/>
          <w:i w:val="0"/>
          <w:sz w:val="22"/>
        </w:rPr>
        <w:t>La respuesta incluye el total de franjas. La pantalla /paciente/disponibilidad y el paso de consulta dentro de /paciente/agendar muestran ese total.</w:t>
      </w:r>
    </w:p>
    <w:p>
      <w:pPr>
        <w:pStyle w:val="ListBullet"/>
        <w:spacing w:after="40" w:before="0" w:line="252" w:lineRule="auto"/>
      </w:pPr>
      <w:r>
        <w:rPr>
          <w:rFonts w:ascii="Calibri" w:hAnsi="Calibri" w:eastAsia="Calibri"/>
          <w:b w:val="0"/>
          <w:i w:val="0"/>
          <w:sz w:val="22"/>
        </w:rPr>
        <w:t>Solo el rol PATIENT puede llamar GET /api/v1/doctors/{id}/slots.</w:t>
      </w:r>
    </w:p>
    <w:p>
      <w:pPr>
        <w:spacing w:before="160" w:after="40" w:line="259" w:lineRule="auto"/>
        <w:jc w:val="left"/>
      </w:pPr>
      <w:r>
        <w:rPr>
          <w:rFonts w:ascii="Calibri" w:hAnsi="Calibri" w:eastAsia="Calibri"/>
          <w:b/>
          <w:i w:val="0"/>
          <w:color w:val="0F6E56"/>
          <w:sz w:val="26"/>
        </w:rPr>
        <w:t>HE-03 Configuración de parámetros</w:t>
      </w:r>
    </w:p>
    <w:p>
      <w:pPr>
        <w:spacing w:before="200" w:after="40" w:line="259" w:lineRule="auto"/>
        <w:jc w:val="left"/>
      </w:pPr>
      <w:r>
        <w:rPr>
          <w:rFonts w:ascii="Calibri" w:hAnsi="Calibri" w:eastAsia="Calibri"/>
          <w:b/>
          <w:i w:val="0"/>
          <w:color w:val="143D59"/>
          <w:sz w:val="26"/>
        </w:rPr>
        <w:t>HU-3.1 Definir la ventana de semanas</w:t>
      </w:r>
    </w:p>
    <w:p>
      <w:pPr>
        <w:spacing w:before="0" w:after="80" w:line="259" w:lineRule="auto"/>
        <w:jc w:val="both"/>
      </w:pPr>
      <w:r>
        <w:rPr>
          <w:rFonts w:ascii="Calibri" w:hAnsi="Calibri" w:eastAsia="Calibri"/>
          <w:b w:val="0"/>
          <w:i w:val="0"/>
          <w:sz w:val="22"/>
        </w:rPr>
        <w:t>Como administrador quiero indicar con cuántas semanas de anticipación se puede agendar con un médico.</w:t>
      </w:r>
    </w:p>
    <w:p>
      <w:pPr>
        <w:spacing w:before="0" w:after="40" w:line="259" w:lineRule="auto"/>
        <w:jc w:val="left"/>
      </w:pPr>
      <w:r>
        <w:rPr>
          <w:rFonts w:ascii="Calibri" w:hAnsi="Calibri" w:eastAsia="Calibri"/>
          <w:b/>
          <w:i w:val="0"/>
          <w:sz w:val="22"/>
        </w:rPr>
        <w:t>Criterios de aceptación</w:t>
      </w:r>
    </w:p>
    <w:p>
      <w:pPr>
        <w:pStyle w:val="ListBullet"/>
        <w:spacing w:after="40" w:before="0" w:line="252" w:lineRule="auto"/>
      </w:pPr>
      <w:r>
        <w:rPr>
          <w:rFonts w:ascii="Calibri" w:hAnsi="Calibri" w:eastAsia="Calibri"/>
          <w:b w:val="0"/>
          <w:i w:val="0"/>
          <w:sz w:val="22"/>
        </w:rPr>
        <w:t>La ventana es un entero mayor que cero. Cero, negativo o vacío se rechazan.</w:t>
      </w:r>
    </w:p>
    <w:p>
      <w:pPr>
        <w:pStyle w:val="ListBullet"/>
        <w:spacing w:after="40" w:before="0" w:line="252" w:lineRule="auto"/>
      </w:pPr>
      <w:r>
        <w:rPr>
          <w:rFonts w:ascii="Calibri" w:hAnsi="Calibri" w:eastAsia="Calibri"/>
          <w:b w:val="0"/>
          <w:i w:val="0"/>
          <w:sz w:val="22"/>
        </w:rPr>
        <w:t>Al guardar, la configuración queda asociada a ese médico.</w:t>
      </w:r>
    </w:p>
    <w:p>
      <w:pPr>
        <w:spacing w:before="200" w:after="40" w:line="259" w:lineRule="auto"/>
        <w:jc w:val="left"/>
      </w:pPr>
      <w:r>
        <w:rPr>
          <w:rFonts w:ascii="Calibri" w:hAnsi="Calibri" w:eastAsia="Calibri"/>
          <w:b/>
          <w:i w:val="0"/>
          <w:color w:val="143D59"/>
          <w:sz w:val="26"/>
        </w:rPr>
        <w:t>HU-3.2 Definir los días de atención</w:t>
      </w:r>
    </w:p>
    <w:p>
      <w:pPr>
        <w:spacing w:before="0" w:after="80" w:line="259" w:lineRule="auto"/>
        <w:jc w:val="both"/>
      </w:pPr>
      <w:r>
        <w:rPr>
          <w:rFonts w:ascii="Calibri" w:hAnsi="Calibri" w:eastAsia="Calibri"/>
          <w:b w:val="0"/>
          <w:i w:val="0"/>
          <w:sz w:val="22"/>
        </w:rPr>
        <w:t>Como administrador quiero marcar los días en que el médico atiende para que el paciente no vea horas en un día libre.</w:t>
      </w:r>
    </w:p>
    <w:p>
      <w:pPr>
        <w:spacing w:before="0" w:after="40" w:line="259" w:lineRule="auto"/>
        <w:jc w:val="left"/>
      </w:pPr>
      <w:r>
        <w:rPr>
          <w:rFonts w:ascii="Calibri" w:hAnsi="Calibri" w:eastAsia="Calibri"/>
          <w:b/>
          <w:i w:val="0"/>
          <w:sz w:val="22"/>
        </w:rPr>
        <w:t>Criterios de aceptación</w:t>
      </w:r>
    </w:p>
    <w:p>
      <w:pPr>
        <w:pStyle w:val="ListBullet"/>
        <w:spacing w:after="40" w:before="0" w:line="252" w:lineRule="auto"/>
      </w:pPr>
      <w:r>
        <w:rPr>
          <w:rFonts w:ascii="Calibri" w:hAnsi="Calibri" w:eastAsia="Calibri"/>
          <w:b w:val="0"/>
          <w:i w:val="0"/>
          <w:sz w:val="22"/>
        </w:rPr>
        <w:t>Debe quedar al menos un día. Una lista vacía se rechaza.</w:t>
      </w:r>
    </w:p>
    <w:p>
      <w:pPr>
        <w:pStyle w:val="ListBullet"/>
        <w:spacing w:after="40" w:before="0" w:line="252" w:lineRule="auto"/>
      </w:pPr>
      <w:r>
        <w:rPr>
          <w:rFonts w:ascii="Calibri" w:hAnsi="Calibri" w:eastAsia="Calibri"/>
          <w:b w:val="0"/>
          <w:i w:val="0"/>
          <w:sz w:val="22"/>
        </w:rPr>
        <w:t>Un día no marcado no produce franjas, aunque la fecha esté dentro de la ventana.</w:t>
      </w:r>
    </w:p>
    <w:p>
      <w:pPr>
        <w:spacing w:before="200" w:after="40" w:line="259" w:lineRule="auto"/>
        <w:jc w:val="left"/>
      </w:pPr>
      <w:r>
        <w:rPr>
          <w:rFonts w:ascii="Calibri" w:hAnsi="Calibri" w:eastAsia="Calibri"/>
          <w:b/>
          <w:i w:val="0"/>
          <w:color w:val="143D59"/>
          <w:sz w:val="26"/>
        </w:rPr>
        <w:t>HU-3.3 Definir los rangos horarios</w:t>
      </w:r>
    </w:p>
    <w:p>
      <w:pPr>
        <w:spacing w:before="0" w:after="80" w:line="259" w:lineRule="auto"/>
        <w:jc w:val="both"/>
      </w:pPr>
      <w:r>
        <w:rPr>
          <w:rFonts w:ascii="Calibri" w:hAnsi="Calibri" w:eastAsia="Calibri"/>
          <w:b w:val="0"/>
          <w:i w:val="0"/>
          <w:sz w:val="22"/>
        </w:rPr>
        <w:t>Como administrador quiero indicar una o varias franjas de inicio y fin para representar mañana, tarde u otros bloques.</w:t>
      </w:r>
    </w:p>
    <w:p>
      <w:pPr>
        <w:spacing w:before="0" w:after="40" w:line="259" w:lineRule="auto"/>
        <w:jc w:val="left"/>
      </w:pPr>
      <w:r>
        <w:rPr>
          <w:rFonts w:ascii="Calibri" w:hAnsi="Calibri" w:eastAsia="Calibri"/>
          <w:b/>
          <w:i w:val="0"/>
          <w:sz w:val="22"/>
        </w:rPr>
        <w:t>Criterios de aceptación</w:t>
      </w:r>
    </w:p>
    <w:p>
      <w:pPr>
        <w:pStyle w:val="ListBullet"/>
        <w:spacing w:after="40" w:before="0" w:line="252" w:lineRule="auto"/>
      </w:pPr>
      <w:r>
        <w:rPr>
          <w:rFonts w:ascii="Calibri" w:hAnsi="Calibri" w:eastAsia="Calibri"/>
          <w:b w:val="0"/>
          <w:i w:val="0"/>
          <w:sz w:val="22"/>
        </w:rPr>
        <w:t>Debe existir al menos un rango.</w:t>
      </w:r>
    </w:p>
    <w:p>
      <w:pPr>
        <w:pStyle w:val="ListBullet"/>
        <w:spacing w:after="40" w:before="0" w:line="252" w:lineRule="auto"/>
      </w:pPr>
      <w:r>
        <w:rPr>
          <w:rFonts w:ascii="Calibri" w:hAnsi="Calibri" w:eastAsia="Calibri"/>
          <w:b w:val="0"/>
          <w:i w:val="0"/>
          <w:sz w:val="22"/>
        </w:rPr>
        <w:t>Cada rango tiene hora de inicio y hora de fin, y el inicio es anterior al fin.</w:t>
      </w:r>
    </w:p>
    <w:p>
      <w:pPr>
        <w:pStyle w:val="ListBullet"/>
        <w:spacing w:after="40" w:before="0" w:line="252" w:lineRule="auto"/>
      </w:pPr>
      <w:r>
        <w:rPr>
          <w:rFonts w:ascii="Calibri" w:hAnsi="Calibri" w:eastAsia="Calibri"/>
          <w:b w:val="0"/>
          <w:i w:val="0"/>
          <w:sz w:val="22"/>
        </w:rPr>
        <w:t>La pantalla permite agregar y quitar rangos antes de guardar.</w:t>
      </w:r>
    </w:p>
    <w:p>
      <w:pPr>
        <w:spacing w:before="200" w:after="40" w:line="259" w:lineRule="auto"/>
        <w:jc w:val="left"/>
      </w:pPr>
      <w:r>
        <w:rPr>
          <w:rFonts w:ascii="Calibri" w:hAnsi="Calibri" w:eastAsia="Calibri"/>
          <w:b/>
          <w:i w:val="0"/>
          <w:color w:val="143D59"/>
          <w:sz w:val="26"/>
        </w:rPr>
        <w:t>HU-3.4 Definir el intervalo entre citas</w:t>
      </w:r>
    </w:p>
    <w:p>
      <w:pPr>
        <w:spacing w:before="0" w:after="80" w:line="259" w:lineRule="auto"/>
        <w:jc w:val="both"/>
      </w:pPr>
      <w:r>
        <w:rPr>
          <w:rFonts w:ascii="Calibri" w:hAnsi="Calibri" w:eastAsia="Calibri"/>
          <w:b w:val="0"/>
          <w:i w:val="0"/>
          <w:sz w:val="22"/>
        </w:rPr>
        <w:t>Como administrador quiero fijar cada cuántos minutos se ofrecen las horas para controlar la duración de la cita.</w:t>
      </w:r>
    </w:p>
    <w:p>
      <w:pPr>
        <w:spacing w:before="0" w:after="40" w:line="259" w:lineRule="auto"/>
        <w:jc w:val="left"/>
      </w:pPr>
      <w:r>
        <w:rPr>
          <w:rFonts w:ascii="Calibri" w:hAnsi="Calibri" w:eastAsia="Calibri"/>
          <w:b/>
          <w:i w:val="0"/>
          <w:sz w:val="22"/>
        </w:rPr>
        <w:t>Criterios de aceptación</w:t>
      </w:r>
    </w:p>
    <w:p>
      <w:pPr>
        <w:pStyle w:val="ListBullet"/>
        <w:spacing w:after="40" w:before="0" w:line="252" w:lineRule="auto"/>
      </w:pPr>
      <w:r>
        <w:rPr>
          <w:rFonts w:ascii="Calibri" w:hAnsi="Calibri" w:eastAsia="Calibri"/>
          <w:b w:val="0"/>
          <w:i w:val="0"/>
          <w:sz w:val="22"/>
        </w:rPr>
        <w:t>El intervalo es un entero de minutos mayor que cero.</w:t>
      </w:r>
    </w:p>
    <w:p>
      <w:pPr>
        <w:pStyle w:val="ListBullet"/>
        <w:spacing w:after="40" w:before="0" w:line="252" w:lineRule="auto"/>
      </w:pPr>
      <w:r>
        <w:rPr>
          <w:rFonts w:ascii="Calibri" w:hAnsi="Calibri" w:eastAsia="Calibri"/>
          <w:b w:val="0"/>
          <w:i w:val="0"/>
          <w:sz w:val="22"/>
        </w:rPr>
        <w:t>Las horas ofrecidas al paciente se generan con ese intervalo dentro de cada rango.</w:t>
      </w:r>
    </w:p>
    <w:p>
      <w:pPr>
        <w:spacing w:before="200" w:after="40" w:line="259" w:lineRule="auto"/>
        <w:jc w:val="left"/>
      </w:pPr>
      <w:r>
        <w:rPr>
          <w:rFonts w:ascii="Calibri" w:hAnsi="Calibri" w:eastAsia="Calibri"/>
          <w:b/>
          <w:i w:val="0"/>
          <w:color w:val="143D59"/>
          <w:sz w:val="26"/>
        </w:rPr>
        <w:t>HU-3.5 Aplicar la configuración a la disponibilidad</w:t>
      </w:r>
    </w:p>
    <w:p>
      <w:pPr>
        <w:spacing w:before="0" w:after="80" w:line="259" w:lineRule="auto"/>
        <w:jc w:val="both"/>
      </w:pPr>
      <w:r>
        <w:rPr>
          <w:rFonts w:ascii="Calibri" w:hAnsi="Calibri" w:eastAsia="Calibri"/>
          <w:b w:val="0"/>
          <w:i w:val="0"/>
          <w:sz w:val="22"/>
        </w:rPr>
        <w:t>Como administrador quiero que lo guardado cambie las franjas que ve el paciente, y quiero poder abrir de nuevo el formulario con los valores actuales.</w:t>
      </w:r>
    </w:p>
    <w:p>
      <w:pPr>
        <w:spacing w:before="0" w:after="40" w:line="259" w:lineRule="auto"/>
        <w:jc w:val="left"/>
      </w:pPr>
      <w:r>
        <w:rPr>
          <w:rFonts w:ascii="Calibri" w:hAnsi="Calibri" w:eastAsia="Calibri"/>
          <w:b/>
          <w:i w:val="0"/>
          <w:sz w:val="22"/>
        </w:rPr>
        <w:t>Criterios de aceptación</w:t>
      </w:r>
    </w:p>
    <w:p>
      <w:pPr>
        <w:pStyle w:val="ListBullet"/>
        <w:spacing w:after="40" w:before="0" w:line="252" w:lineRule="auto"/>
      </w:pPr>
      <w:r>
        <w:rPr>
          <w:rFonts w:ascii="Calibri" w:hAnsi="Calibri" w:eastAsia="Calibri"/>
          <w:b w:val="0"/>
          <w:i w:val="0"/>
          <w:sz w:val="22"/>
        </w:rPr>
        <w:t>Guardar es una sola transacción: ventana, días, rangos e intervalo se persisten juntos.</w:t>
      </w:r>
    </w:p>
    <w:p>
      <w:pPr>
        <w:pStyle w:val="ListBullet"/>
        <w:spacing w:after="40" w:before="0" w:line="252" w:lineRule="auto"/>
      </w:pPr>
      <w:r>
        <w:rPr>
          <w:rFonts w:ascii="Calibri" w:hAnsi="Calibri" w:eastAsia="Calibri"/>
          <w:b w:val="0"/>
          <w:i w:val="0"/>
          <w:sz w:val="22"/>
        </w:rPr>
        <w:t>Si el médico no existe, la configuración no se guarda.</w:t>
      </w:r>
    </w:p>
    <w:p>
      <w:pPr>
        <w:pStyle w:val="ListBullet"/>
        <w:spacing w:after="40" w:before="0" w:line="252" w:lineRule="auto"/>
      </w:pPr>
      <w:r>
        <w:rPr>
          <w:rFonts w:ascii="Calibri" w:hAnsi="Calibri" w:eastAsia="Calibri"/>
          <w:b w:val="0"/>
          <w:i w:val="0"/>
          <w:sz w:val="22"/>
        </w:rPr>
        <w:t>Al elegir un médico, el formulario precarga su configuración.</w:t>
      </w:r>
    </w:p>
    <w:p>
      <w:pPr>
        <w:pStyle w:val="ListBullet"/>
        <w:spacing w:after="40" w:before="0" w:line="252" w:lineRule="auto"/>
      </w:pPr>
      <w:r>
        <w:rPr>
          <w:rFonts w:ascii="Calibri" w:hAnsi="Calibri" w:eastAsia="Calibri"/>
          <w:b w:val="0"/>
          <w:i w:val="0"/>
          <w:sz w:val="22"/>
        </w:rPr>
        <w:t>Si un médico todavía no tiene fila de configuración, la consulta de franjas usa el horario de demostración: 4 semanas, intervalo de 30 minutos, lunes a sábado, de 08:00 a 12:00 y de 14:00 a 18:00.</w:t>
      </w:r>
    </w:p>
    <w:p>
      <w:pPr>
        <w:pStyle w:val="ListBullet"/>
        <w:spacing w:after="40" w:before="0" w:line="252" w:lineRule="auto"/>
      </w:pPr>
      <w:r>
        <w:rPr>
          <w:rFonts w:ascii="Calibri" w:hAnsi="Calibri" w:eastAsia="Calibri"/>
          <w:b w:val="0"/>
          <w:i w:val="0"/>
          <w:sz w:val="22"/>
        </w:rPr>
        <w:t>El mensaje de éxito es «Configuracion de agendamiento guardada correctamente.»</w:t>
      </w:r>
    </w:p>
    <w:p>
      <w:pPr>
        <w:pStyle w:val="ListBullet"/>
        <w:spacing w:after="40" w:before="0" w:line="252" w:lineRule="auto"/>
      </w:pPr>
      <w:r>
        <w:rPr>
          <w:rFonts w:ascii="Calibri" w:hAnsi="Calibri" w:eastAsia="Calibri"/>
          <w:b w:val="0"/>
          <w:i w:val="0"/>
          <w:sz w:val="22"/>
        </w:rPr>
        <w:t>La pantalla /admin/configuracion y los endpoints /api/v1/admin/ solo los usa ADMINISTRATOR.</w:t>
      </w:r>
    </w:p>
    <w:p>
      <w:pPr>
        <w:pStyle w:val="Heading1"/>
      </w:pPr>
      <w:r>
        <w:t>2. Prototipos de interfaz y test de usabilidad</w:t>
      </w:r>
    </w:p>
    <w:p>
      <w:pPr>
        <w:spacing w:before="0" w:after="160" w:line="259" w:lineRule="auto"/>
        <w:jc w:val="both"/>
      </w:pPr>
      <w:r>
        <w:rPr>
          <w:rFonts w:ascii="Calibri" w:hAnsi="Calibri" w:eastAsia="Calibri"/>
          <w:b w:val="0"/>
          <w:i w:val="0"/>
          <w:sz w:val="22"/>
        </w:rPr>
        <w:t>La interfaz de esta iteración es la aplicación Angular que ya está en el repositorio. Cada pantalla de abajo es la que el usuario recorre. Las capturas todavía no están pegadas en este archivo.</w:t>
      </w:r>
    </w:p>
    <w:p>
      <w:pPr>
        <w:pStyle w:val="Heading2"/>
      </w:pPr>
      <w:r>
        <w:t>2.1 Pantallas implementadas</w:t>
      </w:r>
    </w:p>
    <w:p>
      <w:pPr>
        <w:spacing w:before="120" w:after="40" w:line="259" w:lineRule="auto"/>
        <w:jc w:val="left"/>
      </w:pPr>
      <w:r>
        <w:rPr>
          <w:rFonts w:ascii="Calibri" w:hAnsi="Calibri" w:eastAsia="Calibri"/>
          <w:b/>
          <w:i w:val="0"/>
          <w:sz w:val="22"/>
        </w:rPr>
        <w:t>Iniciar sesión (/login)</w:t>
      </w:r>
    </w:p>
    <w:p>
      <w:pPr>
        <w:spacing w:before="0" w:after="80" w:line="259" w:lineRule="auto"/>
        <w:jc w:val="both"/>
      </w:pPr>
      <w:r>
        <w:rPr>
          <w:rFonts w:ascii="Calibri" w:hAnsi="Calibri" w:eastAsia="Calibri"/>
          <w:b w:val="0"/>
          <w:i w:val="0"/>
          <w:sz w:val="22"/>
        </w:rPr>
        <w:t>Panel con la marca Piedrazul y el formulario de usuario y contraseña. Avisa si la cuenta se acaba de crear o si la sesión expiró. El enlace lleva a crear cuenta. No ofrece registro de administrador.</w:t>
      </w:r>
    </w:p>
    <w:p>
      <w:pPr>
        <w:spacing w:before="120" w:after="40" w:line="259" w:lineRule="auto"/>
        <w:jc w:val="left"/>
      </w:pPr>
      <w:r>
        <w:rPr>
          <w:rFonts w:ascii="Calibri" w:hAnsi="Calibri" w:eastAsia="Calibri"/>
          <w:b/>
          <w:i w:val="0"/>
          <w:sz w:val="22"/>
        </w:rPr>
        <w:t>Crear cuenta (/registro)</w:t>
      </w:r>
    </w:p>
    <w:p>
      <w:pPr>
        <w:spacing w:before="0" w:after="80" w:line="259" w:lineRule="auto"/>
        <w:jc w:val="both"/>
      </w:pPr>
      <w:r>
        <w:rPr>
          <w:rFonts w:ascii="Calibri" w:hAnsi="Calibri" w:eastAsia="Calibri"/>
          <w:b w:val="0"/>
          <w:i w:val="0"/>
          <w:sz w:val="22"/>
        </w:rPr>
        <w:t>Formulario de nombres, documento, usuario, correo, teléfono, fecha de nacimiento, contraseña y rol paciente o médico. Si el rol es médico, pide especialidad. Cada error aparece junto al campo, con aria-invalid, y el formulario no se envía mientras haya campos por corregir.</w:t>
      </w:r>
    </w:p>
    <w:p>
      <w:pPr>
        <w:spacing w:before="120" w:after="40" w:line="259" w:lineRule="auto"/>
        <w:jc w:val="left"/>
      </w:pPr>
      <w:r>
        <w:rPr>
          <w:rFonts w:ascii="Calibri" w:hAnsi="Calibri" w:eastAsia="Calibri"/>
          <w:b/>
          <w:i w:val="0"/>
          <w:sz w:val="22"/>
        </w:rPr>
        <w:t>Consulta del agendador (/agendador)</w:t>
      </w:r>
    </w:p>
    <w:p>
      <w:pPr>
        <w:spacing w:before="0" w:after="80" w:line="259" w:lineRule="auto"/>
        <w:jc w:val="both"/>
      </w:pPr>
      <w:r>
        <w:rPr>
          <w:rFonts w:ascii="Calibri" w:hAnsi="Calibri" w:eastAsia="Calibri"/>
          <w:b w:val="0"/>
          <w:i w:val="0"/>
          <w:sz w:val="22"/>
        </w:rPr>
        <w:t>Selector de médico con su especialidad, fecha y botón «Buscar citas». El resultado es una tabla con hora, paciente, documento, WhatsApp y estado, más la insignia del total. El vacío y los errores de médico o fecha se muestran en la misma página.</w:t>
      </w:r>
    </w:p>
    <w:p>
      <w:pPr>
        <w:spacing w:before="120" w:after="40" w:line="259" w:lineRule="auto"/>
        <w:jc w:val="left"/>
      </w:pPr>
      <w:r>
        <w:rPr>
          <w:rFonts w:ascii="Calibri" w:hAnsi="Calibri" w:eastAsia="Calibri"/>
          <w:b/>
          <w:i w:val="0"/>
          <w:sz w:val="22"/>
        </w:rPr>
        <w:t>Inicio del paciente (/paciente)</w:t>
      </w:r>
    </w:p>
    <w:p>
      <w:pPr>
        <w:spacing w:before="0" w:after="80" w:line="259" w:lineRule="auto"/>
        <w:jc w:val="both"/>
      </w:pPr>
      <w:r>
        <w:rPr>
          <w:rFonts w:ascii="Calibri" w:hAnsi="Calibri" w:eastAsia="Calibri"/>
          <w:b w:val="0"/>
          <w:i w:val="0"/>
          <w:sz w:val="22"/>
        </w:rPr>
        <w:t>Saludo con el nombre y los datos de la cuenta: usuario, correo, teléfono y rol. La barra ofrece Mi cuenta, Agendar cita y Franjas. Esta pantalla no muestra citas de otras personas.</w:t>
      </w:r>
    </w:p>
    <w:p>
      <w:pPr>
        <w:spacing w:before="120" w:after="40" w:line="259" w:lineRule="auto"/>
        <w:jc w:val="left"/>
      </w:pPr>
      <w:r>
        <w:rPr>
          <w:rFonts w:ascii="Calibri" w:hAnsi="Calibri" w:eastAsia="Calibri"/>
          <w:b/>
          <w:i w:val="0"/>
          <w:sz w:val="22"/>
        </w:rPr>
        <w:t>Agendar cita (/paciente/agendar)</w:t>
      </w:r>
    </w:p>
    <w:p>
      <w:pPr>
        <w:spacing w:before="0" w:after="80" w:line="259" w:lineRule="auto"/>
        <w:jc w:val="both"/>
      </w:pPr>
      <w:r>
        <w:rPr>
          <w:rFonts w:ascii="Calibri" w:hAnsi="Calibri" w:eastAsia="Calibri"/>
          <w:b w:val="0"/>
          <w:i w:val="0"/>
          <w:sz w:val="22"/>
        </w:rPr>
        <w:t>Documento del paciente, médico, fecha y botón Consultar. Las horas libres se muestran como botones. Al elegir una y pulsar Agendar, la confirmación queda en la misma pantalla con fecha, hora y nombre del médico.</w:t>
      </w:r>
    </w:p>
    <w:p>
      <w:pPr>
        <w:spacing w:before="120" w:after="40" w:line="259" w:lineRule="auto"/>
        <w:jc w:val="left"/>
      </w:pPr>
      <w:r>
        <w:rPr>
          <w:rFonts w:ascii="Calibri" w:hAnsi="Calibri" w:eastAsia="Calibri"/>
          <w:b/>
          <w:i w:val="0"/>
          <w:sz w:val="22"/>
        </w:rPr>
        <w:t>Franjas disponibles (/paciente/disponibilidad)</w:t>
      </w:r>
    </w:p>
    <w:p>
      <w:pPr>
        <w:spacing w:before="0" w:after="80" w:line="259" w:lineRule="auto"/>
        <w:jc w:val="both"/>
      </w:pPr>
      <w:r>
        <w:rPr>
          <w:rFonts w:ascii="Calibri" w:hAnsi="Calibri" w:eastAsia="Calibri"/>
          <w:b w:val="0"/>
          <w:i w:val="0"/>
          <w:sz w:val="22"/>
        </w:rPr>
        <w:t>Consulta de horas libres sin agendar: médico, fecha, total y mensaje cuando no hay franjas o la fecha está fuera de la ventana.</w:t>
      </w:r>
    </w:p>
    <w:p>
      <w:pPr>
        <w:spacing w:before="120" w:after="40" w:line="259" w:lineRule="auto"/>
        <w:jc w:val="left"/>
      </w:pPr>
      <w:r>
        <w:rPr>
          <w:rFonts w:ascii="Calibri" w:hAnsi="Calibri" w:eastAsia="Calibri"/>
          <w:b/>
          <w:i w:val="0"/>
          <w:sz w:val="22"/>
        </w:rPr>
        <w:t>Configuración (/admin/configuracion)</w:t>
      </w:r>
    </w:p>
    <w:p>
      <w:pPr>
        <w:spacing w:before="0" w:after="80" w:line="259" w:lineRule="auto"/>
        <w:jc w:val="both"/>
      </w:pPr>
      <w:r>
        <w:rPr>
          <w:rFonts w:ascii="Calibri" w:hAnsi="Calibri" w:eastAsia="Calibri"/>
          <w:b w:val="0"/>
          <w:i w:val="0"/>
          <w:sz w:val="22"/>
        </w:rPr>
        <w:t>Médico, ventana de semanas, intervalo en minutos, casillas de días y lista de rangos con inicio, fin, agregar y quitar. Guardar muestra éxito o los errores de validación.</w:t>
      </w:r>
    </w:p>
    <w:p>
      <w:pPr>
        <w:spacing w:before="120" w:after="40" w:line="259" w:lineRule="auto"/>
        <w:jc w:val="left"/>
      </w:pPr>
      <w:r>
        <w:rPr>
          <w:rFonts w:ascii="Calibri" w:hAnsi="Calibri" w:eastAsia="Calibri"/>
          <w:b/>
          <w:i w:val="0"/>
          <w:sz w:val="22"/>
        </w:rPr>
        <w:t>Inicio del médico (/medico) y acceso denegado (/acceso-denegado)</w:t>
      </w:r>
    </w:p>
    <w:p>
      <w:pPr>
        <w:spacing w:before="0" w:after="80" w:line="259" w:lineRule="auto"/>
        <w:jc w:val="both"/>
      </w:pPr>
      <w:r>
        <w:rPr>
          <w:rFonts w:ascii="Calibri" w:hAnsi="Calibri" w:eastAsia="Calibri"/>
          <w:b w:val="0"/>
          <w:i w:val="0"/>
          <w:sz w:val="22"/>
        </w:rPr>
        <w:t>El médico ve su inicio. Quien entra a una ruta de otro rol ve la pantalla de acceso denegado. Quien no tiene sesión vuelve a /login.</w:t>
      </w:r>
    </w:p>
    <w:p>
      <w:pPr>
        <w:spacing w:before="120" w:after="200" w:line="259" w:lineRule="auto"/>
        <w:ind w:left="113" w:right="113"/>
        <w:jc w:val="left"/>
        <w:shd w:val="clear" w:color="auto" w:fill="FFF4D6"/>
      </w:pPr>
      <w:r>
        <w:rPr>
          <w:rFonts w:ascii="Calibri" w:hAnsi="Calibri" w:eastAsia="Calibri"/>
          <w:b/>
          <w:i w:val="0"/>
          <w:color w:val="8A5A00"/>
          <w:sz w:val="22"/>
        </w:rPr>
        <w:t xml:space="preserve">Pendiente de evidencia. </w:t>
      </w:r>
      <w:r>
        <w:rPr>
          <w:rFonts w:ascii="Calibri" w:hAnsi="Calibri" w:eastAsia="Calibri"/>
          <w:b w:val="0"/>
          <w:i w:val="0"/>
          <w:color w:val="5C3B00"/>
          <w:sz w:val="22"/>
        </w:rPr>
        <w:t>Faltan las capturas de estas pantallas, tomadas con la aplicación en ejecución en esta iteración. Si el equipo tiene un prototipo de Figma de este semestre, también se pega aquí. No se reutilizan las imágenes de la aplicación de escritorio del semestre pasado.</w:t>
      </w:r>
    </w:p>
    <w:p>
      <w:pPr>
        <w:pStyle w:val="Heading2"/>
      </w:pPr>
      <w:r>
        <w:t>2.2 Test de evaluación de usabilidad</w:t>
      </w:r>
    </w:p>
    <w:p>
      <w:pPr>
        <w:spacing w:before="0" w:after="160" w:line="259" w:lineRule="auto"/>
        <w:jc w:val="both"/>
      </w:pPr>
      <w:r>
        <w:rPr>
          <w:rFonts w:ascii="Calibri" w:hAnsi="Calibri" w:eastAsia="Calibri"/>
          <w:b w:val="0"/>
          <w:i w:val="0"/>
          <w:sz w:val="22"/>
        </w:rPr>
        <w:t>El protocolo está listo para ejecutarse sobre la interfaz actual. Los resultados numéricos se dejan en blanco hasta que una persona, distinta de quien construyó la pantalla, recorra las tareas.</w:t>
      </w:r>
    </w:p>
    <w:p>
      <w:pPr>
        <w:spacing w:before="0" w:after="40" w:line="259" w:lineRule="auto"/>
        <w:jc w:val="left"/>
      </w:pPr>
      <w:r>
        <w:rPr>
          <w:rFonts w:ascii="Calibri" w:hAnsi="Calibri" w:eastAsia="Calibri"/>
          <w:b/>
          <w:i w:val="0"/>
          <w:sz w:val="22"/>
        </w:rPr>
        <w:t>Objetivo</w:t>
      </w:r>
    </w:p>
    <w:p>
      <w:pPr>
        <w:spacing w:before="0" w:after="160" w:line="259" w:lineRule="auto"/>
        <w:jc w:val="both"/>
      </w:pPr>
      <w:r>
        <w:rPr>
          <w:rFonts w:ascii="Calibri" w:hAnsi="Calibri" w:eastAsia="Calibri"/>
          <w:b w:val="0"/>
          <w:i w:val="0"/>
          <w:sz w:val="22"/>
        </w:rPr>
        <w:t>Comprobar si una persona logra registrarse, ingresar, agendar, consultar la agenda y ajustar el horario sin ayuda, y si entiende los mensajes cuando un dato está mal o cuando su rol no tiene permiso.</w:t>
      </w:r>
    </w:p>
    <w:p>
      <w:pPr>
        <w:spacing w:before="0" w:after="40" w:line="259" w:lineRule="auto"/>
        <w:jc w:val="left"/>
      </w:pPr>
      <w:r>
        <w:rPr>
          <w:rFonts w:ascii="Calibri" w:hAnsi="Calibri" w:eastAsia="Calibri"/>
          <w:b/>
          <w:i w:val="0"/>
          <w:sz w:val="22"/>
        </w:rPr>
        <w:t>Preparación</w:t>
      </w:r>
    </w:p>
    <w:p>
      <w:pPr>
        <w:pStyle w:val="ListBullet"/>
        <w:spacing w:after="40" w:before="0" w:line="252" w:lineRule="auto"/>
      </w:pPr>
      <w:r>
        <w:rPr>
          <w:rFonts w:ascii="Calibri" w:hAnsi="Calibri" w:eastAsia="Calibri"/>
          <w:b w:val="0"/>
          <w:i w:val="0"/>
          <w:sz w:val="22"/>
        </w:rPr>
        <w:t>Backend en el puerto 8080, frontend en el puerto 4200 y PostgreSQL piedrazul_db en marcha.</w:t>
      </w:r>
    </w:p>
    <w:p>
      <w:pPr>
        <w:pStyle w:val="ListBullet"/>
        <w:spacing w:after="40" w:before="0" w:line="252" w:lineRule="auto"/>
      </w:pPr>
      <w:r>
        <w:rPr>
          <w:rFonts w:ascii="Calibri" w:hAnsi="Calibri" w:eastAsia="Calibri"/>
          <w:b w:val="0"/>
          <w:i w:val="0"/>
          <w:sz w:val="22"/>
        </w:rPr>
        <w:t>Participante que no haya construido la pantalla que va a usar. Un facilitador observa y no señala los botones, salvo que el participante se bloquee más de tres minutos.</w:t>
      </w:r>
    </w:p>
    <w:p>
      <w:pPr>
        <w:pStyle w:val="ListBullet"/>
        <w:spacing w:after="40" w:before="0" w:line="252" w:lineRule="auto"/>
      </w:pPr>
      <w:r>
        <w:rPr>
          <w:rFonts w:ascii="Calibri" w:hAnsi="Calibri" w:eastAsia="Calibri"/>
          <w:b w:val="0"/>
          <w:i w:val="0"/>
          <w:sz w:val="22"/>
        </w:rPr>
        <w:t>Navegador de escritorio. Anotar también una pasada en ancho de celular, porque la tabla de citas está preparada para apilarse.</w:t>
      </w:r>
    </w:p>
    <w:p>
      <w:pPr>
        <w:pStyle w:val="ListBullet"/>
        <w:spacing w:after="40" w:before="0" w:line="252" w:lineRule="auto"/>
      </w:pPr>
      <w:r>
        <w:rPr>
          <w:rFonts w:ascii="Calibri" w:hAnsi="Calibri" w:eastAsia="Calibri"/>
          <w:b w:val="0"/>
          <w:i w:val="0"/>
          <w:sz w:val="22"/>
        </w:rPr>
        <w:t>Cuentas de demostración que crea el arranque: agendador / agendador123, paciente / paciente123 (documento 1234567890, Juan Perez), admin / admin123 y medico / medico123, vinculado a la Dra. Maria Lopez de Medicina General.</w:t>
      </w:r>
    </w:p>
    <w:p>
      <w:pPr>
        <w:pStyle w:val="ListBullet"/>
        <w:spacing w:after="40" w:before="0" w:line="252" w:lineRule="auto"/>
      </w:pPr>
      <w:r>
        <w:rPr>
          <w:rFonts w:ascii="Calibri" w:hAnsi="Calibri" w:eastAsia="Calibri"/>
          <w:b w:val="0"/>
          <w:i w:val="0"/>
          <w:sz w:val="22"/>
        </w:rPr>
        <w:t>Horario de demostración de esa médica: lunes a sábado, 08:00 a 12:00 y 14:00 a 18:00, cada 30 minutos, con ventana de 4 semanas. El domingo no ofrece franjas. El primer arranque deja dos citas de ejemplo para el día siguiente, a las 09:00 (confirmada) y a las 10:30 (pendiente).</w:t>
      </w:r>
    </w:p>
    <w:p>
      <w:pPr>
        <w:spacing w:before="120" w:after="40" w:line="259" w:lineRule="auto"/>
        <w:jc w:val="left"/>
      </w:pPr>
      <w:r>
        <w:rPr>
          <w:rFonts w:ascii="Calibri" w:hAnsi="Calibri" w:eastAsia="Calibri"/>
          <w:b/>
          <w:i w:val="0"/>
          <w:sz w:val="22"/>
        </w:rPr>
        <w:t>Tareas</w:t>
      </w:r>
    </w:p>
    <w:tbl>
      <w:tblPr>
        <w:tblStyle w:val="TableGrid"/>
        <w:tblW w:type="auto" w:w="0"/>
        <w:tblLayout w:type="fixed"/>
        <w:tblLook w:firstColumn="1" w:firstRow="1" w:lastColumn="0" w:lastRow="0" w:noHBand="0" w:noVBand="1" w:val="04A0"/>
      </w:tblPr>
      <w:tblGrid>
        <w:gridCol w:w="2438"/>
        <w:gridCol w:w="2438"/>
        <w:gridCol w:w="2438"/>
        <w:gridCol w:w="2438"/>
      </w:tblGrid>
      <w:tr>
        <w:trPr>
          <w:cantSplit/>
        </w:trPr>
        <w:tc>
          <w:tcPr>
            <w:tcW w:type="dxa" w:w="907"/>
            <w:shd w:val="clear" w:fill="143D59"/>
          </w:tcPr>
          <w:p>
            <w:pPr>
              <w:spacing w:after="40" w:before="40"/>
            </w:pPr>
            <w:r/>
            <w:r>
              <w:rPr>
                <w:rFonts w:ascii="Calibri" w:hAnsi="Calibri" w:eastAsia="Calibri"/>
                <w:b/>
                <w:i w:val="0"/>
                <w:color w:val="FFFFFF"/>
                <w:sz w:val="20"/>
              </w:rPr>
              <w:t>Tarea</w:t>
            </w:r>
          </w:p>
        </w:tc>
        <w:tc>
          <w:tcPr>
            <w:tcW w:type="dxa" w:w="1474"/>
            <w:shd w:val="clear" w:fill="143D59"/>
          </w:tcPr>
          <w:p>
            <w:pPr>
              <w:spacing w:after="40" w:before="40"/>
            </w:pPr>
            <w:r/>
            <w:r>
              <w:rPr>
                <w:rFonts w:ascii="Calibri" w:hAnsi="Calibri" w:eastAsia="Calibri"/>
                <w:b/>
                <w:i w:val="0"/>
                <w:color w:val="FFFFFF"/>
                <w:sz w:val="20"/>
              </w:rPr>
              <w:t>Rol</w:t>
            </w:r>
          </w:p>
        </w:tc>
        <w:tc>
          <w:tcPr>
            <w:tcW w:type="dxa" w:w="3742"/>
            <w:shd w:val="clear" w:fill="143D59"/>
          </w:tcPr>
          <w:p>
            <w:pPr>
              <w:spacing w:after="40" w:before="40"/>
            </w:pPr>
            <w:r/>
            <w:r>
              <w:rPr>
                <w:rFonts w:ascii="Calibri" w:hAnsi="Calibri" w:eastAsia="Calibri"/>
                <w:b/>
                <w:i w:val="0"/>
                <w:color w:val="FFFFFF"/>
                <w:sz w:val="20"/>
              </w:rPr>
              <w:t>Qué se le pide</w:t>
            </w:r>
          </w:p>
        </w:tc>
        <w:tc>
          <w:tcPr>
            <w:tcW w:type="dxa" w:w="3402"/>
            <w:shd w:val="clear" w:fill="143D59"/>
          </w:tcPr>
          <w:p>
            <w:pPr>
              <w:spacing w:after="40" w:before="40"/>
            </w:pPr>
            <w:r/>
            <w:r>
              <w:rPr>
                <w:rFonts w:ascii="Calibri" w:hAnsi="Calibri" w:eastAsia="Calibri"/>
                <w:b/>
                <w:i w:val="0"/>
                <w:color w:val="FFFFFF"/>
                <w:sz w:val="20"/>
              </w:rPr>
              <w:t>Se considera logrado cuando</w:t>
            </w:r>
          </w:p>
        </w:tc>
      </w:tr>
      <w:tr>
        <w:trPr>
          <w:cantSplit/>
        </w:trPr>
        <w:tc>
          <w:tcPr>
            <w:tcW w:type="dxa" w:w="907"/>
          </w:tcPr>
          <w:p>
            <w:pPr>
              <w:spacing w:after="40" w:before="40"/>
            </w:pPr>
            <w:r/>
            <w:r>
              <w:rPr>
                <w:rFonts w:ascii="Calibri" w:hAnsi="Calibri" w:eastAsia="Calibri"/>
                <w:b w:val="0"/>
                <w:i w:val="0"/>
                <w:sz w:val="20"/>
              </w:rPr>
              <w:t>T1</w:t>
            </w:r>
          </w:p>
        </w:tc>
        <w:tc>
          <w:tcPr>
            <w:tcW w:type="dxa" w:w="1474"/>
          </w:tcPr>
          <w:p>
            <w:pPr>
              <w:spacing w:after="40" w:before="40"/>
            </w:pPr>
            <w:r/>
            <w:r>
              <w:rPr>
                <w:rFonts w:ascii="Calibri" w:hAnsi="Calibri" w:eastAsia="Calibri"/>
                <w:b w:val="0"/>
                <w:i w:val="0"/>
                <w:sz w:val="20"/>
              </w:rPr>
              <w:t>Sin sesión</w:t>
            </w:r>
          </w:p>
        </w:tc>
        <w:tc>
          <w:tcPr>
            <w:tcW w:type="dxa" w:w="3742"/>
          </w:tcPr>
          <w:p>
            <w:pPr>
              <w:spacing w:after="40" w:before="40"/>
            </w:pPr>
            <w:r/>
            <w:r>
              <w:rPr>
                <w:rFonts w:ascii="Calibri" w:hAnsi="Calibri" w:eastAsia="Calibri"/>
                <w:b w:val="0"/>
                <w:i w:val="0"/>
                <w:sz w:val="20"/>
              </w:rPr>
              <w:t>En Crear cuenta, dejar el teléfono con 9 dígitos y la contraseña sin número. Corregir y registrar un paciente nuevo.</w:t>
            </w:r>
          </w:p>
        </w:tc>
        <w:tc>
          <w:tcPr>
            <w:tcW w:type="dxa" w:w="3402"/>
          </w:tcPr>
          <w:p>
            <w:pPr>
              <w:spacing w:after="40" w:before="40"/>
            </w:pPr>
            <w:r/>
            <w:r>
              <w:rPr>
                <w:rFonts w:ascii="Calibri" w:hAnsi="Calibri" w:eastAsia="Calibri"/>
                <w:b w:val="0"/>
                <w:i w:val="0"/>
                <w:sz w:val="20"/>
              </w:rPr>
              <w:t>Ve el error junto al campo, no sale de la página, y al corregir puede enviar el formulario.</w:t>
            </w:r>
          </w:p>
        </w:tc>
      </w:tr>
      <w:tr>
        <w:trPr>
          <w:cantSplit/>
        </w:trPr>
        <w:tc>
          <w:tcPr>
            <w:tcW w:type="dxa" w:w="907"/>
            <w:shd w:val="clear" w:fill="F4F7FB"/>
          </w:tcPr>
          <w:p>
            <w:pPr>
              <w:spacing w:after="40" w:before="40"/>
            </w:pPr>
            <w:r/>
            <w:r>
              <w:rPr>
                <w:rFonts w:ascii="Calibri" w:hAnsi="Calibri" w:eastAsia="Calibri"/>
                <w:b w:val="0"/>
                <w:i w:val="0"/>
                <w:sz w:val="20"/>
              </w:rPr>
              <w:t>T2</w:t>
            </w:r>
          </w:p>
        </w:tc>
        <w:tc>
          <w:tcPr>
            <w:tcW w:type="dxa" w:w="1474"/>
            <w:shd w:val="clear" w:fill="F4F7FB"/>
          </w:tcPr>
          <w:p>
            <w:pPr>
              <w:spacing w:after="40" w:before="40"/>
            </w:pPr>
            <w:r/>
            <w:r>
              <w:rPr>
                <w:rFonts w:ascii="Calibri" w:hAnsi="Calibri" w:eastAsia="Calibri"/>
                <w:b w:val="0"/>
                <w:i w:val="0"/>
                <w:sz w:val="20"/>
              </w:rPr>
              <w:t>Paciente</w:t>
            </w:r>
          </w:p>
        </w:tc>
        <w:tc>
          <w:tcPr>
            <w:tcW w:type="dxa" w:w="3742"/>
            <w:shd w:val="clear" w:fill="F4F7FB"/>
          </w:tcPr>
          <w:p>
            <w:pPr>
              <w:spacing w:after="40" w:before="40"/>
            </w:pPr>
            <w:r/>
            <w:r>
              <w:rPr>
                <w:rFonts w:ascii="Calibri" w:hAnsi="Calibri" w:eastAsia="Calibri"/>
                <w:b w:val="0"/>
                <w:i w:val="0"/>
                <w:sz w:val="20"/>
              </w:rPr>
              <w:t>Ingresar con paciente / paciente123, abrir Agendar, elegir a la Dra. Maria Lopez en un lunes dentro de las 4 semanas y confirmar una hora que no sea 09:00 ni 10:30.</w:t>
            </w:r>
          </w:p>
        </w:tc>
        <w:tc>
          <w:tcPr>
            <w:tcW w:type="dxa" w:w="3402"/>
            <w:shd w:val="clear" w:fill="F4F7FB"/>
          </w:tcPr>
          <w:p>
            <w:pPr>
              <w:spacing w:after="40" w:before="40"/>
            </w:pPr>
            <w:r/>
            <w:r>
              <w:rPr>
                <w:rFonts w:ascii="Calibri" w:hAnsi="Calibri" w:eastAsia="Calibri"/>
                <w:b w:val="0"/>
                <w:i w:val="0"/>
                <w:sz w:val="20"/>
              </w:rPr>
              <w:t>Ve las horas, elige una y lee el mensaje de cita agendada con fecha, hora y médica.</w:t>
            </w:r>
          </w:p>
        </w:tc>
      </w:tr>
      <w:tr>
        <w:trPr>
          <w:cantSplit/>
        </w:trPr>
        <w:tc>
          <w:tcPr>
            <w:tcW w:type="dxa" w:w="907"/>
          </w:tcPr>
          <w:p>
            <w:pPr>
              <w:spacing w:after="40" w:before="40"/>
            </w:pPr>
            <w:r/>
            <w:r>
              <w:rPr>
                <w:rFonts w:ascii="Calibri" w:hAnsi="Calibri" w:eastAsia="Calibri"/>
                <w:b w:val="0"/>
                <w:i w:val="0"/>
                <w:sz w:val="20"/>
              </w:rPr>
              <w:t>T3</w:t>
            </w:r>
          </w:p>
        </w:tc>
        <w:tc>
          <w:tcPr>
            <w:tcW w:type="dxa" w:w="1474"/>
          </w:tcPr>
          <w:p>
            <w:pPr>
              <w:spacing w:after="40" w:before="40"/>
            </w:pPr>
            <w:r/>
            <w:r>
              <w:rPr>
                <w:rFonts w:ascii="Calibri" w:hAnsi="Calibri" w:eastAsia="Calibri"/>
                <w:b w:val="0"/>
                <w:i w:val="0"/>
                <w:sz w:val="20"/>
              </w:rPr>
              <w:t>Agendador</w:t>
            </w:r>
          </w:p>
        </w:tc>
        <w:tc>
          <w:tcPr>
            <w:tcW w:type="dxa" w:w="3742"/>
          </w:tcPr>
          <w:p>
            <w:pPr>
              <w:spacing w:after="40" w:before="40"/>
            </w:pPr>
            <w:r/>
            <w:r>
              <w:rPr>
                <w:rFonts w:ascii="Calibri" w:hAnsi="Calibri" w:eastAsia="Calibri"/>
                <w:b w:val="0"/>
                <w:i w:val="0"/>
                <w:sz w:val="20"/>
              </w:rPr>
              <w:t>Salir, ingresar con agendador / agendador123 y buscar las citas de esa médica en la misma fecha.</w:t>
            </w:r>
          </w:p>
        </w:tc>
        <w:tc>
          <w:tcPr>
            <w:tcW w:type="dxa" w:w="3402"/>
          </w:tcPr>
          <w:p>
            <w:pPr>
              <w:spacing w:after="40" w:before="40"/>
            </w:pPr>
            <w:r/>
            <w:r>
              <w:rPr>
                <w:rFonts w:ascii="Calibri" w:hAnsi="Calibri" w:eastAsia="Calibri"/>
                <w:b w:val="0"/>
                <w:i w:val="0"/>
                <w:sz w:val="20"/>
              </w:rPr>
              <w:t>La tabla muestra la cita recién creada y el total coincide con las filas.</w:t>
            </w:r>
          </w:p>
        </w:tc>
      </w:tr>
      <w:tr>
        <w:trPr>
          <w:cantSplit/>
        </w:trPr>
        <w:tc>
          <w:tcPr>
            <w:tcW w:type="dxa" w:w="907"/>
            <w:shd w:val="clear" w:fill="F4F7FB"/>
          </w:tcPr>
          <w:p>
            <w:pPr>
              <w:spacing w:after="40" w:before="40"/>
            </w:pPr>
            <w:r/>
            <w:r>
              <w:rPr>
                <w:rFonts w:ascii="Calibri" w:hAnsi="Calibri" w:eastAsia="Calibri"/>
                <w:b w:val="0"/>
                <w:i w:val="0"/>
                <w:sz w:val="20"/>
              </w:rPr>
              <w:t>T4</w:t>
            </w:r>
          </w:p>
        </w:tc>
        <w:tc>
          <w:tcPr>
            <w:tcW w:type="dxa" w:w="1474"/>
            <w:shd w:val="clear" w:fill="F4F7FB"/>
          </w:tcPr>
          <w:p>
            <w:pPr>
              <w:spacing w:after="40" w:before="40"/>
            </w:pPr>
            <w:r/>
            <w:r>
              <w:rPr>
                <w:rFonts w:ascii="Calibri" w:hAnsi="Calibri" w:eastAsia="Calibri"/>
                <w:b w:val="0"/>
                <w:i w:val="0"/>
                <w:sz w:val="20"/>
              </w:rPr>
              <w:t>Administrador</w:t>
            </w:r>
          </w:p>
        </w:tc>
        <w:tc>
          <w:tcPr>
            <w:tcW w:type="dxa" w:w="3742"/>
            <w:shd w:val="clear" w:fill="F4F7FB"/>
          </w:tcPr>
          <w:p>
            <w:pPr>
              <w:spacing w:after="40" w:before="40"/>
            </w:pPr>
            <w:r/>
            <w:r>
              <w:rPr>
                <w:rFonts w:ascii="Calibri" w:hAnsi="Calibri" w:eastAsia="Calibri"/>
                <w:b w:val="0"/>
                <w:i w:val="0"/>
                <w:sz w:val="20"/>
              </w:rPr>
              <w:t>Ingresar con admin / admin123, abrir la médica y cambiar el intervalo. Volver como paciente y consultar el mismo día.</w:t>
            </w:r>
          </w:p>
        </w:tc>
        <w:tc>
          <w:tcPr>
            <w:tcW w:type="dxa" w:w="3402"/>
            <w:shd w:val="clear" w:fill="F4F7FB"/>
          </w:tcPr>
          <w:p>
            <w:pPr>
              <w:spacing w:after="40" w:before="40"/>
            </w:pPr>
            <w:r/>
            <w:r>
              <w:rPr>
                <w:rFonts w:ascii="Calibri" w:hAnsi="Calibri" w:eastAsia="Calibri"/>
                <w:b w:val="0"/>
                <w:i w:val="0"/>
                <w:sz w:val="20"/>
              </w:rPr>
              <w:t>Las horas ofrecidas cambian de acuerdo con el nuevo intervalo.</w:t>
            </w:r>
          </w:p>
        </w:tc>
      </w:tr>
      <w:tr>
        <w:trPr>
          <w:cantSplit/>
        </w:trPr>
        <w:tc>
          <w:tcPr>
            <w:tcW w:type="dxa" w:w="907"/>
          </w:tcPr>
          <w:p>
            <w:pPr>
              <w:spacing w:after="40" w:before="40"/>
            </w:pPr>
            <w:r/>
            <w:r>
              <w:rPr>
                <w:rFonts w:ascii="Calibri" w:hAnsi="Calibri" w:eastAsia="Calibri"/>
                <w:b w:val="0"/>
                <w:i w:val="0"/>
                <w:sz w:val="20"/>
              </w:rPr>
              <w:t>T5</w:t>
            </w:r>
          </w:p>
        </w:tc>
        <w:tc>
          <w:tcPr>
            <w:tcW w:type="dxa" w:w="1474"/>
          </w:tcPr>
          <w:p>
            <w:pPr>
              <w:spacing w:after="40" w:before="40"/>
            </w:pPr>
            <w:r/>
            <w:r>
              <w:rPr>
                <w:rFonts w:ascii="Calibri" w:hAnsi="Calibri" w:eastAsia="Calibri"/>
                <w:b w:val="0"/>
                <w:i w:val="0"/>
                <w:sz w:val="20"/>
              </w:rPr>
              <w:t>Paciente</w:t>
            </w:r>
          </w:p>
        </w:tc>
        <w:tc>
          <w:tcPr>
            <w:tcW w:type="dxa" w:w="3742"/>
          </w:tcPr>
          <w:p>
            <w:pPr>
              <w:spacing w:after="40" w:before="40"/>
            </w:pPr>
            <w:r/>
            <w:r>
              <w:rPr>
                <w:rFonts w:ascii="Calibri" w:hAnsi="Calibri" w:eastAsia="Calibri"/>
                <w:b w:val="0"/>
                <w:i w:val="0"/>
                <w:sz w:val="20"/>
              </w:rPr>
              <w:t>Con la sesión de paciente, intentar abrir la configuración del administrador.</w:t>
            </w:r>
          </w:p>
        </w:tc>
        <w:tc>
          <w:tcPr>
            <w:tcW w:type="dxa" w:w="3402"/>
          </w:tcPr>
          <w:p>
            <w:pPr>
              <w:spacing w:after="40" w:before="40"/>
            </w:pPr>
            <w:r/>
            <w:r>
              <w:rPr>
                <w:rFonts w:ascii="Calibri" w:hAnsi="Calibri" w:eastAsia="Calibri"/>
                <w:b w:val="0"/>
                <w:i w:val="0"/>
                <w:sz w:val="20"/>
              </w:rPr>
              <w:t>Llega a acceso denegado y no ve el formulario de horarios.</w:t>
            </w:r>
          </w:p>
        </w:tc>
      </w:tr>
    </w:tbl>
    <w:p>
      <w:pPr>
        <w:spacing w:after="80"/>
      </w:pPr>
    </w:p>
    <w:p>
      <w:pPr>
        <w:spacing w:before="0" w:after="40" w:line="259" w:lineRule="auto"/>
        <w:jc w:val="left"/>
      </w:pPr>
      <w:r>
        <w:rPr>
          <w:rFonts w:ascii="Calibri" w:hAnsi="Calibri" w:eastAsia="Calibri"/>
          <w:b/>
          <w:i w:val="0"/>
          <w:sz w:val="22"/>
        </w:rPr>
        <w:t>Qué se mide</w:t>
      </w:r>
    </w:p>
    <w:p>
      <w:pPr>
        <w:pStyle w:val="ListBullet"/>
        <w:spacing w:after="40" w:before="0" w:line="252" w:lineRule="auto"/>
      </w:pPr>
      <w:r>
        <w:rPr>
          <w:rFonts w:ascii="Calibri" w:hAnsi="Calibri" w:eastAsia="Calibri"/>
          <w:b w:val="0"/>
          <w:i w:val="0"/>
          <w:sz w:val="22"/>
        </w:rPr>
        <w:t>Éxito de la tarea: sí o no, sin ayuda del facilitador.</w:t>
      </w:r>
    </w:p>
    <w:p>
      <w:pPr>
        <w:pStyle w:val="ListBullet"/>
        <w:spacing w:after="40" w:before="0" w:line="252" w:lineRule="auto"/>
      </w:pPr>
      <w:r>
        <w:rPr>
          <w:rFonts w:ascii="Calibri" w:hAnsi="Calibri" w:eastAsia="Calibri"/>
          <w:b w:val="0"/>
          <w:i w:val="0"/>
          <w:sz w:val="22"/>
        </w:rPr>
        <w:t>Tiempo desde que lee la tarea hasta que declara que terminó.</w:t>
      </w:r>
    </w:p>
    <w:p>
      <w:pPr>
        <w:pStyle w:val="ListBullet"/>
        <w:spacing w:after="40" w:before="0" w:line="252" w:lineRule="auto"/>
      </w:pPr>
      <w:r>
        <w:rPr>
          <w:rFonts w:ascii="Calibri" w:hAnsi="Calibri" w:eastAsia="Calibri"/>
          <w:b w:val="0"/>
          <w:i w:val="0"/>
          <w:sz w:val="22"/>
        </w:rPr>
        <w:t>Errores: clic en un control que no corresponde, dato repetido o abandono del mensaje de validación.</w:t>
      </w:r>
    </w:p>
    <w:p>
      <w:pPr>
        <w:pStyle w:val="ListBullet"/>
        <w:spacing w:after="40" w:before="0" w:line="252" w:lineRule="auto"/>
      </w:pPr>
      <w:r>
        <w:rPr>
          <w:rFonts w:ascii="Calibri" w:hAnsi="Calibri" w:eastAsia="Calibri"/>
          <w:b w:val="0"/>
          <w:i w:val="0"/>
          <w:sz w:val="22"/>
        </w:rPr>
        <w:t>Comentario en voz alta cuando no entienda una etiqueta, un mensaje o el siguiente paso.</w:t>
      </w:r>
    </w:p>
    <w:p>
      <w:pPr>
        <w:spacing w:before="120" w:after="40" w:line="259" w:lineRule="auto"/>
        <w:jc w:val="left"/>
      </w:pPr>
      <w:r>
        <w:rPr>
          <w:rFonts w:ascii="Calibri" w:hAnsi="Calibri" w:eastAsia="Calibri"/>
          <w:b/>
          <w:i w:val="0"/>
          <w:sz w:val="22"/>
        </w:rPr>
        <w:t>Resultados</w:t>
      </w:r>
    </w:p>
    <w:tbl>
      <w:tblPr>
        <w:tblStyle w:val="TableGrid"/>
        <w:tblW w:type="auto" w:w="0"/>
        <w:tblLayout w:type="fixed"/>
        <w:tblLook w:firstColumn="1" w:firstRow="1" w:lastColumn="0" w:lastRow="0" w:noHBand="0" w:noVBand="1" w:val="04A0"/>
      </w:tblPr>
      <w:tblGrid>
        <w:gridCol w:w="1950"/>
        <w:gridCol w:w="1950"/>
        <w:gridCol w:w="1950"/>
        <w:gridCol w:w="1950"/>
        <w:gridCol w:w="1950"/>
      </w:tblGrid>
      <w:tr>
        <w:trPr>
          <w:cantSplit/>
        </w:trPr>
        <w:tc>
          <w:tcPr>
            <w:tcW w:type="dxa" w:w="1134"/>
            <w:shd w:val="clear" w:fill="143D59"/>
          </w:tcPr>
          <w:p>
            <w:pPr>
              <w:spacing w:after="40" w:before="40"/>
            </w:pPr>
            <w:r/>
            <w:r>
              <w:rPr>
                <w:rFonts w:ascii="Calibri" w:hAnsi="Calibri" w:eastAsia="Calibri"/>
                <w:b/>
                <w:i w:val="0"/>
                <w:color w:val="FFFFFF"/>
                <w:sz w:val="20"/>
              </w:rPr>
              <w:t>Tarea</w:t>
            </w:r>
          </w:p>
        </w:tc>
        <w:tc>
          <w:tcPr>
            <w:tcW w:type="dxa" w:w="1814"/>
            <w:shd w:val="clear" w:fill="143D59"/>
          </w:tcPr>
          <w:p>
            <w:pPr>
              <w:spacing w:after="40" w:before="40"/>
            </w:pPr>
            <w:r/>
            <w:r>
              <w:rPr>
                <w:rFonts w:ascii="Calibri" w:hAnsi="Calibri" w:eastAsia="Calibri"/>
                <w:b/>
                <w:i w:val="0"/>
                <w:color w:val="FFFFFF"/>
                <w:sz w:val="20"/>
              </w:rPr>
              <w:t>¿La completó?</w:t>
            </w:r>
          </w:p>
        </w:tc>
        <w:tc>
          <w:tcPr>
            <w:tcW w:type="dxa" w:w="1474"/>
            <w:shd w:val="clear" w:fill="143D59"/>
          </w:tcPr>
          <w:p>
            <w:pPr>
              <w:spacing w:after="40" w:before="40"/>
            </w:pPr>
            <w:r/>
            <w:r>
              <w:rPr>
                <w:rFonts w:ascii="Calibri" w:hAnsi="Calibri" w:eastAsia="Calibri"/>
                <w:b/>
                <w:i w:val="0"/>
                <w:color w:val="FFFFFF"/>
                <w:sz w:val="20"/>
              </w:rPr>
              <w:t>Tiempo</w:t>
            </w:r>
          </w:p>
        </w:tc>
        <w:tc>
          <w:tcPr>
            <w:tcW w:type="dxa" w:w="1701"/>
            <w:shd w:val="clear" w:fill="143D59"/>
          </w:tcPr>
          <w:p>
            <w:pPr>
              <w:spacing w:after="40" w:before="40"/>
            </w:pPr>
            <w:r/>
            <w:r>
              <w:rPr>
                <w:rFonts w:ascii="Calibri" w:hAnsi="Calibri" w:eastAsia="Calibri"/>
                <w:b/>
                <w:i w:val="0"/>
                <w:color w:val="FFFFFF"/>
                <w:sz w:val="20"/>
              </w:rPr>
              <w:t>Errores</w:t>
            </w:r>
          </w:p>
        </w:tc>
        <w:tc>
          <w:tcPr>
            <w:tcW w:type="dxa" w:w="3402"/>
            <w:shd w:val="clear" w:fill="143D59"/>
          </w:tcPr>
          <w:p>
            <w:pPr>
              <w:spacing w:after="40" w:before="40"/>
            </w:pPr>
            <w:r/>
            <w:r>
              <w:rPr>
                <w:rFonts w:ascii="Calibri" w:hAnsi="Calibri" w:eastAsia="Calibri"/>
                <w:b/>
                <w:i w:val="0"/>
                <w:color w:val="FFFFFF"/>
                <w:sz w:val="20"/>
              </w:rPr>
              <w:t>Comentario</w:t>
            </w:r>
          </w:p>
        </w:tc>
      </w:tr>
      <w:tr>
        <w:trPr>
          <w:cantSplit/>
        </w:trPr>
        <w:tc>
          <w:tcPr>
            <w:tcW w:type="dxa" w:w="1134"/>
          </w:tcPr>
          <w:p>
            <w:pPr>
              <w:spacing w:after="40" w:before="40"/>
            </w:pPr>
            <w:r/>
            <w:r>
              <w:rPr>
                <w:rFonts w:ascii="Calibri" w:hAnsi="Calibri" w:eastAsia="Calibri"/>
                <w:b w:val="0"/>
                <w:i w:val="0"/>
                <w:sz w:val="20"/>
              </w:rPr>
              <w:t>T1</w:t>
            </w:r>
          </w:p>
        </w:tc>
        <w:tc>
          <w:tcPr>
            <w:tcW w:type="dxa" w:w="1814"/>
          </w:tcPr>
          <w:p>
            <w:pPr>
              <w:spacing w:after="40" w:before="40"/>
            </w:pPr>
            <w:r/>
            <w:r>
              <w:rPr>
                <w:rFonts w:ascii="Calibri" w:hAnsi="Calibri" w:eastAsia="Calibri"/>
                <w:b w:val="0"/>
                <w:i w:val="0"/>
                <w:sz w:val="20"/>
              </w:rPr>
              <w:t>—</w:t>
            </w:r>
          </w:p>
        </w:tc>
        <w:tc>
          <w:tcPr>
            <w:tcW w:type="dxa" w:w="1474"/>
          </w:tcPr>
          <w:p>
            <w:pPr>
              <w:spacing w:after="40" w:before="40"/>
            </w:pPr>
            <w:r/>
            <w:r>
              <w:rPr>
                <w:rFonts w:ascii="Calibri" w:hAnsi="Calibri" w:eastAsia="Calibri"/>
                <w:b w:val="0"/>
                <w:i w:val="0"/>
                <w:sz w:val="20"/>
              </w:rPr>
              <w:t>—</w:t>
            </w:r>
          </w:p>
        </w:tc>
        <w:tc>
          <w:tcPr>
            <w:tcW w:type="dxa" w:w="1701"/>
          </w:tcPr>
          <w:p>
            <w:pPr>
              <w:spacing w:after="40" w:before="40"/>
            </w:pPr>
            <w:r/>
            <w:r>
              <w:rPr>
                <w:rFonts w:ascii="Calibri" w:hAnsi="Calibri" w:eastAsia="Calibri"/>
                <w:b w:val="0"/>
                <w:i w:val="0"/>
                <w:sz w:val="20"/>
              </w:rPr>
              <w:t>—</w:t>
            </w:r>
          </w:p>
        </w:tc>
        <w:tc>
          <w:tcPr>
            <w:tcW w:type="dxa" w:w="3402"/>
          </w:tcPr>
          <w:p>
            <w:pPr>
              <w:spacing w:after="40" w:before="40"/>
            </w:pPr>
            <w:r/>
            <w:r>
              <w:rPr>
                <w:rFonts w:ascii="Calibri" w:hAnsi="Calibri" w:eastAsia="Calibri"/>
                <w:b w:val="0"/>
                <w:i w:val="0"/>
                <w:sz w:val="20"/>
              </w:rPr>
              <w:t>—</w:t>
            </w:r>
          </w:p>
        </w:tc>
      </w:tr>
      <w:tr>
        <w:trPr>
          <w:cantSplit/>
        </w:trPr>
        <w:tc>
          <w:tcPr>
            <w:tcW w:type="dxa" w:w="1134"/>
            <w:shd w:val="clear" w:fill="F4F7FB"/>
          </w:tcPr>
          <w:p>
            <w:pPr>
              <w:spacing w:after="40" w:before="40"/>
            </w:pPr>
            <w:r/>
            <w:r>
              <w:rPr>
                <w:rFonts w:ascii="Calibri" w:hAnsi="Calibri" w:eastAsia="Calibri"/>
                <w:b w:val="0"/>
                <w:i w:val="0"/>
                <w:sz w:val="20"/>
              </w:rPr>
              <w:t>T2</w:t>
            </w:r>
          </w:p>
        </w:tc>
        <w:tc>
          <w:tcPr>
            <w:tcW w:type="dxa" w:w="1814"/>
            <w:shd w:val="clear" w:fill="F4F7FB"/>
          </w:tcPr>
          <w:p>
            <w:pPr>
              <w:spacing w:after="40" w:before="40"/>
            </w:pPr>
            <w:r/>
            <w:r>
              <w:rPr>
                <w:rFonts w:ascii="Calibri" w:hAnsi="Calibri" w:eastAsia="Calibri"/>
                <w:b w:val="0"/>
                <w:i w:val="0"/>
                <w:sz w:val="20"/>
              </w:rPr>
              <w:t>—</w:t>
            </w:r>
          </w:p>
        </w:tc>
        <w:tc>
          <w:tcPr>
            <w:tcW w:type="dxa" w:w="1474"/>
            <w:shd w:val="clear" w:fill="F4F7FB"/>
          </w:tcPr>
          <w:p>
            <w:pPr>
              <w:spacing w:after="40" w:before="40"/>
            </w:pPr>
            <w:r/>
            <w:r>
              <w:rPr>
                <w:rFonts w:ascii="Calibri" w:hAnsi="Calibri" w:eastAsia="Calibri"/>
                <w:b w:val="0"/>
                <w:i w:val="0"/>
                <w:sz w:val="20"/>
              </w:rPr>
              <w:t>—</w:t>
            </w:r>
          </w:p>
        </w:tc>
        <w:tc>
          <w:tcPr>
            <w:tcW w:type="dxa" w:w="1701"/>
            <w:shd w:val="clear" w:fill="F4F7FB"/>
          </w:tcPr>
          <w:p>
            <w:pPr>
              <w:spacing w:after="40" w:before="40"/>
            </w:pPr>
            <w:r/>
            <w:r>
              <w:rPr>
                <w:rFonts w:ascii="Calibri" w:hAnsi="Calibri" w:eastAsia="Calibri"/>
                <w:b w:val="0"/>
                <w:i w:val="0"/>
                <w:sz w:val="20"/>
              </w:rPr>
              <w:t>—</w:t>
            </w:r>
          </w:p>
        </w:tc>
        <w:tc>
          <w:tcPr>
            <w:tcW w:type="dxa" w:w="3402"/>
            <w:shd w:val="clear" w:fill="F4F7FB"/>
          </w:tcPr>
          <w:p>
            <w:pPr>
              <w:spacing w:after="40" w:before="40"/>
            </w:pPr>
            <w:r/>
            <w:r>
              <w:rPr>
                <w:rFonts w:ascii="Calibri" w:hAnsi="Calibri" w:eastAsia="Calibri"/>
                <w:b w:val="0"/>
                <w:i w:val="0"/>
                <w:sz w:val="20"/>
              </w:rPr>
              <w:t>—</w:t>
            </w:r>
          </w:p>
        </w:tc>
      </w:tr>
      <w:tr>
        <w:trPr>
          <w:cantSplit/>
        </w:trPr>
        <w:tc>
          <w:tcPr>
            <w:tcW w:type="dxa" w:w="1134"/>
          </w:tcPr>
          <w:p>
            <w:pPr>
              <w:spacing w:after="40" w:before="40"/>
            </w:pPr>
            <w:r/>
            <w:r>
              <w:rPr>
                <w:rFonts w:ascii="Calibri" w:hAnsi="Calibri" w:eastAsia="Calibri"/>
                <w:b w:val="0"/>
                <w:i w:val="0"/>
                <w:sz w:val="20"/>
              </w:rPr>
              <w:t>T3</w:t>
            </w:r>
          </w:p>
        </w:tc>
        <w:tc>
          <w:tcPr>
            <w:tcW w:type="dxa" w:w="1814"/>
          </w:tcPr>
          <w:p>
            <w:pPr>
              <w:spacing w:after="40" w:before="40"/>
            </w:pPr>
            <w:r/>
            <w:r>
              <w:rPr>
                <w:rFonts w:ascii="Calibri" w:hAnsi="Calibri" w:eastAsia="Calibri"/>
                <w:b w:val="0"/>
                <w:i w:val="0"/>
                <w:sz w:val="20"/>
              </w:rPr>
              <w:t>—</w:t>
            </w:r>
          </w:p>
        </w:tc>
        <w:tc>
          <w:tcPr>
            <w:tcW w:type="dxa" w:w="1474"/>
          </w:tcPr>
          <w:p>
            <w:pPr>
              <w:spacing w:after="40" w:before="40"/>
            </w:pPr>
            <w:r/>
            <w:r>
              <w:rPr>
                <w:rFonts w:ascii="Calibri" w:hAnsi="Calibri" w:eastAsia="Calibri"/>
                <w:b w:val="0"/>
                <w:i w:val="0"/>
                <w:sz w:val="20"/>
              </w:rPr>
              <w:t>—</w:t>
            </w:r>
          </w:p>
        </w:tc>
        <w:tc>
          <w:tcPr>
            <w:tcW w:type="dxa" w:w="1701"/>
          </w:tcPr>
          <w:p>
            <w:pPr>
              <w:spacing w:after="40" w:before="40"/>
            </w:pPr>
            <w:r/>
            <w:r>
              <w:rPr>
                <w:rFonts w:ascii="Calibri" w:hAnsi="Calibri" w:eastAsia="Calibri"/>
                <w:b w:val="0"/>
                <w:i w:val="0"/>
                <w:sz w:val="20"/>
              </w:rPr>
              <w:t>—</w:t>
            </w:r>
          </w:p>
        </w:tc>
        <w:tc>
          <w:tcPr>
            <w:tcW w:type="dxa" w:w="3402"/>
          </w:tcPr>
          <w:p>
            <w:pPr>
              <w:spacing w:after="40" w:before="40"/>
            </w:pPr>
            <w:r/>
            <w:r>
              <w:rPr>
                <w:rFonts w:ascii="Calibri" w:hAnsi="Calibri" w:eastAsia="Calibri"/>
                <w:b w:val="0"/>
                <w:i w:val="0"/>
                <w:sz w:val="20"/>
              </w:rPr>
              <w:t>—</w:t>
            </w:r>
          </w:p>
        </w:tc>
      </w:tr>
      <w:tr>
        <w:trPr>
          <w:cantSplit/>
        </w:trPr>
        <w:tc>
          <w:tcPr>
            <w:tcW w:type="dxa" w:w="1134"/>
            <w:shd w:val="clear" w:fill="F4F7FB"/>
          </w:tcPr>
          <w:p>
            <w:pPr>
              <w:spacing w:after="40" w:before="40"/>
            </w:pPr>
            <w:r/>
            <w:r>
              <w:rPr>
                <w:rFonts w:ascii="Calibri" w:hAnsi="Calibri" w:eastAsia="Calibri"/>
                <w:b w:val="0"/>
                <w:i w:val="0"/>
                <w:sz w:val="20"/>
              </w:rPr>
              <w:t>T4</w:t>
            </w:r>
          </w:p>
        </w:tc>
        <w:tc>
          <w:tcPr>
            <w:tcW w:type="dxa" w:w="1814"/>
            <w:shd w:val="clear" w:fill="F4F7FB"/>
          </w:tcPr>
          <w:p>
            <w:pPr>
              <w:spacing w:after="40" w:before="40"/>
            </w:pPr>
            <w:r/>
            <w:r>
              <w:rPr>
                <w:rFonts w:ascii="Calibri" w:hAnsi="Calibri" w:eastAsia="Calibri"/>
                <w:b w:val="0"/>
                <w:i w:val="0"/>
                <w:sz w:val="20"/>
              </w:rPr>
              <w:t>—</w:t>
            </w:r>
          </w:p>
        </w:tc>
        <w:tc>
          <w:tcPr>
            <w:tcW w:type="dxa" w:w="1474"/>
            <w:shd w:val="clear" w:fill="F4F7FB"/>
          </w:tcPr>
          <w:p>
            <w:pPr>
              <w:spacing w:after="40" w:before="40"/>
            </w:pPr>
            <w:r/>
            <w:r>
              <w:rPr>
                <w:rFonts w:ascii="Calibri" w:hAnsi="Calibri" w:eastAsia="Calibri"/>
                <w:b w:val="0"/>
                <w:i w:val="0"/>
                <w:sz w:val="20"/>
              </w:rPr>
              <w:t>—</w:t>
            </w:r>
          </w:p>
        </w:tc>
        <w:tc>
          <w:tcPr>
            <w:tcW w:type="dxa" w:w="1701"/>
            <w:shd w:val="clear" w:fill="F4F7FB"/>
          </w:tcPr>
          <w:p>
            <w:pPr>
              <w:spacing w:after="40" w:before="40"/>
            </w:pPr>
            <w:r/>
            <w:r>
              <w:rPr>
                <w:rFonts w:ascii="Calibri" w:hAnsi="Calibri" w:eastAsia="Calibri"/>
                <w:b w:val="0"/>
                <w:i w:val="0"/>
                <w:sz w:val="20"/>
              </w:rPr>
              <w:t>—</w:t>
            </w:r>
          </w:p>
        </w:tc>
        <w:tc>
          <w:tcPr>
            <w:tcW w:type="dxa" w:w="3402"/>
            <w:shd w:val="clear" w:fill="F4F7FB"/>
          </w:tcPr>
          <w:p>
            <w:pPr>
              <w:spacing w:after="40" w:before="40"/>
            </w:pPr>
            <w:r/>
            <w:r>
              <w:rPr>
                <w:rFonts w:ascii="Calibri" w:hAnsi="Calibri" w:eastAsia="Calibri"/>
                <w:b w:val="0"/>
                <w:i w:val="0"/>
                <w:sz w:val="20"/>
              </w:rPr>
              <w:t>—</w:t>
            </w:r>
          </w:p>
        </w:tc>
      </w:tr>
      <w:tr>
        <w:trPr>
          <w:cantSplit/>
        </w:trPr>
        <w:tc>
          <w:tcPr>
            <w:tcW w:type="dxa" w:w="1134"/>
          </w:tcPr>
          <w:p>
            <w:pPr>
              <w:spacing w:after="40" w:before="40"/>
            </w:pPr>
            <w:r/>
            <w:r>
              <w:rPr>
                <w:rFonts w:ascii="Calibri" w:hAnsi="Calibri" w:eastAsia="Calibri"/>
                <w:b w:val="0"/>
                <w:i w:val="0"/>
                <w:sz w:val="20"/>
              </w:rPr>
              <w:t>T5</w:t>
            </w:r>
          </w:p>
        </w:tc>
        <w:tc>
          <w:tcPr>
            <w:tcW w:type="dxa" w:w="1814"/>
          </w:tcPr>
          <w:p>
            <w:pPr>
              <w:spacing w:after="40" w:before="40"/>
            </w:pPr>
            <w:r/>
            <w:r>
              <w:rPr>
                <w:rFonts w:ascii="Calibri" w:hAnsi="Calibri" w:eastAsia="Calibri"/>
                <w:b w:val="0"/>
                <w:i w:val="0"/>
                <w:sz w:val="20"/>
              </w:rPr>
              <w:t>—</w:t>
            </w:r>
          </w:p>
        </w:tc>
        <w:tc>
          <w:tcPr>
            <w:tcW w:type="dxa" w:w="1474"/>
          </w:tcPr>
          <w:p>
            <w:pPr>
              <w:spacing w:after="40" w:before="40"/>
            </w:pPr>
            <w:r/>
            <w:r>
              <w:rPr>
                <w:rFonts w:ascii="Calibri" w:hAnsi="Calibri" w:eastAsia="Calibri"/>
                <w:b w:val="0"/>
                <w:i w:val="0"/>
                <w:sz w:val="20"/>
              </w:rPr>
              <w:t>—</w:t>
            </w:r>
          </w:p>
        </w:tc>
        <w:tc>
          <w:tcPr>
            <w:tcW w:type="dxa" w:w="1701"/>
          </w:tcPr>
          <w:p>
            <w:pPr>
              <w:spacing w:after="40" w:before="40"/>
            </w:pPr>
            <w:r/>
            <w:r>
              <w:rPr>
                <w:rFonts w:ascii="Calibri" w:hAnsi="Calibri" w:eastAsia="Calibri"/>
                <w:b w:val="0"/>
                <w:i w:val="0"/>
                <w:sz w:val="20"/>
              </w:rPr>
              <w:t>—</w:t>
            </w:r>
          </w:p>
        </w:tc>
        <w:tc>
          <w:tcPr>
            <w:tcW w:type="dxa" w:w="3402"/>
          </w:tcPr>
          <w:p>
            <w:pPr>
              <w:spacing w:after="40" w:before="40"/>
            </w:pPr>
            <w:r/>
            <w:r>
              <w:rPr>
                <w:rFonts w:ascii="Calibri" w:hAnsi="Calibri" w:eastAsia="Calibri"/>
                <w:b w:val="0"/>
                <w:i w:val="0"/>
                <w:sz w:val="20"/>
              </w:rPr>
              <w:t>—</w:t>
            </w:r>
          </w:p>
        </w:tc>
      </w:tr>
    </w:tbl>
    <w:p>
      <w:pPr>
        <w:spacing w:after="80"/>
      </w:pPr>
    </w:p>
    <w:p>
      <w:pPr>
        <w:spacing w:before="120" w:after="200" w:line="259" w:lineRule="auto"/>
        <w:ind w:left="113" w:right="113"/>
        <w:jc w:val="left"/>
        <w:shd w:val="clear" w:color="auto" w:fill="FFF4D6"/>
      </w:pPr>
      <w:r>
        <w:rPr>
          <w:rFonts w:ascii="Calibri" w:hAnsi="Calibri" w:eastAsia="Calibri"/>
          <w:b/>
          <w:i w:val="0"/>
          <w:color w:val="8A5A00"/>
          <w:sz w:val="22"/>
        </w:rPr>
        <w:t xml:space="preserve">Pendiente de evidencia. </w:t>
      </w:r>
      <w:r>
        <w:rPr>
          <w:rFonts w:ascii="Calibri" w:hAnsi="Calibri" w:eastAsia="Calibri"/>
          <w:b w:val="0"/>
          <w:i w:val="0"/>
          <w:color w:val="5C3B00"/>
          <w:sz w:val="22"/>
        </w:rPr>
        <w:t>Falta ejecutar el test y completar la tabla con participante, fecha y resultados reales. Este borrador no inventa porcentajes ni un evaluador.</w:t>
      </w:r>
    </w:p>
    <w:p>
      <w:pPr>
        <w:pStyle w:val="Heading1"/>
      </w:pPr>
      <w:r>
        <w:t>3. Planificación de tareas del Sprint 1</w:t>
      </w:r>
    </w:p>
    <w:p>
      <w:pPr>
        <w:spacing w:before="0" w:after="160" w:line="259" w:lineRule="auto"/>
        <w:jc w:val="both"/>
      </w:pPr>
      <w:r>
        <w:rPr>
          <w:rFonts w:ascii="Calibri" w:hAnsi="Calibri" w:eastAsia="Calibri"/>
          <w:b w:val="0"/>
          <w:i w:val="0"/>
          <w:sz w:val="22"/>
        </w:rPr>
        <w:t>La evidencia del tablero (Jira o Trello) de este semestre todavía no está en el documento. La tabla siguiente no es una exportación de la herramienta: resume el trabajo que ya quedó construido en la rama integracion-login, para que el tablero que pegue el equipo se pueda contrastar con el producto.</w:t>
      </w:r>
    </w:p>
    <w:tbl>
      <w:tblPr>
        <w:tblStyle w:val="TableGrid"/>
        <w:tblW w:type="auto" w:w="0"/>
        <w:tblLayout w:type="fixed"/>
        <w:tblLook w:firstColumn="1" w:firstRow="1" w:lastColumn="0" w:lastRow="0" w:noHBand="0" w:noVBand="1" w:val="04A0"/>
      </w:tblPr>
      <w:tblGrid>
        <w:gridCol w:w="3251"/>
        <w:gridCol w:w="3251"/>
        <w:gridCol w:w="3251"/>
      </w:tblGrid>
      <w:tr>
        <w:trPr>
          <w:cantSplit/>
        </w:trPr>
        <w:tc>
          <w:tcPr>
            <w:tcW w:type="dxa" w:w="1814"/>
            <w:shd w:val="clear" w:fill="143D59"/>
          </w:tcPr>
          <w:p>
            <w:pPr>
              <w:spacing w:after="40" w:before="40"/>
            </w:pPr>
            <w:r/>
            <w:r>
              <w:rPr>
                <w:rFonts w:ascii="Calibri" w:hAnsi="Calibri" w:eastAsia="Calibri"/>
                <w:b/>
                <w:i w:val="0"/>
                <w:color w:val="FFFFFF"/>
                <w:sz w:val="20"/>
              </w:rPr>
              <w:t>Bloque</w:t>
            </w:r>
          </w:p>
        </w:tc>
        <w:tc>
          <w:tcPr>
            <w:tcW w:type="dxa" w:w="5329"/>
            <w:shd w:val="clear" w:fill="143D59"/>
          </w:tcPr>
          <w:p>
            <w:pPr>
              <w:spacing w:after="40" w:before="40"/>
            </w:pPr>
            <w:r/>
            <w:r>
              <w:rPr>
                <w:rFonts w:ascii="Calibri" w:hAnsi="Calibri" w:eastAsia="Calibri"/>
                <w:b/>
                <w:i w:val="0"/>
                <w:color w:val="FFFFFF"/>
                <w:sz w:val="20"/>
              </w:rPr>
              <w:t>Trabajo ya presente en el producto</w:t>
            </w:r>
          </w:p>
        </w:tc>
        <w:tc>
          <w:tcPr>
            <w:tcW w:type="dxa" w:w="2381"/>
            <w:shd w:val="clear" w:fill="143D59"/>
          </w:tcPr>
          <w:p>
            <w:pPr>
              <w:spacing w:after="40" w:before="40"/>
            </w:pPr>
            <w:r/>
            <w:r>
              <w:rPr>
                <w:rFonts w:ascii="Calibri" w:hAnsi="Calibri" w:eastAsia="Calibri"/>
                <w:b/>
                <w:i w:val="0"/>
                <w:color w:val="FFFFFF"/>
                <w:sz w:val="20"/>
              </w:rPr>
              <w:t>Estado en el código</w:t>
            </w:r>
          </w:p>
        </w:tc>
      </w:tr>
      <w:tr>
        <w:trPr>
          <w:cantSplit/>
        </w:trPr>
        <w:tc>
          <w:tcPr>
            <w:tcW w:type="dxa" w:w="1814"/>
          </w:tcPr>
          <w:p>
            <w:pPr>
              <w:spacing w:after="40" w:before="40"/>
            </w:pPr>
            <w:r/>
            <w:r>
              <w:rPr>
                <w:rFonts w:ascii="Calibri" w:hAnsi="Calibri" w:eastAsia="Calibri"/>
                <w:b w:val="0"/>
                <w:i w:val="0"/>
                <w:sz w:val="20"/>
              </w:rPr>
              <w:t>Acceso</w:t>
            </w:r>
          </w:p>
        </w:tc>
        <w:tc>
          <w:tcPr>
            <w:tcW w:type="dxa" w:w="5329"/>
          </w:tcPr>
          <w:p>
            <w:pPr>
              <w:spacing w:after="40" w:before="40"/>
            </w:pPr>
            <w:r/>
            <w:r>
              <w:rPr>
                <w:rFonts w:ascii="Calibri" w:hAnsi="Calibri" w:eastAsia="Calibri"/>
                <w:b w:val="0"/>
                <w:i w:val="0"/>
                <w:sz w:val="20"/>
              </w:rPr>
              <w:t>Login, registro público, token, filtro, guards y barra por rol.</w:t>
            </w:r>
          </w:p>
        </w:tc>
        <w:tc>
          <w:tcPr>
            <w:tcW w:type="dxa" w:w="2381"/>
          </w:tcPr>
          <w:p>
            <w:pPr>
              <w:spacing w:after="40" w:before="40"/>
            </w:pPr>
            <w:r/>
            <w:r>
              <w:rPr>
                <w:rFonts w:ascii="Calibri" w:hAnsi="Calibri" w:eastAsia="Calibri"/>
                <w:b w:val="0"/>
                <w:i w:val="0"/>
                <w:sz w:val="20"/>
              </w:rPr>
              <w:t>Integrado</w:t>
            </w:r>
          </w:p>
        </w:tc>
      </w:tr>
      <w:tr>
        <w:trPr>
          <w:cantSplit/>
        </w:trPr>
        <w:tc>
          <w:tcPr>
            <w:tcW w:type="dxa" w:w="1814"/>
            <w:shd w:val="clear" w:fill="F4F7FB"/>
          </w:tcPr>
          <w:p>
            <w:pPr>
              <w:spacing w:after="40" w:before="40"/>
            </w:pPr>
            <w:r/>
            <w:r>
              <w:rPr>
                <w:rFonts w:ascii="Calibri" w:hAnsi="Calibri" w:eastAsia="Calibri"/>
                <w:b w:val="0"/>
                <w:i w:val="0"/>
                <w:sz w:val="20"/>
              </w:rPr>
              <w:t>HE-01</w:t>
            </w:r>
          </w:p>
        </w:tc>
        <w:tc>
          <w:tcPr>
            <w:tcW w:type="dxa" w:w="5329"/>
            <w:shd w:val="clear" w:fill="F4F7FB"/>
          </w:tcPr>
          <w:p>
            <w:pPr>
              <w:spacing w:after="40" w:before="40"/>
            </w:pPr>
            <w:r/>
            <w:r>
              <w:rPr>
                <w:rFonts w:ascii="Calibri" w:hAnsi="Calibri" w:eastAsia="Calibri"/>
                <w:b w:val="0"/>
                <w:i w:val="0"/>
                <w:sz w:val="20"/>
              </w:rPr>
              <w:t>Búsqueda, tabla y total para el agendador.</w:t>
            </w:r>
          </w:p>
        </w:tc>
        <w:tc>
          <w:tcPr>
            <w:tcW w:type="dxa" w:w="2381"/>
            <w:shd w:val="clear" w:fill="F4F7FB"/>
          </w:tcPr>
          <w:p>
            <w:pPr>
              <w:spacing w:after="40" w:before="40"/>
            </w:pPr>
            <w:r/>
            <w:r>
              <w:rPr>
                <w:rFonts w:ascii="Calibri" w:hAnsi="Calibri" w:eastAsia="Calibri"/>
                <w:b w:val="0"/>
                <w:i w:val="0"/>
                <w:sz w:val="20"/>
              </w:rPr>
              <w:t>Integrado</w:t>
            </w:r>
          </w:p>
        </w:tc>
      </w:tr>
      <w:tr>
        <w:trPr>
          <w:cantSplit/>
        </w:trPr>
        <w:tc>
          <w:tcPr>
            <w:tcW w:type="dxa" w:w="1814"/>
          </w:tcPr>
          <w:p>
            <w:pPr>
              <w:spacing w:after="40" w:before="40"/>
            </w:pPr>
            <w:r/>
            <w:r>
              <w:rPr>
                <w:rFonts w:ascii="Calibri" w:hAnsi="Calibri" w:eastAsia="Calibri"/>
                <w:b w:val="0"/>
                <w:i w:val="0"/>
                <w:sz w:val="20"/>
              </w:rPr>
              <w:t>HE-02</w:t>
            </w:r>
          </w:p>
        </w:tc>
        <w:tc>
          <w:tcPr>
            <w:tcW w:type="dxa" w:w="5329"/>
          </w:tcPr>
          <w:p>
            <w:pPr>
              <w:spacing w:after="40" w:before="40"/>
            </w:pPr>
            <w:r/>
            <w:r>
              <w:rPr>
                <w:rFonts w:ascii="Calibri" w:hAnsi="Calibri" w:eastAsia="Calibri"/>
                <w:b w:val="0"/>
                <w:i w:val="0"/>
                <w:sz w:val="20"/>
              </w:rPr>
              <w:t>Registro de paciente unificado, franjas y confirmación de cita.</w:t>
            </w:r>
          </w:p>
        </w:tc>
        <w:tc>
          <w:tcPr>
            <w:tcW w:type="dxa" w:w="2381"/>
          </w:tcPr>
          <w:p>
            <w:pPr>
              <w:spacing w:after="40" w:before="40"/>
            </w:pPr>
            <w:r/>
            <w:r>
              <w:rPr>
                <w:rFonts w:ascii="Calibri" w:hAnsi="Calibri" w:eastAsia="Calibri"/>
                <w:b w:val="0"/>
                <w:i w:val="0"/>
                <w:sz w:val="20"/>
              </w:rPr>
              <w:t>Integrado</w:t>
            </w:r>
          </w:p>
        </w:tc>
      </w:tr>
      <w:tr>
        <w:trPr>
          <w:cantSplit/>
        </w:trPr>
        <w:tc>
          <w:tcPr>
            <w:tcW w:type="dxa" w:w="1814"/>
            <w:shd w:val="clear" w:fill="F4F7FB"/>
          </w:tcPr>
          <w:p>
            <w:pPr>
              <w:spacing w:after="40" w:before="40"/>
            </w:pPr>
            <w:r/>
            <w:r>
              <w:rPr>
                <w:rFonts w:ascii="Calibri" w:hAnsi="Calibri" w:eastAsia="Calibri"/>
                <w:b w:val="0"/>
                <w:i w:val="0"/>
                <w:sz w:val="20"/>
              </w:rPr>
              <w:t>HE-03</w:t>
            </w:r>
          </w:p>
        </w:tc>
        <w:tc>
          <w:tcPr>
            <w:tcW w:type="dxa" w:w="5329"/>
            <w:shd w:val="clear" w:fill="F4F7FB"/>
          </w:tcPr>
          <w:p>
            <w:pPr>
              <w:spacing w:after="40" w:before="40"/>
            </w:pPr>
            <w:r/>
            <w:r>
              <w:rPr>
                <w:rFonts w:ascii="Calibri" w:hAnsi="Calibri" w:eastAsia="Calibri"/>
                <w:b w:val="0"/>
                <w:i w:val="0"/>
                <w:sz w:val="20"/>
              </w:rPr>
              <w:t>Formulario y persistencia de ventana, días, rangos e intervalo.</w:t>
            </w:r>
          </w:p>
        </w:tc>
        <w:tc>
          <w:tcPr>
            <w:tcW w:type="dxa" w:w="2381"/>
            <w:shd w:val="clear" w:fill="F4F7FB"/>
          </w:tcPr>
          <w:p>
            <w:pPr>
              <w:spacing w:after="40" w:before="40"/>
            </w:pPr>
            <w:r/>
            <w:r>
              <w:rPr>
                <w:rFonts w:ascii="Calibri" w:hAnsi="Calibri" w:eastAsia="Calibri"/>
                <w:b w:val="0"/>
                <w:i w:val="0"/>
                <w:sz w:val="20"/>
              </w:rPr>
              <w:t>Integrado</w:t>
            </w:r>
          </w:p>
        </w:tc>
      </w:tr>
      <w:tr>
        <w:trPr>
          <w:cantSplit/>
        </w:trPr>
        <w:tc>
          <w:tcPr>
            <w:tcW w:type="dxa" w:w="1814"/>
          </w:tcPr>
          <w:p>
            <w:pPr>
              <w:spacing w:after="40" w:before="40"/>
            </w:pPr>
            <w:r/>
            <w:r>
              <w:rPr>
                <w:rFonts w:ascii="Calibri" w:hAnsi="Calibri" w:eastAsia="Calibri"/>
                <w:b w:val="0"/>
                <w:i w:val="0"/>
                <w:sz w:val="20"/>
              </w:rPr>
              <w:t>Datos de prueba</w:t>
            </w:r>
          </w:p>
        </w:tc>
        <w:tc>
          <w:tcPr>
            <w:tcW w:type="dxa" w:w="5329"/>
          </w:tcPr>
          <w:p>
            <w:pPr>
              <w:spacing w:after="40" w:before="40"/>
            </w:pPr>
            <w:r/>
            <w:r>
              <w:rPr>
                <w:rFonts w:ascii="Calibri" w:hAnsi="Calibri" w:eastAsia="Calibri"/>
                <w:b w:val="0"/>
                <w:i w:val="0"/>
                <w:sz w:val="20"/>
              </w:rPr>
              <w:t>Un usuario por rol, médica activa, horario por defecto y dos citas de ejemplo.</w:t>
            </w:r>
          </w:p>
        </w:tc>
        <w:tc>
          <w:tcPr>
            <w:tcW w:type="dxa" w:w="2381"/>
          </w:tcPr>
          <w:p>
            <w:pPr>
              <w:spacing w:after="40" w:before="40"/>
            </w:pPr>
            <w:r/>
            <w:r>
              <w:rPr>
                <w:rFonts w:ascii="Calibri" w:hAnsi="Calibri" w:eastAsia="Calibri"/>
                <w:b w:val="0"/>
                <w:i w:val="0"/>
                <w:sz w:val="20"/>
              </w:rPr>
              <w:t>Integrado</w:t>
            </w:r>
          </w:p>
        </w:tc>
      </w:tr>
      <w:tr>
        <w:trPr>
          <w:cantSplit/>
        </w:trPr>
        <w:tc>
          <w:tcPr>
            <w:tcW w:type="dxa" w:w="1814"/>
            <w:shd w:val="clear" w:fill="F4F7FB"/>
          </w:tcPr>
          <w:p>
            <w:pPr>
              <w:spacing w:after="40" w:before="40"/>
            </w:pPr>
            <w:r/>
            <w:r>
              <w:rPr>
                <w:rFonts w:ascii="Calibri" w:hAnsi="Calibri" w:eastAsia="Calibri"/>
                <w:b w:val="0"/>
                <w:i w:val="0"/>
                <w:sz w:val="20"/>
              </w:rPr>
              <w:t>Cierre del sprint</w:t>
            </w:r>
          </w:p>
        </w:tc>
        <w:tc>
          <w:tcPr>
            <w:tcW w:type="dxa" w:w="5329"/>
            <w:shd w:val="clear" w:fill="F4F7FB"/>
          </w:tcPr>
          <w:p>
            <w:pPr>
              <w:spacing w:after="40" w:before="40"/>
            </w:pPr>
            <w:r/>
            <w:r>
              <w:rPr>
                <w:rFonts w:ascii="Calibri" w:hAnsi="Calibri" w:eastAsia="Calibri"/>
                <w:b w:val="0"/>
                <w:i w:val="0"/>
                <w:sz w:val="20"/>
              </w:rPr>
              <w:t>Capturas, tablero, test de usabilidad ejecutado y video.</w:t>
            </w:r>
          </w:p>
        </w:tc>
        <w:tc>
          <w:tcPr>
            <w:tcW w:type="dxa" w:w="2381"/>
            <w:shd w:val="clear" w:fill="F4F7FB"/>
          </w:tcPr>
          <w:p>
            <w:pPr>
              <w:spacing w:after="40" w:before="40"/>
            </w:pPr>
            <w:r/>
            <w:r>
              <w:rPr>
                <w:rFonts w:ascii="Calibri" w:hAnsi="Calibri" w:eastAsia="Calibri"/>
                <w:b w:val="0"/>
                <w:i w:val="0"/>
                <w:sz w:val="20"/>
              </w:rPr>
              <w:t>Pendiente de evidencia</w:t>
            </w:r>
          </w:p>
        </w:tc>
      </w:tr>
    </w:tbl>
    <w:p>
      <w:pPr>
        <w:spacing w:after="80"/>
      </w:pPr>
    </w:p>
    <w:p>
      <w:pPr>
        <w:spacing w:before="120" w:after="200" w:line="259" w:lineRule="auto"/>
        <w:ind w:left="113" w:right="113"/>
        <w:jc w:val="left"/>
        <w:shd w:val="clear" w:color="auto" w:fill="FFF4D6"/>
      </w:pPr>
      <w:r>
        <w:rPr>
          <w:rFonts w:ascii="Calibri" w:hAnsi="Calibri" w:eastAsia="Calibri"/>
          <w:b/>
          <w:i w:val="0"/>
          <w:color w:val="8A5A00"/>
          <w:sz w:val="22"/>
        </w:rPr>
        <w:t xml:space="preserve">Pendiente de evidencia. </w:t>
      </w:r>
      <w:r>
        <w:rPr>
          <w:rFonts w:ascii="Calibri" w:hAnsi="Calibri" w:eastAsia="Calibri"/>
          <w:b w:val="0"/>
          <w:i w:val="0"/>
          <w:color w:val="5C3B00"/>
          <w:sz w:val="22"/>
        </w:rPr>
        <w:t>Falta el pantallazo del tablero de Sprint 1 en Jira o Trello de este semestre: columnas, tarjetas de esta iteración y, si existe, el backlog. No se reutiliza el tablero del semestre pasado.</w:t>
      </w:r>
    </w:p>
    <w:p>
      <w:pPr>
        <w:pStyle w:val="Heading1"/>
      </w:pPr>
      <w:r>
        <w:t>4. Escenarios de calidad: usabilidad y seguridad</w:t>
      </w:r>
    </w:p>
    <w:p>
      <w:pPr>
        <w:spacing w:before="0" w:after="160" w:line="259" w:lineRule="auto"/>
        <w:jc w:val="both"/>
      </w:pPr>
      <w:r>
        <w:rPr>
          <w:rFonts w:ascii="Calibri" w:hAnsi="Calibri" w:eastAsia="Calibri"/>
          <w:b w:val="0"/>
          <w:i w:val="0"/>
          <w:sz w:val="22"/>
        </w:rPr>
        <w:t>Los dos atributos prioritarios de esta iteración son usabilidad y seguridad. Cada escenario indica el contexto, el estímulo, la respuesta del sistema, la medición y el resultado esperado. Las respuestas citan el comportamiento que ya está implementado.</w:t>
      </w:r>
    </w:p>
    <w:p>
      <w:pPr>
        <w:pStyle w:val="Heading2"/>
      </w:pPr>
      <w:r>
        <w:t>4.1 Usabilidad</w:t>
      </w:r>
    </w:p>
    <w:p>
      <w:pPr>
        <w:spacing w:before="160" w:after="80" w:line="259" w:lineRule="auto"/>
        <w:jc w:val="left"/>
      </w:pPr>
      <w:r>
        <w:rPr>
          <w:rFonts w:ascii="Calibri" w:hAnsi="Calibri" w:eastAsia="Calibri"/>
          <w:b/>
          <w:i w:val="0"/>
          <w:color w:val="143D59"/>
          <w:sz w:val="24"/>
        </w:rPr>
        <w:t>Escenario U1. El error queda junto al dato que hay que corregir</w:t>
      </w:r>
    </w:p>
    <w:tbl>
      <w:tblPr>
        <w:tblStyle w:val="TableGrid"/>
        <w:tblW w:type="auto" w:w="0"/>
        <w:tblLayout w:type="fixed"/>
        <w:tblLook w:firstColumn="1" w:firstRow="1" w:lastColumn="0" w:lastRow="0" w:noHBand="0" w:noVBand="1" w:val="04A0"/>
      </w:tblPr>
      <w:tblGrid>
        <w:gridCol w:w="4876"/>
        <w:gridCol w:w="4876"/>
      </w:tblGrid>
      <w:tr>
        <w:trPr>
          <w:cantSplit/>
        </w:trPr>
        <w:tc>
          <w:tcPr>
            <w:tcW w:type="dxa" w:w="2381"/>
            <w:shd w:val="clear" w:fill="143D59"/>
          </w:tcPr>
          <w:p>
            <w:pPr>
              <w:spacing w:after="40" w:before="40"/>
            </w:pPr>
            <w:r/>
            <w:r>
              <w:rPr>
                <w:rFonts w:ascii="Calibri" w:hAnsi="Calibri" w:eastAsia="Calibri"/>
                <w:b/>
                <w:i w:val="0"/>
                <w:color w:val="FFFFFF"/>
                <w:sz w:val="20"/>
              </w:rPr>
              <w:t>Elemento</w:t>
            </w:r>
          </w:p>
        </w:tc>
        <w:tc>
          <w:tcPr>
            <w:tcW w:type="dxa" w:w="7143"/>
            <w:shd w:val="clear" w:fill="143D59"/>
          </w:tcPr>
          <w:p>
            <w:pPr>
              <w:spacing w:after="40" w:before="40"/>
            </w:pPr>
            <w:r/>
            <w:r>
              <w:rPr>
                <w:rFonts w:ascii="Calibri" w:hAnsi="Calibri" w:eastAsia="Calibri"/>
                <w:b/>
                <w:i w:val="0"/>
                <w:color w:val="FFFFFF"/>
                <w:sz w:val="20"/>
              </w:rPr>
              <w:t>Descripción</w:t>
            </w:r>
          </w:p>
        </w:tc>
      </w:tr>
      <w:tr>
        <w:trPr>
          <w:cantSplit/>
        </w:trPr>
        <w:tc>
          <w:tcPr>
            <w:tcW w:type="dxa" w:w="2381"/>
          </w:tcPr>
          <w:p>
            <w:pPr>
              <w:spacing w:after="40" w:before="40"/>
            </w:pPr>
            <w:r/>
            <w:r>
              <w:rPr>
                <w:rFonts w:ascii="Calibri" w:hAnsi="Calibri" w:eastAsia="Calibri"/>
                <w:b w:val="0"/>
                <w:i w:val="0"/>
                <w:sz w:val="20"/>
              </w:rPr>
              <w:t>Contexto</w:t>
            </w:r>
          </w:p>
        </w:tc>
        <w:tc>
          <w:tcPr>
            <w:tcW w:type="dxa" w:w="7143"/>
          </w:tcPr>
          <w:p>
            <w:pPr>
              <w:spacing w:after="40" w:before="40"/>
            </w:pPr>
            <w:r/>
            <w:r>
              <w:rPr>
                <w:rFonts w:ascii="Calibri" w:hAnsi="Calibri" w:eastAsia="Calibri"/>
                <w:b w:val="0"/>
                <w:i w:val="0"/>
                <w:sz w:val="20"/>
              </w:rPr>
              <w:t>Persona sin sesión, en la pantalla Crear cuenta, con el formulario vacío o a medio llenar.</w:t>
            </w:r>
          </w:p>
        </w:tc>
      </w:tr>
      <w:tr>
        <w:trPr>
          <w:cantSplit/>
        </w:trPr>
        <w:tc>
          <w:tcPr>
            <w:tcW w:type="dxa" w:w="2381"/>
            <w:shd w:val="clear" w:fill="F4F7FB"/>
          </w:tcPr>
          <w:p>
            <w:pPr>
              <w:spacing w:after="40" w:before="40"/>
            </w:pPr>
            <w:r/>
            <w:r>
              <w:rPr>
                <w:rFonts w:ascii="Calibri" w:hAnsi="Calibri" w:eastAsia="Calibri"/>
                <w:b w:val="0"/>
                <w:i w:val="0"/>
                <w:sz w:val="20"/>
              </w:rPr>
              <w:t>Estímulo</w:t>
            </w:r>
          </w:p>
        </w:tc>
        <w:tc>
          <w:tcPr>
            <w:tcW w:type="dxa" w:w="7143"/>
            <w:shd w:val="clear" w:fill="F4F7FB"/>
          </w:tcPr>
          <w:p>
            <w:pPr>
              <w:spacing w:after="40" w:before="40"/>
            </w:pPr>
            <w:r/>
            <w:r>
              <w:rPr>
                <w:rFonts w:ascii="Calibri" w:hAnsi="Calibri" w:eastAsia="Calibri"/>
                <w:b w:val="0"/>
                <w:i w:val="0"/>
                <w:sz w:val="20"/>
              </w:rPr>
              <w:t>Intenta enviar el formulario con el teléfono de 9 dígitos o con una contraseña de 8 caracteres que no incluye un número.</w:t>
            </w:r>
          </w:p>
        </w:tc>
      </w:tr>
      <w:tr>
        <w:trPr>
          <w:cantSplit/>
        </w:trPr>
        <w:tc>
          <w:tcPr>
            <w:tcW w:type="dxa" w:w="2381"/>
          </w:tcPr>
          <w:p>
            <w:pPr>
              <w:spacing w:after="40" w:before="40"/>
            </w:pPr>
            <w:r/>
            <w:r>
              <w:rPr>
                <w:rFonts w:ascii="Calibri" w:hAnsi="Calibri" w:eastAsia="Calibri"/>
                <w:b w:val="0"/>
                <w:i w:val="0"/>
                <w:sz w:val="20"/>
              </w:rPr>
              <w:t>Respuesta</w:t>
            </w:r>
          </w:p>
        </w:tc>
        <w:tc>
          <w:tcPr>
            <w:tcW w:type="dxa" w:w="7143"/>
          </w:tcPr>
          <w:p>
            <w:pPr>
              <w:spacing w:after="40" w:before="40"/>
            </w:pPr>
            <w:r/>
            <w:r>
              <w:rPr>
                <w:rFonts w:ascii="Calibri" w:hAnsi="Calibri" w:eastAsia="Calibri"/>
                <w:b w:val="0"/>
                <w:i w:val="0"/>
                <w:sz w:val="20"/>
              </w:rPr>
              <w:t>El cliente no envía la petición mientras el campo sea inválido y muestra el mensaje bajo ese campo. Si la petición igual llega a la API, RegistrationRules devuelve el mismo criterio, asociado al nombre del campo.</w:t>
            </w:r>
          </w:p>
        </w:tc>
      </w:tr>
      <w:tr>
        <w:trPr>
          <w:cantSplit/>
        </w:trPr>
        <w:tc>
          <w:tcPr>
            <w:tcW w:type="dxa" w:w="2381"/>
            <w:shd w:val="clear" w:fill="F4F7FB"/>
          </w:tcPr>
          <w:p>
            <w:pPr>
              <w:spacing w:after="40" w:before="40"/>
            </w:pPr>
            <w:r/>
            <w:r>
              <w:rPr>
                <w:rFonts w:ascii="Calibri" w:hAnsi="Calibri" w:eastAsia="Calibri"/>
                <w:b w:val="0"/>
                <w:i w:val="0"/>
                <w:sz w:val="20"/>
              </w:rPr>
              <w:t>Medición de calidad</w:t>
            </w:r>
          </w:p>
        </w:tc>
        <w:tc>
          <w:tcPr>
            <w:tcW w:type="dxa" w:w="7143"/>
            <w:shd w:val="clear" w:fill="F4F7FB"/>
          </w:tcPr>
          <w:p>
            <w:pPr>
              <w:spacing w:after="40" w:before="40"/>
            </w:pPr>
            <w:r/>
            <w:r>
              <w:rPr>
                <w:rFonts w:ascii="Calibri" w:hAnsi="Calibri" w:eastAsia="Calibri"/>
                <w:b w:val="0"/>
                <w:i w:val="0"/>
                <w:sz w:val="20"/>
              </w:rPr>
              <w:t>El mensaje nombra la regla concreta del campo. La persona corrige sin abandonar la página y sin recibir un único error genérico que oculte cuál dato falló.</w:t>
            </w:r>
          </w:p>
        </w:tc>
      </w:tr>
      <w:tr>
        <w:trPr>
          <w:cantSplit/>
        </w:trPr>
        <w:tc>
          <w:tcPr>
            <w:tcW w:type="dxa" w:w="2381"/>
          </w:tcPr>
          <w:p>
            <w:pPr>
              <w:spacing w:after="40" w:before="40"/>
            </w:pPr>
            <w:r/>
            <w:r>
              <w:rPr>
                <w:rFonts w:ascii="Calibri" w:hAnsi="Calibri" w:eastAsia="Calibri"/>
                <w:b w:val="0"/>
                <w:i w:val="0"/>
                <w:sz w:val="20"/>
              </w:rPr>
              <w:t>Resultado esperado</w:t>
            </w:r>
          </w:p>
        </w:tc>
        <w:tc>
          <w:tcPr>
            <w:tcW w:type="dxa" w:w="7143"/>
          </w:tcPr>
          <w:p>
            <w:pPr>
              <w:spacing w:after="40" w:before="40"/>
            </w:pPr>
            <w:r/>
            <w:r>
              <w:rPr>
                <w:rFonts w:ascii="Calibri" w:hAnsi="Calibri" w:eastAsia="Calibri"/>
                <w:b w:val="0"/>
                <w:i w:val="0"/>
                <w:sz w:val="20"/>
              </w:rPr>
              <w:t>Para el teléfono: «El número de teléfono debe tener 10 dígitos y comenzar por 3.» Para la contraseña: «La contraseña debe incluir al menos una letra y un número.» El campo queda marcado como inválido.</w:t>
            </w:r>
          </w:p>
        </w:tc>
      </w:tr>
    </w:tbl>
    <w:p>
      <w:pPr>
        <w:spacing w:after="80"/>
      </w:pPr>
    </w:p>
    <w:p>
      <w:pPr>
        <w:spacing w:before="160" w:after="80" w:line="259" w:lineRule="auto"/>
        <w:jc w:val="left"/>
      </w:pPr>
      <w:r>
        <w:rPr>
          <w:rFonts w:ascii="Calibri" w:hAnsi="Calibri" w:eastAsia="Calibri"/>
          <w:b/>
          <w:i w:val="0"/>
          <w:color w:val="143D59"/>
          <w:sz w:val="24"/>
        </w:rPr>
        <w:t>Escenario U2. La agenda del día se entiende en una sola pantalla</w:t>
      </w:r>
    </w:p>
    <w:tbl>
      <w:tblPr>
        <w:tblStyle w:val="TableGrid"/>
        <w:tblW w:type="auto" w:w="0"/>
        <w:tblLayout w:type="fixed"/>
        <w:tblLook w:firstColumn="1" w:firstRow="1" w:lastColumn="0" w:lastRow="0" w:noHBand="0" w:noVBand="1" w:val="04A0"/>
      </w:tblPr>
      <w:tblGrid>
        <w:gridCol w:w="4876"/>
        <w:gridCol w:w="4876"/>
      </w:tblGrid>
      <w:tr>
        <w:trPr>
          <w:cantSplit/>
        </w:trPr>
        <w:tc>
          <w:tcPr>
            <w:tcW w:type="dxa" w:w="2381"/>
            <w:shd w:val="clear" w:fill="143D59"/>
          </w:tcPr>
          <w:p>
            <w:pPr>
              <w:spacing w:after="40" w:before="40"/>
            </w:pPr>
            <w:r/>
            <w:r>
              <w:rPr>
                <w:rFonts w:ascii="Calibri" w:hAnsi="Calibri" w:eastAsia="Calibri"/>
                <w:b/>
                <w:i w:val="0"/>
                <w:color w:val="FFFFFF"/>
                <w:sz w:val="20"/>
              </w:rPr>
              <w:t>Elemento</w:t>
            </w:r>
          </w:p>
        </w:tc>
        <w:tc>
          <w:tcPr>
            <w:tcW w:type="dxa" w:w="7143"/>
            <w:shd w:val="clear" w:fill="143D59"/>
          </w:tcPr>
          <w:p>
            <w:pPr>
              <w:spacing w:after="40" w:before="40"/>
            </w:pPr>
            <w:r/>
            <w:r>
              <w:rPr>
                <w:rFonts w:ascii="Calibri" w:hAnsi="Calibri" w:eastAsia="Calibri"/>
                <w:b/>
                <w:i w:val="0"/>
                <w:color w:val="FFFFFF"/>
                <w:sz w:val="20"/>
              </w:rPr>
              <w:t>Descripción</w:t>
            </w:r>
          </w:p>
        </w:tc>
      </w:tr>
      <w:tr>
        <w:trPr>
          <w:cantSplit/>
        </w:trPr>
        <w:tc>
          <w:tcPr>
            <w:tcW w:type="dxa" w:w="2381"/>
          </w:tcPr>
          <w:p>
            <w:pPr>
              <w:spacing w:after="40" w:before="40"/>
            </w:pPr>
            <w:r/>
            <w:r>
              <w:rPr>
                <w:rFonts w:ascii="Calibri" w:hAnsi="Calibri" w:eastAsia="Calibri"/>
                <w:b w:val="0"/>
                <w:i w:val="0"/>
                <w:sz w:val="20"/>
              </w:rPr>
              <w:t>Contexto</w:t>
            </w:r>
          </w:p>
        </w:tc>
        <w:tc>
          <w:tcPr>
            <w:tcW w:type="dxa" w:w="7143"/>
          </w:tcPr>
          <w:p>
            <w:pPr>
              <w:spacing w:after="40" w:before="40"/>
            </w:pPr>
            <w:r/>
            <w:r>
              <w:rPr>
                <w:rFonts w:ascii="Calibri" w:hAnsi="Calibri" w:eastAsia="Calibri"/>
                <w:b w:val="0"/>
                <w:i w:val="0"/>
                <w:sz w:val="20"/>
              </w:rPr>
              <w:t>Agendador con sesión activa en /agendador. El catálogo de médicos ya cargó.</w:t>
            </w:r>
          </w:p>
        </w:tc>
      </w:tr>
      <w:tr>
        <w:trPr>
          <w:cantSplit/>
        </w:trPr>
        <w:tc>
          <w:tcPr>
            <w:tcW w:type="dxa" w:w="2381"/>
            <w:shd w:val="clear" w:fill="F4F7FB"/>
          </w:tcPr>
          <w:p>
            <w:pPr>
              <w:spacing w:after="40" w:before="40"/>
            </w:pPr>
            <w:r/>
            <w:r>
              <w:rPr>
                <w:rFonts w:ascii="Calibri" w:hAnsi="Calibri" w:eastAsia="Calibri"/>
                <w:b w:val="0"/>
                <w:i w:val="0"/>
                <w:sz w:val="20"/>
              </w:rPr>
              <w:t>Estímulo</w:t>
            </w:r>
          </w:p>
        </w:tc>
        <w:tc>
          <w:tcPr>
            <w:tcW w:type="dxa" w:w="7143"/>
            <w:shd w:val="clear" w:fill="F4F7FB"/>
          </w:tcPr>
          <w:p>
            <w:pPr>
              <w:spacing w:after="40" w:before="40"/>
            </w:pPr>
            <w:r/>
            <w:r>
              <w:rPr>
                <w:rFonts w:ascii="Calibri" w:hAnsi="Calibri" w:eastAsia="Calibri"/>
                <w:b w:val="0"/>
                <w:i w:val="0"/>
                <w:sz w:val="20"/>
              </w:rPr>
              <w:t>Elige un médico y una fecha y pulsa Buscar citas. En una segunda pasada deja el médico o la fecha sin elegir.</w:t>
            </w:r>
          </w:p>
        </w:tc>
      </w:tr>
      <w:tr>
        <w:trPr>
          <w:cantSplit/>
        </w:trPr>
        <w:tc>
          <w:tcPr>
            <w:tcW w:type="dxa" w:w="2381"/>
          </w:tcPr>
          <w:p>
            <w:pPr>
              <w:spacing w:after="40" w:before="40"/>
            </w:pPr>
            <w:r/>
            <w:r>
              <w:rPr>
                <w:rFonts w:ascii="Calibri" w:hAnsi="Calibri" w:eastAsia="Calibri"/>
                <w:b w:val="0"/>
                <w:i w:val="0"/>
                <w:sz w:val="20"/>
              </w:rPr>
              <w:t>Respuesta</w:t>
            </w:r>
          </w:p>
        </w:tc>
        <w:tc>
          <w:tcPr>
            <w:tcW w:type="dxa" w:w="7143"/>
          </w:tcPr>
          <w:p>
            <w:pPr>
              <w:spacing w:after="40" w:before="40"/>
            </w:pPr>
            <w:r/>
            <w:r>
              <w:rPr>
                <w:rFonts w:ascii="Calibri" w:hAnsi="Calibri" w:eastAsia="Calibri"/>
                <w:b w:val="0"/>
                <w:i w:val="0"/>
                <w:sz w:val="20"/>
              </w:rPr>
              <w:t>Con datos completos, la página muestra el estado «Buscando...» y después la tabla ordenada por hora o el texto de que no hay citas. Sin médico o sin fecha, marca el campo y no presenta una tabla vacía como si la búsqueda hubiera salido bien.</w:t>
            </w:r>
          </w:p>
        </w:tc>
      </w:tr>
      <w:tr>
        <w:trPr>
          <w:cantSplit/>
        </w:trPr>
        <w:tc>
          <w:tcPr>
            <w:tcW w:type="dxa" w:w="2381"/>
            <w:shd w:val="clear" w:fill="F4F7FB"/>
          </w:tcPr>
          <w:p>
            <w:pPr>
              <w:spacing w:after="40" w:before="40"/>
            </w:pPr>
            <w:r/>
            <w:r>
              <w:rPr>
                <w:rFonts w:ascii="Calibri" w:hAnsi="Calibri" w:eastAsia="Calibri"/>
                <w:b w:val="0"/>
                <w:i w:val="0"/>
                <w:sz w:val="20"/>
              </w:rPr>
              <w:t>Medición de calidad</w:t>
            </w:r>
          </w:p>
        </w:tc>
        <w:tc>
          <w:tcPr>
            <w:tcW w:type="dxa" w:w="7143"/>
            <w:shd w:val="clear" w:fill="F4F7FB"/>
          </w:tcPr>
          <w:p>
            <w:pPr>
              <w:spacing w:after="40" w:before="40"/>
            </w:pPr>
            <w:r/>
            <w:r>
              <w:rPr>
                <w:rFonts w:ascii="Calibri" w:hAnsi="Calibri" w:eastAsia="Calibri"/>
                <w:b w:val="0"/>
                <w:i w:val="0"/>
                <w:sz w:val="20"/>
              </w:rPr>
              <w:t>La búsqueda, el total y el detalle están en la misma vista. El total es visible sin contar filas. El caso sin resultados se distingue de un error de conexión.</w:t>
            </w:r>
          </w:p>
        </w:tc>
      </w:tr>
      <w:tr>
        <w:trPr>
          <w:cantSplit/>
        </w:trPr>
        <w:tc>
          <w:tcPr>
            <w:tcW w:type="dxa" w:w="2381"/>
          </w:tcPr>
          <w:p>
            <w:pPr>
              <w:spacing w:after="40" w:before="40"/>
            </w:pPr>
            <w:r/>
            <w:r>
              <w:rPr>
                <w:rFonts w:ascii="Calibri" w:hAnsi="Calibri" w:eastAsia="Calibri"/>
                <w:b w:val="0"/>
                <w:i w:val="0"/>
                <w:sz w:val="20"/>
              </w:rPr>
              <w:t>Resultado esperado</w:t>
            </w:r>
          </w:p>
        </w:tc>
        <w:tc>
          <w:tcPr>
            <w:tcW w:type="dxa" w:w="7143"/>
          </w:tcPr>
          <w:p>
            <w:pPr>
              <w:spacing w:after="40" w:before="40"/>
            </w:pPr>
            <w:r/>
            <w:r>
              <w:rPr>
                <w:rFonts w:ascii="Calibri" w:hAnsi="Calibri" w:eastAsia="Calibri"/>
                <w:b w:val="0"/>
                <w:i w:val="0"/>
                <w:sz w:val="20"/>
              </w:rPr>
              <w:t>Insignia «Total: N citas» coherente con las filas, o el mensaje «No hay citas registradas para ese profesional en la fecha seleccionada.»</w:t>
            </w:r>
          </w:p>
        </w:tc>
      </w:tr>
    </w:tbl>
    <w:p>
      <w:pPr>
        <w:spacing w:after="80"/>
      </w:pPr>
    </w:p>
    <w:p>
      <w:pPr>
        <w:spacing w:before="160" w:after="80" w:line="259" w:lineRule="auto"/>
        <w:jc w:val="left"/>
      </w:pPr>
      <w:r>
        <w:rPr>
          <w:rFonts w:ascii="Calibri" w:hAnsi="Calibri" w:eastAsia="Calibri"/>
          <w:b/>
          <w:i w:val="0"/>
          <w:color w:val="143D59"/>
          <w:sz w:val="24"/>
        </w:rPr>
        <w:t>Escenario U3. Confirmar la cita sin salir del flujo</w:t>
      </w:r>
    </w:p>
    <w:tbl>
      <w:tblPr>
        <w:tblStyle w:val="TableGrid"/>
        <w:tblW w:type="auto" w:w="0"/>
        <w:tblLayout w:type="fixed"/>
        <w:tblLook w:firstColumn="1" w:firstRow="1" w:lastColumn="0" w:lastRow="0" w:noHBand="0" w:noVBand="1" w:val="04A0"/>
      </w:tblPr>
      <w:tblGrid>
        <w:gridCol w:w="4876"/>
        <w:gridCol w:w="4876"/>
      </w:tblGrid>
      <w:tr>
        <w:trPr>
          <w:cantSplit/>
        </w:trPr>
        <w:tc>
          <w:tcPr>
            <w:tcW w:type="dxa" w:w="2381"/>
            <w:shd w:val="clear" w:fill="143D59"/>
          </w:tcPr>
          <w:p>
            <w:pPr>
              <w:spacing w:after="40" w:before="40"/>
            </w:pPr>
            <w:r/>
            <w:r>
              <w:rPr>
                <w:rFonts w:ascii="Calibri" w:hAnsi="Calibri" w:eastAsia="Calibri"/>
                <w:b/>
                <w:i w:val="0"/>
                <w:color w:val="FFFFFF"/>
                <w:sz w:val="20"/>
              </w:rPr>
              <w:t>Elemento</w:t>
            </w:r>
          </w:p>
        </w:tc>
        <w:tc>
          <w:tcPr>
            <w:tcW w:type="dxa" w:w="7143"/>
            <w:shd w:val="clear" w:fill="143D59"/>
          </w:tcPr>
          <w:p>
            <w:pPr>
              <w:spacing w:after="40" w:before="40"/>
            </w:pPr>
            <w:r/>
            <w:r>
              <w:rPr>
                <w:rFonts w:ascii="Calibri" w:hAnsi="Calibri" w:eastAsia="Calibri"/>
                <w:b/>
                <w:i w:val="0"/>
                <w:color w:val="FFFFFF"/>
                <w:sz w:val="20"/>
              </w:rPr>
              <w:t>Descripción</w:t>
            </w:r>
          </w:p>
        </w:tc>
      </w:tr>
      <w:tr>
        <w:trPr>
          <w:cantSplit/>
        </w:trPr>
        <w:tc>
          <w:tcPr>
            <w:tcW w:type="dxa" w:w="2381"/>
          </w:tcPr>
          <w:p>
            <w:pPr>
              <w:spacing w:after="40" w:before="40"/>
            </w:pPr>
            <w:r/>
            <w:r>
              <w:rPr>
                <w:rFonts w:ascii="Calibri" w:hAnsi="Calibri" w:eastAsia="Calibri"/>
                <w:b w:val="0"/>
                <w:i w:val="0"/>
                <w:sz w:val="20"/>
              </w:rPr>
              <w:t>Contexto</w:t>
            </w:r>
          </w:p>
        </w:tc>
        <w:tc>
          <w:tcPr>
            <w:tcW w:type="dxa" w:w="7143"/>
          </w:tcPr>
          <w:p>
            <w:pPr>
              <w:spacing w:after="40" w:before="40"/>
            </w:pPr>
            <w:r/>
            <w:r>
              <w:rPr>
                <w:rFonts w:ascii="Calibri" w:hAnsi="Calibri" w:eastAsia="Calibri"/>
                <w:b w:val="0"/>
                <w:i w:val="0"/>
                <w:sz w:val="20"/>
              </w:rPr>
              <w:t>Paciente con sesión en /paciente/agendar. Hay un médico activo con horario y al menos una franja libre en la fecha elegida.</w:t>
            </w:r>
          </w:p>
        </w:tc>
      </w:tr>
      <w:tr>
        <w:trPr>
          <w:cantSplit/>
        </w:trPr>
        <w:tc>
          <w:tcPr>
            <w:tcW w:type="dxa" w:w="2381"/>
            <w:shd w:val="clear" w:fill="F4F7FB"/>
          </w:tcPr>
          <w:p>
            <w:pPr>
              <w:spacing w:after="40" w:before="40"/>
            </w:pPr>
            <w:r/>
            <w:r>
              <w:rPr>
                <w:rFonts w:ascii="Calibri" w:hAnsi="Calibri" w:eastAsia="Calibri"/>
                <w:b w:val="0"/>
                <w:i w:val="0"/>
                <w:sz w:val="20"/>
              </w:rPr>
              <w:t>Estímulo</w:t>
            </w:r>
          </w:p>
        </w:tc>
        <w:tc>
          <w:tcPr>
            <w:tcW w:type="dxa" w:w="7143"/>
            <w:shd w:val="clear" w:fill="F4F7FB"/>
          </w:tcPr>
          <w:p>
            <w:pPr>
              <w:spacing w:after="40" w:before="40"/>
            </w:pPr>
            <w:r/>
            <w:r>
              <w:rPr>
                <w:rFonts w:ascii="Calibri" w:hAnsi="Calibri" w:eastAsia="Calibri"/>
                <w:b w:val="0"/>
                <w:i w:val="0"/>
                <w:sz w:val="20"/>
              </w:rPr>
              <w:t>Consulta las franjas, elige una hora y pulsa Agendar.</w:t>
            </w:r>
          </w:p>
        </w:tc>
      </w:tr>
      <w:tr>
        <w:trPr>
          <w:cantSplit/>
        </w:trPr>
        <w:tc>
          <w:tcPr>
            <w:tcW w:type="dxa" w:w="2381"/>
          </w:tcPr>
          <w:p>
            <w:pPr>
              <w:spacing w:after="40" w:before="40"/>
            </w:pPr>
            <w:r/>
            <w:r>
              <w:rPr>
                <w:rFonts w:ascii="Calibri" w:hAnsi="Calibri" w:eastAsia="Calibri"/>
                <w:b w:val="0"/>
                <w:i w:val="0"/>
                <w:sz w:val="20"/>
              </w:rPr>
              <w:t>Respuesta</w:t>
            </w:r>
          </w:p>
        </w:tc>
        <w:tc>
          <w:tcPr>
            <w:tcW w:type="dxa" w:w="7143"/>
          </w:tcPr>
          <w:p>
            <w:pPr>
              <w:spacing w:after="40" w:before="40"/>
            </w:pPr>
            <w:r/>
            <w:r>
              <w:rPr>
                <w:rFonts w:ascii="Calibri" w:hAnsi="Calibri" w:eastAsia="Calibri"/>
                <w:b w:val="0"/>
                <w:i w:val="0"/>
                <w:sz w:val="20"/>
              </w:rPr>
              <w:t>Las horas se presentan como botones. La hora elegida queda resaltada. Al confirmar, el mensaje de éxito aparece en la misma página e incluye día, hora y nombre del médico.</w:t>
            </w:r>
          </w:p>
        </w:tc>
      </w:tr>
      <w:tr>
        <w:trPr>
          <w:cantSplit/>
        </w:trPr>
        <w:tc>
          <w:tcPr>
            <w:tcW w:type="dxa" w:w="2381"/>
            <w:shd w:val="clear" w:fill="F4F7FB"/>
          </w:tcPr>
          <w:p>
            <w:pPr>
              <w:spacing w:after="40" w:before="40"/>
            </w:pPr>
            <w:r/>
            <w:r>
              <w:rPr>
                <w:rFonts w:ascii="Calibri" w:hAnsi="Calibri" w:eastAsia="Calibri"/>
                <w:b w:val="0"/>
                <w:i w:val="0"/>
                <w:sz w:val="20"/>
              </w:rPr>
              <w:t>Medición de calidad</w:t>
            </w:r>
          </w:p>
        </w:tc>
        <w:tc>
          <w:tcPr>
            <w:tcW w:type="dxa" w:w="7143"/>
            <w:shd w:val="clear" w:fill="F4F7FB"/>
          </w:tcPr>
          <w:p>
            <w:pPr>
              <w:spacing w:after="40" w:before="40"/>
            </w:pPr>
            <w:r/>
            <w:r>
              <w:rPr>
                <w:rFonts w:ascii="Calibri" w:hAnsi="Calibri" w:eastAsia="Calibri"/>
                <w:b w:val="0"/>
                <w:i w:val="0"/>
                <w:sz w:val="20"/>
              </w:rPr>
              <w:t>El paciente reconoce qué hora eligió antes de confirmar, y después puede leer la confirmación sin abrir otra herramienta.</w:t>
            </w:r>
          </w:p>
        </w:tc>
      </w:tr>
      <w:tr>
        <w:trPr>
          <w:cantSplit/>
        </w:trPr>
        <w:tc>
          <w:tcPr>
            <w:tcW w:type="dxa" w:w="2381"/>
          </w:tcPr>
          <w:p>
            <w:pPr>
              <w:spacing w:after="40" w:before="40"/>
            </w:pPr>
            <w:r/>
            <w:r>
              <w:rPr>
                <w:rFonts w:ascii="Calibri" w:hAnsi="Calibri" w:eastAsia="Calibri"/>
                <w:b w:val="0"/>
                <w:i w:val="0"/>
                <w:sz w:val="20"/>
              </w:rPr>
              <w:t>Resultado esperado</w:t>
            </w:r>
          </w:p>
        </w:tc>
        <w:tc>
          <w:tcPr>
            <w:tcW w:type="dxa" w:w="7143"/>
          </w:tcPr>
          <w:p>
            <w:pPr>
              <w:spacing w:after="40" w:before="40"/>
            </w:pPr>
            <w:r/>
            <w:r>
              <w:rPr>
                <w:rFonts w:ascii="Calibri" w:hAnsi="Calibri" w:eastAsia="Calibri"/>
                <w:b w:val="0"/>
                <w:i w:val="0"/>
                <w:sz w:val="20"/>
              </w:rPr>
              <w:t>Mensaje «Cita agendada exitosamente para el dd/MM/yyyy a las HH:mm con {nombre del médico}.» Si no hay franjas, lee el motivo (fecha fuera de la ventana o día sin horas) en lugar de una lista en blanco sin explicación.</w:t>
            </w:r>
          </w:p>
        </w:tc>
      </w:tr>
    </w:tbl>
    <w:p>
      <w:pPr>
        <w:spacing w:after="80"/>
      </w:pPr>
    </w:p>
    <w:p>
      <w:pPr>
        <w:pStyle w:val="Heading2"/>
      </w:pPr>
      <w:r>
        <w:t>4.2 Seguridad</w:t>
      </w:r>
    </w:p>
    <w:p>
      <w:pPr>
        <w:spacing w:before="160" w:after="80" w:line="259" w:lineRule="auto"/>
        <w:jc w:val="left"/>
      </w:pPr>
      <w:r>
        <w:rPr>
          <w:rFonts w:ascii="Calibri" w:hAnsi="Calibri" w:eastAsia="Calibri"/>
          <w:b/>
          <w:i w:val="0"/>
          <w:color w:val="143D59"/>
          <w:sz w:val="24"/>
        </w:rPr>
        <w:t>Escenario S1. Una función protegida exige sesión</w:t>
      </w:r>
    </w:p>
    <w:tbl>
      <w:tblPr>
        <w:tblStyle w:val="TableGrid"/>
        <w:tblW w:type="auto" w:w="0"/>
        <w:tblLayout w:type="fixed"/>
        <w:tblLook w:firstColumn="1" w:firstRow="1" w:lastColumn="0" w:lastRow="0" w:noHBand="0" w:noVBand="1" w:val="04A0"/>
      </w:tblPr>
      <w:tblGrid>
        <w:gridCol w:w="4876"/>
        <w:gridCol w:w="4876"/>
      </w:tblGrid>
      <w:tr>
        <w:trPr>
          <w:cantSplit/>
        </w:trPr>
        <w:tc>
          <w:tcPr>
            <w:tcW w:type="dxa" w:w="2381"/>
            <w:shd w:val="clear" w:fill="143D59"/>
          </w:tcPr>
          <w:p>
            <w:pPr>
              <w:spacing w:after="40" w:before="40"/>
            </w:pPr>
            <w:r/>
            <w:r>
              <w:rPr>
                <w:rFonts w:ascii="Calibri" w:hAnsi="Calibri" w:eastAsia="Calibri"/>
                <w:b/>
                <w:i w:val="0"/>
                <w:color w:val="FFFFFF"/>
                <w:sz w:val="20"/>
              </w:rPr>
              <w:t>Elemento</w:t>
            </w:r>
          </w:p>
        </w:tc>
        <w:tc>
          <w:tcPr>
            <w:tcW w:type="dxa" w:w="7143"/>
            <w:shd w:val="clear" w:fill="143D59"/>
          </w:tcPr>
          <w:p>
            <w:pPr>
              <w:spacing w:after="40" w:before="40"/>
            </w:pPr>
            <w:r/>
            <w:r>
              <w:rPr>
                <w:rFonts w:ascii="Calibri" w:hAnsi="Calibri" w:eastAsia="Calibri"/>
                <w:b/>
                <w:i w:val="0"/>
                <w:color w:val="FFFFFF"/>
                <w:sz w:val="20"/>
              </w:rPr>
              <w:t>Descripción</w:t>
            </w:r>
          </w:p>
        </w:tc>
      </w:tr>
      <w:tr>
        <w:trPr>
          <w:cantSplit/>
        </w:trPr>
        <w:tc>
          <w:tcPr>
            <w:tcW w:type="dxa" w:w="2381"/>
          </w:tcPr>
          <w:p>
            <w:pPr>
              <w:spacing w:after="40" w:before="40"/>
            </w:pPr>
            <w:r/>
            <w:r>
              <w:rPr>
                <w:rFonts w:ascii="Calibri" w:hAnsi="Calibri" w:eastAsia="Calibri"/>
                <w:b w:val="0"/>
                <w:i w:val="0"/>
                <w:sz w:val="20"/>
              </w:rPr>
              <w:t>Contexto</w:t>
            </w:r>
          </w:p>
        </w:tc>
        <w:tc>
          <w:tcPr>
            <w:tcW w:type="dxa" w:w="7143"/>
          </w:tcPr>
          <w:p>
            <w:pPr>
              <w:spacing w:after="40" w:before="40"/>
            </w:pPr>
            <w:r/>
            <w:r>
              <w:rPr>
                <w:rFonts w:ascii="Calibri" w:hAnsi="Calibri" w:eastAsia="Calibri"/>
                <w:b w:val="0"/>
                <w:i w:val="0"/>
                <w:sz w:val="20"/>
              </w:rPr>
              <w:t>La API está en marcha. El cliente no tiene token o el token ya cumplió 8 horas.</w:t>
            </w:r>
          </w:p>
        </w:tc>
      </w:tr>
      <w:tr>
        <w:trPr>
          <w:cantSplit/>
        </w:trPr>
        <w:tc>
          <w:tcPr>
            <w:tcW w:type="dxa" w:w="2381"/>
            <w:shd w:val="clear" w:fill="F4F7FB"/>
          </w:tcPr>
          <w:p>
            <w:pPr>
              <w:spacing w:after="40" w:before="40"/>
            </w:pPr>
            <w:r/>
            <w:r>
              <w:rPr>
                <w:rFonts w:ascii="Calibri" w:hAnsi="Calibri" w:eastAsia="Calibri"/>
                <w:b w:val="0"/>
                <w:i w:val="0"/>
                <w:sz w:val="20"/>
              </w:rPr>
              <w:t>Estímulo</w:t>
            </w:r>
          </w:p>
        </w:tc>
        <w:tc>
          <w:tcPr>
            <w:tcW w:type="dxa" w:w="7143"/>
            <w:shd w:val="clear" w:fill="F4F7FB"/>
          </w:tcPr>
          <w:p>
            <w:pPr>
              <w:spacing w:after="40" w:before="40"/>
            </w:pPr>
            <w:r/>
            <w:r>
              <w:rPr>
                <w:rFonts w:ascii="Calibri" w:hAnsi="Calibri" w:eastAsia="Calibri"/>
                <w:b w:val="0"/>
                <w:i w:val="0"/>
                <w:sz w:val="20"/>
              </w:rPr>
              <w:t>Llama un endpoint de citas, franjas, médicos o administración sin encabezado Bearer, o con un token vencido.</w:t>
            </w:r>
          </w:p>
        </w:tc>
      </w:tr>
      <w:tr>
        <w:trPr>
          <w:cantSplit/>
        </w:trPr>
        <w:tc>
          <w:tcPr>
            <w:tcW w:type="dxa" w:w="2381"/>
          </w:tcPr>
          <w:p>
            <w:pPr>
              <w:spacing w:after="40" w:before="40"/>
            </w:pPr>
            <w:r/>
            <w:r>
              <w:rPr>
                <w:rFonts w:ascii="Calibri" w:hAnsi="Calibri" w:eastAsia="Calibri"/>
                <w:b w:val="0"/>
                <w:i w:val="0"/>
                <w:sz w:val="20"/>
              </w:rPr>
              <w:t>Respuesta</w:t>
            </w:r>
          </w:p>
        </w:tc>
        <w:tc>
          <w:tcPr>
            <w:tcW w:type="dxa" w:w="7143"/>
          </w:tcPr>
          <w:p>
            <w:pPr>
              <w:spacing w:after="40" w:before="40"/>
            </w:pPr>
            <w:r/>
            <w:r>
              <w:rPr>
                <w:rFonts w:ascii="Calibri" w:hAnsi="Calibri" w:eastAsia="Calibri"/>
                <w:b w:val="0"/>
                <w:i w:val="0"/>
                <w:sz w:val="20"/>
              </w:rPr>
              <w:t>AuthFilter corta la petición antes del caso de uso. Sin token responde 401 UNAUTHORIZED. Con token vencido o desconocido responde 401 SESSION_EXPIRED y retira el token vencido de la memoria.</w:t>
            </w:r>
          </w:p>
        </w:tc>
      </w:tr>
      <w:tr>
        <w:trPr>
          <w:cantSplit/>
        </w:trPr>
        <w:tc>
          <w:tcPr>
            <w:tcW w:type="dxa" w:w="2381"/>
            <w:shd w:val="clear" w:fill="F4F7FB"/>
          </w:tcPr>
          <w:p>
            <w:pPr>
              <w:spacing w:after="40" w:before="40"/>
            </w:pPr>
            <w:r/>
            <w:r>
              <w:rPr>
                <w:rFonts w:ascii="Calibri" w:hAnsi="Calibri" w:eastAsia="Calibri"/>
                <w:b w:val="0"/>
                <w:i w:val="0"/>
                <w:sz w:val="20"/>
              </w:rPr>
              <w:t>Medición de calidad</w:t>
            </w:r>
          </w:p>
        </w:tc>
        <w:tc>
          <w:tcPr>
            <w:tcW w:type="dxa" w:w="7143"/>
            <w:shd w:val="clear" w:fill="F4F7FB"/>
          </w:tcPr>
          <w:p>
            <w:pPr>
              <w:spacing w:after="40" w:before="40"/>
            </w:pPr>
            <w:r/>
            <w:r>
              <w:rPr>
                <w:rFonts w:ascii="Calibri" w:hAnsi="Calibri" w:eastAsia="Calibri"/>
                <w:b w:val="0"/>
                <w:i w:val="0"/>
                <w:sz w:val="20"/>
              </w:rPr>
              <w:t>El cuerpo no incluye citas, pacientes ni configuración. El código HTTP es 401. En el navegador, la ausencia de sesión lleva a /login y una sesión vencida muestra «Tu sesión expiró. Ingresa de nuevo.»</w:t>
            </w:r>
          </w:p>
        </w:tc>
      </w:tr>
      <w:tr>
        <w:trPr>
          <w:cantSplit/>
        </w:trPr>
        <w:tc>
          <w:tcPr>
            <w:tcW w:type="dxa" w:w="2381"/>
          </w:tcPr>
          <w:p>
            <w:pPr>
              <w:spacing w:after="40" w:before="40"/>
            </w:pPr>
            <w:r/>
            <w:r>
              <w:rPr>
                <w:rFonts w:ascii="Calibri" w:hAnsi="Calibri" w:eastAsia="Calibri"/>
                <w:b w:val="0"/>
                <w:i w:val="0"/>
                <w:sz w:val="20"/>
              </w:rPr>
              <w:t>Resultado esperado</w:t>
            </w:r>
          </w:p>
        </w:tc>
        <w:tc>
          <w:tcPr>
            <w:tcW w:type="dxa" w:w="7143"/>
          </w:tcPr>
          <w:p>
            <w:pPr>
              <w:spacing w:after="40" w:before="40"/>
            </w:pPr>
            <w:r/>
            <w:r>
              <w:rPr>
                <w:rFonts w:ascii="Calibri" w:hAnsi="Calibri" w:eastAsia="Calibri"/>
                <w:b w:val="0"/>
                <w:i w:val="0"/>
                <w:sz w:val="20"/>
              </w:rPr>
              <w:t>Mensaje «Debes iniciar sesión.» o «Tu sesión expiró. Ingresa de nuevo.», sin datos de la operación solicitada.</w:t>
            </w:r>
          </w:p>
        </w:tc>
      </w:tr>
    </w:tbl>
    <w:p>
      <w:pPr>
        <w:spacing w:after="80"/>
      </w:pPr>
    </w:p>
    <w:p>
      <w:pPr>
        <w:spacing w:before="160" w:after="80" w:line="259" w:lineRule="auto"/>
        <w:jc w:val="left"/>
      </w:pPr>
      <w:r>
        <w:rPr>
          <w:rFonts w:ascii="Calibri" w:hAnsi="Calibri" w:eastAsia="Calibri"/>
          <w:b/>
          <w:i w:val="0"/>
          <w:color w:val="143D59"/>
          <w:sz w:val="24"/>
        </w:rPr>
        <w:t>Escenario S2. El rol limita la operación aunque la persona ya ingresó</w:t>
      </w:r>
    </w:p>
    <w:tbl>
      <w:tblPr>
        <w:tblStyle w:val="TableGrid"/>
        <w:tblW w:type="auto" w:w="0"/>
        <w:tblLayout w:type="fixed"/>
        <w:tblLook w:firstColumn="1" w:firstRow="1" w:lastColumn="0" w:lastRow="0" w:noHBand="0" w:noVBand="1" w:val="04A0"/>
      </w:tblPr>
      <w:tblGrid>
        <w:gridCol w:w="4876"/>
        <w:gridCol w:w="4876"/>
      </w:tblGrid>
      <w:tr>
        <w:trPr>
          <w:cantSplit/>
        </w:trPr>
        <w:tc>
          <w:tcPr>
            <w:tcW w:type="dxa" w:w="2381"/>
            <w:shd w:val="clear" w:fill="143D59"/>
          </w:tcPr>
          <w:p>
            <w:pPr>
              <w:spacing w:after="40" w:before="40"/>
            </w:pPr>
            <w:r/>
            <w:r>
              <w:rPr>
                <w:rFonts w:ascii="Calibri" w:hAnsi="Calibri" w:eastAsia="Calibri"/>
                <w:b/>
                <w:i w:val="0"/>
                <w:color w:val="FFFFFF"/>
                <w:sz w:val="20"/>
              </w:rPr>
              <w:t>Elemento</w:t>
            </w:r>
          </w:p>
        </w:tc>
        <w:tc>
          <w:tcPr>
            <w:tcW w:type="dxa" w:w="7143"/>
            <w:shd w:val="clear" w:fill="143D59"/>
          </w:tcPr>
          <w:p>
            <w:pPr>
              <w:spacing w:after="40" w:before="40"/>
            </w:pPr>
            <w:r/>
            <w:r>
              <w:rPr>
                <w:rFonts w:ascii="Calibri" w:hAnsi="Calibri" w:eastAsia="Calibri"/>
                <w:b/>
                <w:i w:val="0"/>
                <w:color w:val="FFFFFF"/>
                <w:sz w:val="20"/>
              </w:rPr>
              <w:t>Descripción</w:t>
            </w:r>
          </w:p>
        </w:tc>
      </w:tr>
      <w:tr>
        <w:trPr>
          <w:cantSplit/>
        </w:trPr>
        <w:tc>
          <w:tcPr>
            <w:tcW w:type="dxa" w:w="2381"/>
          </w:tcPr>
          <w:p>
            <w:pPr>
              <w:spacing w:after="40" w:before="40"/>
            </w:pPr>
            <w:r/>
            <w:r>
              <w:rPr>
                <w:rFonts w:ascii="Calibri" w:hAnsi="Calibri" w:eastAsia="Calibri"/>
                <w:b w:val="0"/>
                <w:i w:val="0"/>
                <w:sz w:val="20"/>
              </w:rPr>
              <w:t>Contexto</w:t>
            </w:r>
          </w:p>
        </w:tc>
        <w:tc>
          <w:tcPr>
            <w:tcW w:type="dxa" w:w="7143"/>
          </w:tcPr>
          <w:p>
            <w:pPr>
              <w:spacing w:after="40" w:before="40"/>
            </w:pPr>
            <w:r/>
            <w:r>
              <w:rPr>
                <w:rFonts w:ascii="Calibri" w:hAnsi="Calibri" w:eastAsia="Calibri"/>
                <w:b w:val="0"/>
                <w:i w:val="0"/>
                <w:sz w:val="20"/>
              </w:rPr>
              <w:t>Hay una sesión válida. El paciente intenta usar la consulta del agendador o la configuración. El agendador intenta agendar como paciente. El administrador entra solo a la configuración.</w:t>
            </w:r>
          </w:p>
        </w:tc>
      </w:tr>
      <w:tr>
        <w:trPr>
          <w:cantSplit/>
        </w:trPr>
        <w:tc>
          <w:tcPr>
            <w:tcW w:type="dxa" w:w="2381"/>
            <w:shd w:val="clear" w:fill="F4F7FB"/>
          </w:tcPr>
          <w:p>
            <w:pPr>
              <w:spacing w:after="40" w:before="40"/>
            </w:pPr>
            <w:r/>
            <w:r>
              <w:rPr>
                <w:rFonts w:ascii="Calibri" w:hAnsi="Calibri" w:eastAsia="Calibri"/>
                <w:b w:val="0"/>
                <w:i w:val="0"/>
                <w:sz w:val="20"/>
              </w:rPr>
              <w:t>Estímulo</w:t>
            </w:r>
          </w:p>
        </w:tc>
        <w:tc>
          <w:tcPr>
            <w:tcW w:type="dxa" w:w="7143"/>
            <w:shd w:val="clear" w:fill="F4F7FB"/>
          </w:tcPr>
          <w:p>
            <w:pPr>
              <w:spacing w:after="40" w:before="40"/>
            </w:pPr>
            <w:r/>
            <w:r>
              <w:rPr>
                <w:rFonts w:ascii="Calibri" w:hAnsi="Calibri" w:eastAsia="Calibri"/>
                <w:b w:val="0"/>
                <w:i w:val="0"/>
                <w:sz w:val="20"/>
              </w:rPr>
              <w:t>GET /api/v1/appointments/doctor/{id} con rol PATIENT; POST /api/v1/appointments con rol SCHEDULER; cualquier /api/v1/admin/ con un rol distinto de ADMINISTRATOR. En el navegador, abrir la ruta del otro rol.</w:t>
            </w:r>
          </w:p>
        </w:tc>
      </w:tr>
      <w:tr>
        <w:trPr>
          <w:cantSplit/>
        </w:trPr>
        <w:tc>
          <w:tcPr>
            <w:tcW w:type="dxa" w:w="2381"/>
          </w:tcPr>
          <w:p>
            <w:pPr>
              <w:spacing w:after="40" w:before="40"/>
            </w:pPr>
            <w:r/>
            <w:r>
              <w:rPr>
                <w:rFonts w:ascii="Calibri" w:hAnsi="Calibri" w:eastAsia="Calibri"/>
                <w:b w:val="0"/>
                <w:i w:val="0"/>
                <w:sz w:val="20"/>
              </w:rPr>
              <w:t>Respuesta</w:t>
            </w:r>
          </w:p>
        </w:tc>
        <w:tc>
          <w:tcPr>
            <w:tcW w:type="dxa" w:w="7143"/>
          </w:tcPr>
          <w:p>
            <w:pPr>
              <w:spacing w:after="40" w:before="40"/>
            </w:pPr>
            <w:r/>
            <w:r>
              <w:rPr>
                <w:rFonts w:ascii="Calibri" w:hAnsi="Calibri" w:eastAsia="Calibri"/>
                <w:b w:val="0"/>
                <w:i w:val="0"/>
                <w:sz w:val="20"/>
              </w:rPr>
              <w:t>La API responde 403 FORBIDDEN. Angular no monta la pantalla: roleGuard redirige a /acceso-denegado. La barra no muestra enlaces de otro rol.</w:t>
            </w:r>
          </w:p>
        </w:tc>
      </w:tr>
      <w:tr>
        <w:trPr>
          <w:cantSplit/>
        </w:trPr>
        <w:tc>
          <w:tcPr>
            <w:tcW w:type="dxa" w:w="2381"/>
            <w:shd w:val="clear" w:fill="F4F7FB"/>
          </w:tcPr>
          <w:p>
            <w:pPr>
              <w:spacing w:after="40" w:before="40"/>
            </w:pPr>
            <w:r/>
            <w:r>
              <w:rPr>
                <w:rFonts w:ascii="Calibri" w:hAnsi="Calibri" w:eastAsia="Calibri"/>
                <w:b w:val="0"/>
                <w:i w:val="0"/>
                <w:sz w:val="20"/>
              </w:rPr>
              <w:t>Medición de calidad</w:t>
            </w:r>
          </w:p>
        </w:tc>
        <w:tc>
          <w:tcPr>
            <w:tcW w:type="dxa" w:w="7143"/>
            <w:shd w:val="clear" w:fill="F4F7FB"/>
          </w:tcPr>
          <w:p>
            <w:pPr>
              <w:spacing w:after="40" w:before="40"/>
            </w:pPr>
            <w:r/>
            <w:r>
              <w:rPr>
                <w:rFonts w:ascii="Calibri" w:hAnsi="Calibri" w:eastAsia="Calibri"/>
                <w:b w:val="0"/>
                <w:i w:val="0"/>
                <w:sz w:val="20"/>
              </w:rPr>
              <w:t>Código HTTP 403 y cuerpo sin el listado ni la configuración. La ruta de interfaz del rol ajeno no llega a renderizar el formulario.</w:t>
            </w:r>
          </w:p>
        </w:tc>
      </w:tr>
      <w:tr>
        <w:trPr>
          <w:cantSplit/>
        </w:trPr>
        <w:tc>
          <w:tcPr>
            <w:tcW w:type="dxa" w:w="2381"/>
          </w:tcPr>
          <w:p>
            <w:pPr>
              <w:spacing w:after="40" w:before="40"/>
            </w:pPr>
            <w:r/>
            <w:r>
              <w:rPr>
                <w:rFonts w:ascii="Calibri" w:hAnsi="Calibri" w:eastAsia="Calibri"/>
                <w:b w:val="0"/>
                <w:i w:val="0"/>
                <w:sz w:val="20"/>
              </w:rPr>
              <w:t>Resultado esperado</w:t>
            </w:r>
          </w:p>
        </w:tc>
        <w:tc>
          <w:tcPr>
            <w:tcW w:type="dxa" w:w="7143"/>
          </w:tcPr>
          <w:p>
            <w:pPr>
              <w:spacing w:after="40" w:before="40"/>
            </w:pPr>
            <w:r/>
            <w:r>
              <w:rPr>
                <w:rFonts w:ascii="Calibri" w:hAnsi="Calibri" w:eastAsia="Calibri"/>
                <w:b w:val="0"/>
                <w:i w:val="0"/>
                <w:sz w:val="20"/>
              </w:rPr>
              <w:t>Mensaje «No tienes permiso para acceder a esta función.» HE-01 queda en el agendador, el agendamiento y las franjas en el paciente, y la configuración en el administrador.</w:t>
            </w:r>
          </w:p>
        </w:tc>
      </w:tr>
    </w:tbl>
    <w:p>
      <w:pPr>
        <w:spacing w:after="80"/>
      </w:pPr>
    </w:p>
    <w:p>
      <w:pPr>
        <w:spacing w:before="160" w:after="80" w:line="259" w:lineRule="auto"/>
        <w:jc w:val="left"/>
      </w:pPr>
      <w:r>
        <w:rPr>
          <w:rFonts w:ascii="Calibri" w:hAnsi="Calibri" w:eastAsia="Calibri"/>
          <w:b/>
          <w:i w:val="0"/>
          <w:color w:val="143D59"/>
          <w:sz w:val="24"/>
        </w:rPr>
        <w:t>Escenario S3. La cuenta pública no escala privilegios y la clave no se guarda en claro</w:t>
      </w:r>
    </w:p>
    <w:tbl>
      <w:tblPr>
        <w:tblStyle w:val="TableGrid"/>
        <w:tblW w:type="auto" w:w="0"/>
        <w:tblLayout w:type="fixed"/>
        <w:tblLook w:firstColumn="1" w:firstRow="1" w:lastColumn="0" w:lastRow="0" w:noHBand="0" w:noVBand="1" w:val="04A0"/>
      </w:tblPr>
      <w:tblGrid>
        <w:gridCol w:w="4876"/>
        <w:gridCol w:w="4876"/>
      </w:tblGrid>
      <w:tr>
        <w:trPr>
          <w:cantSplit/>
        </w:trPr>
        <w:tc>
          <w:tcPr>
            <w:tcW w:type="dxa" w:w="2381"/>
            <w:shd w:val="clear" w:fill="143D59"/>
          </w:tcPr>
          <w:p>
            <w:pPr>
              <w:spacing w:after="40" w:before="40"/>
            </w:pPr>
            <w:r/>
            <w:r>
              <w:rPr>
                <w:rFonts w:ascii="Calibri" w:hAnsi="Calibri" w:eastAsia="Calibri"/>
                <w:b/>
                <w:i w:val="0"/>
                <w:color w:val="FFFFFF"/>
                <w:sz w:val="20"/>
              </w:rPr>
              <w:t>Elemento</w:t>
            </w:r>
          </w:p>
        </w:tc>
        <w:tc>
          <w:tcPr>
            <w:tcW w:type="dxa" w:w="7143"/>
            <w:shd w:val="clear" w:fill="143D59"/>
          </w:tcPr>
          <w:p>
            <w:pPr>
              <w:spacing w:after="40" w:before="40"/>
            </w:pPr>
            <w:r/>
            <w:r>
              <w:rPr>
                <w:rFonts w:ascii="Calibri" w:hAnsi="Calibri" w:eastAsia="Calibri"/>
                <w:b/>
                <w:i w:val="0"/>
                <w:color w:val="FFFFFF"/>
                <w:sz w:val="20"/>
              </w:rPr>
              <w:t>Descripción</w:t>
            </w:r>
          </w:p>
        </w:tc>
      </w:tr>
      <w:tr>
        <w:trPr>
          <w:cantSplit/>
        </w:trPr>
        <w:tc>
          <w:tcPr>
            <w:tcW w:type="dxa" w:w="2381"/>
          </w:tcPr>
          <w:p>
            <w:pPr>
              <w:spacing w:after="40" w:before="40"/>
            </w:pPr>
            <w:r/>
            <w:r>
              <w:rPr>
                <w:rFonts w:ascii="Calibri" w:hAnsi="Calibri" w:eastAsia="Calibri"/>
                <w:b w:val="0"/>
                <w:i w:val="0"/>
                <w:sz w:val="20"/>
              </w:rPr>
              <w:t>Contexto</w:t>
            </w:r>
          </w:p>
        </w:tc>
        <w:tc>
          <w:tcPr>
            <w:tcW w:type="dxa" w:w="7143"/>
          </w:tcPr>
          <w:p>
            <w:pPr>
              <w:spacing w:after="40" w:before="40"/>
            </w:pPr>
            <w:r/>
            <w:r>
              <w:rPr>
                <w:rFonts w:ascii="Calibri" w:hAnsi="Calibri" w:eastAsia="Calibri"/>
                <w:b w:val="0"/>
                <w:i w:val="0"/>
                <w:sz w:val="20"/>
              </w:rPr>
              <w:t>Formulario público de registro y almacén de usuarios. Las cuentas de agendador y administrador de demostración se crean en el arranque, no desde ese formulario.</w:t>
            </w:r>
          </w:p>
        </w:tc>
      </w:tr>
      <w:tr>
        <w:trPr>
          <w:cantSplit/>
        </w:trPr>
        <w:tc>
          <w:tcPr>
            <w:tcW w:type="dxa" w:w="2381"/>
            <w:shd w:val="clear" w:fill="F4F7FB"/>
          </w:tcPr>
          <w:p>
            <w:pPr>
              <w:spacing w:after="40" w:before="40"/>
            </w:pPr>
            <w:r/>
            <w:r>
              <w:rPr>
                <w:rFonts w:ascii="Calibri" w:hAnsi="Calibri" w:eastAsia="Calibri"/>
                <w:b w:val="0"/>
                <w:i w:val="0"/>
                <w:sz w:val="20"/>
              </w:rPr>
              <w:t>Estímulo</w:t>
            </w:r>
          </w:p>
        </w:tc>
        <w:tc>
          <w:tcPr>
            <w:tcW w:type="dxa" w:w="7143"/>
            <w:shd w:val="clear" w:fill="F4F7FB"/>
          </w:tcPr>
          <w:p>
            <w:pPr>
              <w:spacing w:after="40" w:before="40"/>
            </w:pPr>
            <w:r/>
            <w:r>
              <w:rPr>
                <w:rFonts w:ascii="Calibri" w:hAnsi="Calibri" w:eastAsia="Calibri"/>
                <w:b w:val="0"/>
                <w:i w:val="0"/>
                <w:sz w:val="20"/>
              </w:rPr>
              <w:t>Alguien envía role=ADMINISTRATOR o role=SCHEDULER al registro. Otra persona se registra como paciente con una contraseña válida.</w:t>
            </w:r>
          </w:p>
        </w:tc>
      </w:tr>
      <w:tr>
        <w:trPr>
          <w:cantSplit/>
        </w:trPr>
        <w:tc>
          <w:tcPr>
            <w:tcW w:type="dxa" w:w="2381"/>
          </w:tcPr>
          <w:p>
            <w:pPr>
              <w:spacing w:after="40" w:before="40"/>
            </w:pPr>
            <w:r/>
            <w:r>
              <w:rPr>
                <w:rFonts w:ascii="Calibri" w:hAnsi="Calibri" w:eastAsia="Calibri"/>
                <w:b w:val="0"/>
                <w:i w:val="0"/>
                <w:sz w:val="20"/>
              </w:rPr>
              <w:t>Respuesta</w:t>
            </w:r>
          </w:p>
        </w:tc>
        <w:tc>
          <w:tcPr>
            <w:tcW w:type="dxa" w:w="7143"/>
          </w:tcPr>
          <w:p>
            <w:pPr>
              <w:spacing w:after="40" w:before="40"/>
            </w:pPr>
            <w:r/>
            <w:r>
              <w:rPr>
                <w:rFonts w:ascii="Calibri" w:hAnsi="Calibri" w:eastAsia="Calibri"/>
                <w:b w:val="0"/>
                <w:i w:val="0"/>
                <w:sz w:val="20"/>
              </w:rPr>
              <w:t>RegistrationRules rechaza los dos roles internos. El caso de uso persiste la contraseña con BCrypt PasswordEncoder. Usuario, correo y documento duplicados no crean una segunda cuenta.</w:t>
            </w:r>
          </w:p>
        </w:tc>
      </w:tr>
      <w:tr>
        <w:trPr>
          <w:cantSplit/>
        </w:trPr>
        <w:tc>
          <w:tcPr>
            <w:tcW w:type="dxa" w:w="2381"/>
            <w:shd w:val="clear" w:fill="F4F7FB"/>
          </w:tcPr>
          <w:p>
            <w:pPr>
              <w:spacing w:after="40" w:before="40"/>
            </w:pPr>
            <w:r/>
            <w:r>
              <w:rPr>
                <w:rFonts w:ascii="Calibri" w:hAnsi="Calibri" w:eastAsia="Calibri"/>
                <w:b w:val="0"/>
                <w:i w:val="0"/>
                <w:sz w:val="20"/>
              </w:rPr>
              <w:t>Medición de calidad</w:t>
            </w:r>
          </w:p>
        </w:tc>
        <w:tc>
          <w:tcPr>
            <w:tcW w:type="dxa" w:w="7143"/>
            <w:shd w:val="clear" w:fill="F4F7FB"/>
          </w:tcPr>
          <w:p>
            <w:pPr>
              <w:spacing w:after="40" w:before="40"/>
            </w:pPr>
            <w:r/>
            <w:r>
              <w:rPr>
                <w:rFonts w:ascii="Calibri" w:hAnsi="Calibri" w:eastAsia="Calibri"/>
                <w:b w:val="0"/>
                <w:i w:val="0"/>
                <w:sz w:val="20"/>
              </w:rPr>
              <w:t>La columna de contraseña del usuario nuevo empieza por el prefijo de BCrypt ($2a$, $2b$ o $2y$), no por la clave escrita. El rol guardado es PATIENT o DOCTOR. Un documento ya usado no inserta otra fila.</w:t>
            </w:r>
          </w:p>
        </w:tc>
      </w:tr>
      <w:tr>
        <w:trPr>
          <w:cantSplit/>
        </w:trPr>
        <w:tc>
          <w:tcPr>
            <w:tcW w:type="dxa" w:w="2381"/>
          </w:tcPr>
          <w:p>
            <w:pPr>
              <w:spacing w:after="40" w:before="40"/>
            </w:pPr>
            <w:r/>
            <w:r>
              <w:rPr>
                <w:rFonts w:ascii="Calibri" w:hAnsi="Calibri" w:eastAsia="Calibri"/>
                <w:b w:val="0"/>
                <w:i w:val="0"/>
                <w:sz w:val="20"/>
              </w:rPr>
              <w:t>Resultado esperado</w:t>
            </w:r>
          </w:p>
        </w:tc>
        <w:tc>
          <w:tcPr>
            <w:tcW w:type="dxa" w:w="7143"/>
          </w:tcPr>
          <w:p>
            <w:pPr>
              <w:spacing w:after="40" w:before="40"/>
            </w:pPr>
            <w:r/>
            <w:r>
              <w:rPr>
                <w:rFonts w:ascii="Calibri" w:hAnsi="Calibri" w:eastAsia="Calibri"/>
                <w:b w:val="0"/>
                <w:i w:val="0"/>
                <w:sz w:val="20"/>
              </w:rPr>
              <w:t>Mensaje de que el registro de administradores no está disponible en el formulario público, o la cuenta creada solo con rol paciente o médico y contraseña cifrada.</w:t>
            </w:r>
          </w:p>
        </w:tc>
      </w:tr>
    </w:tbl>
    <w:p>
      <w:pPr>
        <w:spacing w:after="80"/>
      </w:pPr>
    </w:p>
    <w:p>
      <w:pPr>
        <w:pStyle w:val="Heading1"/>
      </w:pPr>
      <w:r>
        <w:t>5. Arquitectura y diseño con el modelo C4</w:t>
      </w:r>
    </w:p>
    <w:p>
      <w:pPr>
        <w:spacing w:before="0" w:after="160" w:line="259" w:lineRule="auto"/>
        <w:jc w:val="both"/>
      </w:pPr>
      <w:r>
        <w:rPr>
          <w:rFonts w:ascii="Calibri" w:hAnsi="Calibri" w:eastAsia="Calibri"/>
          <w:b w:val="0"/>
          <w:i w:val="0"/>
          <w:sz w:val="22"/>
        </w:rPr>
        <w:t>El modelo C4 se describe en cuatro niveles. Los tres primeros van en diagrama. El cuarto, el de código, nombra las clases con las que se implementan dos recorridos representativos: agendar una cita y autorizar una petición.</w:t>
      </w:r>
    </w:p>
    <w:p>
      <w:pPr>
        <w:pStyle w:val="Heading2"/>
      </w:pPr>
      <w:r>
        <w:t>5.1 Contexto</w:t>
      </w:r>
    </w:p>
    <w:p>
      <w:pPr>
        <w:spacing w:before="0" w:after="160" w:line="259" w:lineRule="auto"/>
        <w:jc w:val="both"/>
      </w:pPr>
      <w:r>
        <w:rPr>
          <w:rFonts w:ascii="Calibri" w:hAnsi="Calibri" w:eastAsia="Calibri"/>
          <w:b w:val="0"/>
          <w:i w:val="0"/>
          <w:sz w:val="22"/>
        </w:rPr>
        <w:t>Cuatro personas usan un solo sistema de software. El paciente agenda, el agendador consulta, el administrador configura el horario y el médico ingresa a su inicio. Piedrazul no llama, en esta iteración, a una pasarela de pago, a un proveedor de correo ni a otro sistema clínico.</w:t>
      </w:r>
    </w:p>
    <w:p>
      <w:pPr>
        <w:spacing w:before="120" w:after="40"/>
        <w:jc w:val="center"/>
      </w:pPr>
      <w:r>
        <w:drawing>
          <wp:inline xmlns:a="http://schemas.openxmlformats.org/drawingml/2006/main" xmlns:pic="http://schemas.openxmlformats.org/drawingml/2006/picture">
            <wp:extent cx="5832000" cy="3499200"/>
            <wp:docPr id="1" name="Picture 1"/>
            <wp:cNvGraphicFramePr>
              <a:graphicFrameLocks noChangeAspect="1"/>
            </wp:cNvGraphicFramePr>
            <a:graphic>
              <a:graphicData uri="http://schemas.openxmlformats.org/drawingml/2006/picture">
                <pic:pic>
                  <pic:nvPicPr>
                    <pic:cNvPr id="0" name="c4-contexto.png"/>
                    <pic:cNvPicPr/>
                  </pic:nvPicPr>
                  <pic:blipFill>
                    <a:blip r:embed="rId10"/>
                    <a:stretch>
                      <a:fillRect/>
                    </a:stretch>
                  </pic:blipFill>
                  <pic:spPr>
                    <a:xfrm>
                      <a:off x="0" y="0"/>
                      <a:ext cx="5832000" cy="3499200"/>
                    </a:xfrm>
                    <a:prstGeom prst="rect"/>
                  </pic:spPr>
                </pic:pic>
              </a:graphicData>
            </a:graphic>
          </wp:inline>
        </w:drawing>
      </w:r>
    </w:p>
    <w:p>
      <w:pPr>
        <w:spacing w:before="40" w:after="240" w:line="259" w:lineRule="auto"/>
        <w:jc w:val="center"/>
      </w:pPr>
      <w:r>
        <w:rPr>
          <w:rFonts w:ascii="Calibri" w:hAnsi="Calibri" w:eastAsia="Calibri"/>
          <w:b w:val="0"/>
          <w:i/>
          <w:color w:val="475569"/>
          <w:sz w:val="20"/>
        </w:rPr>
        <w:t>Figura 1. Contexto del sistema de agendamiento Piedrazul.</w:t>
      </w:r>
    </w:p>
    <w:p>
      <w:pPr>
        <w:pStyle w:val="Heading2"/>
      </w:pPr>
      <w:r>
        <w:t>5.2 Contenedores</w:t>
      </w:r>
    </w:p>
    <w:p>
      <w:pPr>
        <w:spacing w:before="0" w:after="160" w:line="259" w:lineRule="auto"/>
        <w:jc w:val="both"/>
      </w:pPr>
      <w:r>
        <w:rPr>
          <w:rFonts w:ascii="Calibri" w:hAnsi="Calibri" w:eastAsia="Calibri"/>
          <w:b w:val="0"/>
          <w:i w:val="0"/>
          <w:sz w:val="22"/>
        </w:rPr>
        <w:t>En desarrollo hay tres contenedores. El navegador carga la aplicación Angular. Esa aplicación llama a la API por HTTP JSON y envía el token Bearer en las rutas protegidas. La API lee y escribe PostgreSQL por JDBC. La base, el usuario y la contraseña de desarrollo se pueden sustituir con las variables POSTGRES_HOST, POSTGRES_PORT, POSTGRES_DB, POSTGRES_USER y POSTGRES_PASSWORD.</w:t>
      </w:r>
    </w:p>
    <w:p>
      <w:pPr>
        <w:spacing w:before="120" w:after="40"/>
        <w:jc w:val="center"/>
      </w:pPr>
      <w:r>
        <w:drawing>
          <wp:inline xmlns:a="http://schemas.openxmlformats.org/drawingml/2006/main" xmlns:pic="http://schemas.openxmlformats.org/drawingml/2006/picture">
            <wp:extent cx="5832000" cy="3343680"/>
            <wp:docPr id="2" name="Picture 2"/>
            <wp:cNvGraphicFramePr>
              <a:graphicFrameLocks noChangeAspect="1"/>
            </wp:cNvGraphicFramePr>
            <a:graphic>
              <a:graphicData uri="http://schemas.openxmlformats.org/drawingml/2006/picture">
                <pic:pic>
                  <pic:nvPicPr>
                    <pic:cNvPr id="0" name="c4-contenedores.png"/>
                    <pic:cNvPicPr/>
                  </pic:nvPicPr>
                  <pic:blipFill>
                    <a:blip r:embed="rId11"/>
                    <a:stretch>
                      <a:fillRect/>
                    </a:stretch>
                  </pic:blipFill>
                  <pic:spPr>
                    <a:xfrm>
                      <a:off x="0" y="0"/>
                      <a:ext cx="5832000" cy="3343680"/>
                    </a:xfrm>
                    <a:prstGeom prst="rect"/>
                  </pic:spPr>
                </pic:pic>
              </a:graphicData>
            </a:graphic>
          </wp:inline>
        </w:drawing>
      </w:r>
    </w:p>
    <w:p>
      <w:pPr>
        <w:spacing w:before="40" w:after="240" w:line="259" w:lineRule="auto"/>
        <w:jc w:val="center"/>
      </w:pPr>
      <w:r>
        <w:rPr>
          <w:rFonts w:ascii="Calibri" w:hAnsi="Calibri" w:eastAsia="Calibri"/>
          <w:b w:val="0"/>
          <w:i/>
          <w:color w:val="475569"/>
          <w:sz w:val="20"/>
        </w:rPr>
        <w:t>Figura 2. Contenedores: Angular, API Spring Boot y PostgreSQL.</w:t>
      </w:r>
    </w:p>
    <w:tbl>
      <w:tblPr>
        <w:tblStyle w:val="TableGrid"/>
        <w:tblW w:type="auto" w:w="0"/>
        <w:tblLayout w:type="fixed"/>
        <w:tblLook w:firstColumn="1" w:firstRow="1" w:lastColumn="0" w:lastRow="0" w:noHBand="0" w:noVBand="1" w:val="04A0"/>
      </w:tblPr>
      <w:tblGrid>
        <w:gridCol w:w="3251"/>
        <w:gridCol w:w="3251"/>
        <w:gridCol w:w="3251"/>
      </w:tblGrid>
      <w:tr>
        <w:trPr>
          <w:cantSplit/>
        </w:trPr>
        <w:tc>
          <w:tcPr>
            <w:tcW w:type="dxa" w:w="2041"/>
            <w:shd w:val="clear" w:fill="143D59"/>
          </w:tcPr>
          <w:p>
            <w:pPr>
              <w:spacing w:after="40" w:before="40"/>
            </w:pPr>
            <w:r/>
            <w:r>
              <w:rPr>
                <w:rFonts w:ascii="Calibri" w:hAnsi="Calibri" w:eastAsia="Calibri"/>
                <w:b/>
                <w:i w:val="0"/>
                <w:color w:val="FFFFFF"/>
                <w:sz w:val="20"/>
              </w:rPr>
              <w:t>Contenedor</w:t>
            </w:r>
          </w:p>
        </w:tc>
        <w:tc>
          <w:tcPr>
            <w:tcW w:type="dxa" w:w="3175"/>
            <w:shd w:val="clear" w:fill="143D59"/>
          </w:tcPr>
          <w:p>
            <w:pPr>
              <w:spacing w:after="40" w:before="40"/>
            </w:pPr>
            <w:r/>
            <w:r>
              <w:rPr>
                <w:rFonts w:ascii="Calibri" w:hAnsi="Calibri" w:eastAsia="Calibri"/>
                <w:b/>
                <w:i w:val="0"/>
                <w:color w:val="FFFFFF"/>
                <w:sz w:val="20"/>
              </w:rPr>
              <w:t>Tecnología</w:t>
            </w:r>
          </w:p>
        </w:tc>
        <w:tc>
          <w:tcPr>
            <w:tcW w:type="dxa" w:w="4309"/>
            <w:shd w:val="clear" w:fill="143D59"/>
          </w:tcPr>
          <w:p>
            <w:pPr>
              <w:spacing w:after="40" w:before="40"/>
            </w:pPr>
            <w:r/>
            <w:r>
              <w:rPr>
                <w:rFonts w:ascii="Calibri" w:hAnsi="Calibri" w:eastAsia="Calibri"/>
                <w:b/>
                <w:i w:val="0"/>
                <w:color w:val="FFFFFF"/>
                <w:sz w:val="20"/>
              </w:rPr>
              <w:t>Responsabilidad</w:t>
            </w:r>
          </w:p>
        </w:tc>
      </w:tr>
      <w:tr>
        <w:trPr>
          <w:cantSplit/>
        </w:trPr>
        <w:tc>
          <w:tcPr>
            <w:tcW w:type="dxa" w:w="2041"/>
          </w:tcPr>
          <w:p>
            <w:pPr>
              <w:spacing w:after="40" w:before="40"/>
            </w:pPr>
            <w:r/>
            <w:r>
              <w:rPr>
                <w:rFonts w:ascii="Calibri" w:hAnsi="Calibri" w:eastAsia="Calibri"/>
                <w:b w:val="0"/>
                <w:i w:val="0"/>
                <w:sz w:val="20"/>
              </w:rPr>
              <w:t>Aplicación web</w:t>
            </w:r>
          </w:p>
        </w:tc>
        <w:tc>
          <w:tcPr>
            <w:tcW w:type="dxa" w:w="3175"/>
          </w:tcPr>
          <w:p>
            <w:pPr>
              <w:spacing w:after="40" w:before="40"/>
            </w:pPr>
            <w:r/>
            <w:r>
              <w:rPr>
                <w:rFonts w:ascii="Calibri" w:hAnsi="Calibri" w:eastAsia="Calibri"/>
                <w:b w:val="0"/>
                <w:i w:val="0"/>
                <w:sz w:val="20"/>
              </w:rPr>
              <w:t>Angular, puerto 4200</w:t>
            </w:r>
          </w:p>
        </w:tc>
        <w:tc>
          <w:tcPr>
            <w:tcW w:type="dxa" w:w="4309"/>
          </w:tcPr>
          <w:p>
            <w:pPr>
              <w:spacing w:after="40" w:before="40"/>
            </w:pPr>
            <w:r/>
            <w:r>
              <w:rPr>
                <w:rFonts w:ascii="Calibri" w:hAnsi="Calibri" w:eastAsia="Calibri"/>
                <w:b w:val="0"/>
                <w:i w:val="0"/>
                <w:sz w:val="20"/>
              </w:rPr>
              <w:t>Pantallas, validación inmediata, guards e interceptor.</w:t>
            </w:r>
          </w:p>
        </w:tc>
      </w:tr>
      <w:tr>
        <w:trPr>
          <w:cantSplit/>
        </w:trPr>
        <w:tc>
          <w:tcPr>
            <w:tcW w:type="dxa" w:w="2041"/>
            <w:shd w:val="clear" w:fill="F4F7FB"/>
          </w:tcPr>
          <w:p>
            <w:pPr>
              <w:spacing w:after="40" w:before="40"/>
            </w:pPr>
            <w:r/>
            <w:r>
              <w:rPr>
                <w:rFonts w:ascii="Calibri" w:hAnsi="Calibri" w:eastAsia="Calibri"/>
                <w:b w:val="0"/>
                <w:i w:val="0"/>
                <w:sz w:val="20"/>
              </w:rPr>
              <w:t>API Piedrazul</w:t>
            </w:r>
          </w:p>
        </w:tc>
        <w:tc>
          <w:tcPr>
            <w:tcW w:type="dxa" w:w="3175"/>
            <w:shd w:val="clear" w:fill="F4F7FB"/>
          </w:tcPr>
          <w:p>
            <w:pPr>
              <w:spacing w:after="40" w:before="40"/>
            </w:pPr>
            <w:r/>
            <w:r>
              <w:rPr>
                <w:rFonts w:ascii="Calibri" w:hAnsi="Calibri" w:eastAsia="Calibri"/>
                <w:b w:val="0"/>
                <w:i w:val="0"/>
                <w:sz w:val="20"/>
              </w:rPr>
              <w:t>Spring Boot 3.2.5, Java 21, puerto 8080</w:t>
            </w:r>
          </w:p>
        </w:tc>
        <w:tc>
          <w:tcPr>
            <w:tcW w:type="dxa" w:w="4309"/>
            <w:shd w:val="clear" w:fill="F4F7FB"/>
          </w:tcPr>
          <w:p>
            <w:pPr>
              <w:spacing w:after="40" w:before="40"/>
            </w:pPr>
            <w:r/>
            <w:r>
              <w:rPr>
                <w:rFonts w:ascii="Calibri" w:hAnsi="Calibri" w:eastAsia="Calibri"/>
                <w:b w:val="0"/>
                <w:i w:val="0"/>
                <w:sz w:val="20"/>
              </w:rPr>
              <w:t>Casos de uso, reglas, seguridad y adaptación a la base.</w:t>
            </w:r>
          </w:p>
        </w:tc>
      </w:tr>
      <w:tr>
        <w:trPr>
          <w:cantSplit/>
        </w:trPr>
        <w:tc>
          <w:tcPr>
            <w:tcW w:type="dxa" w:w="2041"/>
          </w:tcPr>
          <w:p>
            <w:pPr>
              <w:spacing w:after="40" w:before="40"/>
            </w:pPr>
            <w:r/>
            <w:r>
              <w:rPr>
                <w:rFonts w:ascii="Calibri" w:hAnsi="Calibri" w:eastAsia="Calibri"/>
                <w:b w:val="0"/>
                <w:i w:val="0"/>
                <w:sz w:val="20"/>
              </w:rPr>
              <w:t>Base de datos</w:t>
            </w:r>
          </w:p>
        </w:tc>
        <w:tc>
          <w:tcPr>
            <w:tcW w:type="dxa" w:w="3175"/>
          </w:tcPr>
          <w:p>
            <w:pPr>
              <w:spacing w:after="40" w:before="40"/>
            </w:pPr>
            <w:r/>
            <w:r>
              <w:rPr>
                <w:rFonts w:ascii="Calibri" w:hAnsi="Calibri" w:eastAsia="Calibri"/>
                <w:b w:val="0"/>
                <w:i w:val="0"/>
                <w:sz w:val="20"/>
              </w:rPr>
              <w:t>PostgreSQL 16, puerto 5432, base piedrazul_db</w:t>
            </w:r>
          </w:p>
        </w:tc>
        <w:tc>
          <w:tcPr>
            <w:tcW w:type="dxa" w:w="4309"/>
          </w:tcPr>
          <w:p>
            <w:pPr>
              <w:spacing w:after="40" w:before="40"/>
            </w:pPr>
            <w:r/>
            <w:r>
              <w:rPr>
                <w:rFonts w:ascii="Calibri" w:hAnsi="Calibri" w:eastAsia="Calibri"/>
                <w:b w:val="0"/>
                <w:i w:val="0"/>
                <w:sz w:val="20"/>
              </w:rPr>
              <w:t>Usuarios, médicos, citas y configuración de agenda.</w:t>
            </w:r>
          </w:p>
        </w:tc>
      </w:tr>
    </w:tbl>
    <w:p>
      <w:pPr>
        <w:spacing w:after="80"/>
      </w:pPr>
    </w:p>
    <w:p>
      <w:pPr>
        <w:pStyle w:val="Heading2"/>
      </w:pPr>
      <w:r>
        <w:t>5.3 Componentes</w:t>
      </w:r>
    </w:p>
    <w:p>
      <w:pPr>
        <w:spacing w:before="0" w:after="160" w:line="259" w:lineRule="auto"/>
        <w:jc w:val="both"/>
      </w:pPr>
      <w:r>
        <w:rPr>
          <w:rFonts w:ascii="Calibri" w:hAnsi="Calibri" w:eastAsia="Calibri"/>
          <w:b w:val="0"/>
          <w:i w:val="0"/>
          <w:sz w:val="22"/>
        </w:rPr>
        <w:t>La API es un monolito modular. piedrazul-app compone el arranque, el filtro y los controladores. Los módulos user, appointment y availability contienen los casos de uso. shared-kernel publica los puertos para que un módulo no dependa de las entidades del otro. Los adaptadores traducen esos puertos a JPA.</w:t>
      </w:r>
    </w:p>
    <w:p>
      <w:pPr>
        <w:spacing w:before="120" w:after="40"/>
        <w:jc w:val="center"/>
      </w:pPr>
      <w:r>
        <w:drawing>
          <wp:inline xmlns:a="http://schemas.openxmlformats.org/drawingml/2006/main" xmlns:pic="http://schemas.openxmlformats.org/drawingml/2006/picture">
            <wp:extent cx="5832000" cy="4082400"/>
            <wp:docPr id="3" name="Picture 3"/>
            <wp:cNvGraphicFramePr>
              <a:graphicFrameLocks noChangeAspect="1"/>
            </wp:cNvGraphicFramePr>
            <a:graphic>
              <a:graphicData uri="http://schemas.openxmlformats.org/drawingml/2006/picture">
                <pic:pic>
                  <pic:nvPicPr>
                    <pic:cNvPr id="0" name="c4-componentes.png"/>
                    <pic:cNvPicPr/>
                  </pic:nvPicPr>
                  <pic:blipFill>
                    <a:blip r:embed="rId12"/>
                    <a:stretch>
                      <a:fillRect/>
                    </a:stretch>
                  </pic:blipFill>
                  <pic:spPr>
                    <a:xfrm>
                      <a:off x="0" y="0"/>
                      <a:ext cx="5832000" cy="4082400"/>
                    </a:xfrm>
                    <a:prstGeom prst="rect"/>
                  </pic:spPr>
                </pic:pic>
              </a:graphicData>
            </a:graphic>
          </wp:inline>
        </w:drawing>
      </w:r>
    </w:p>
    <w:p>
      <w:pPr>
        <w:spacing w:before="40" w:after="240" w:line="259" w:lineRule="auto"/>
        <w:jc w:val="center"/>
      </w:pPr>
      <w:r>
        <w:rPr>
          <w:rFonts w:ascii="Calibri" w:hAnsi="Calibri" w:eastAsia="Calibri"/>
          <w:b w:val="0"/>
          <w:i/>
          <w:color w:val="475569"/>
          <w:sz w:val="20"/>
        </w:rPr>
        <w:t>Figura 3. Componentes del monolito modular.</w:t>
      </w:r>
    </w:p>
    <w:p>
      <w:pPr>
        <w:pStyle w:val="Heading2"/>
      </w:pPr>
      <w:r>
        <w:t>5.4 Código</w:t>
      </w:r>
    </w:p>
    <w:p>
      <w:pPr>
        <w:spacing w:before="0" w:after="160" w:line="259" w:lineRule="auto"/>
        <w:jc w:val="both"/>
      </w:pPr>
      <w:r>
        <w:rPr>
          <w:rFonts w:ascii="Calibri" w:hAnsi="Calibri" w:eastAsia="Calibri"/>
          <w:b w:val="0"/>
          <w:i w:val="0"/>
          <w:sz w:val="22"/>
        </w:rPr>
        <w:t>El nivel de código muestra dos colaboraciones que ya están en el repositorio. No es un inventario de todas las clases.</w:t>
      </w:r>
    </w:p>
    <w:p>
      <w:pPr>
        <w:spacing w:before="0" w:after="40" w:line="259" w:lineRule="auto"/>
        <w:jc w:val="left"/>
      </w:pPr>
      <w:r>
        <w:rPr>
          <w:rFonts w:ascii="Calibri" w:hAnsi="Calibri" w:eastAsia="Calibri"/>
          <w:b/>
          <w:i w:val="0"/>
          <w:sz w:val="22"/>
        </w:rPr>
        <w:t>Agendar una cita</w:t>
      </w:r>
    </w:p>
    <w:p>
      <w:pPr>
        <w:pStyle w:val="ListBullet"/>
        <w:spacing w:after="40" w:before="0" w:line="252" w:lineRule="auto"/>
      </w:pPr>
      <w:r>
        <w:rPr>
          <w:rFonts w:ascii="Calibri" w:hAnsi="Calibri" w:eastAsia="Calibri"/>
          <w:b w:val="0"/>
          <w:i w:val="0"/>
          <w:sz w:val="22"/>
        </w:rPr>
        <w:t>AppointmentSchedulingController recibe el JSON y llama a ScheduleAppointmentUseCase.execute.</w:t>
      </w:r>
    </w:p>
    <w:p>
      <w:pPr>
        <w:pStyle w:val="ListBullet"/>
        <w:spacing w:after="40" w:before="0" w:line="252" w:lineRule="auto"/>
      </w:pPr>
      <w:r>
        <w:rPr>
          <w:rFonts w:ascii="Calibri" w:hAnsi="Calibri" w:eastAsia="Calibri"/>
          <w:b w:val="0"/>
          <w:i w:val="0"/>
          <w:sz w:val="22"/>
        </w:rPr>
        <w:t>El caso de uso depende de cuatro puertos: AppointmentRepositoryPort, DoctorQueryPort, UserQueryPort y DoctorSchedulePort.</w:t>
      </w:r>
    </w:p>
    <w:p>
      <w:pPr>
        <w:pStyle w:val="ListBullet"/>
        <w:spacing w:after="40" w:before="0" w:line="252" w:lineRule="auto"/>
      </w:pPr>
      <w:r>
        <w:rPr>
          <w:rFonts w:ascii="Calibri" w:hAnsi="Calibri" w:eastAsia="Calibri"/>
          <w:b w:val="0"/>
          <w:i w:val="0"/>
          <w:sz w:val="22"/>
        </w:rPr>
        <w:t>UserQueryAdapter resuelve el paciente por documento. DoctorScheduleAdapter carga DoctorSchedulingConfig o, si no hay fila, el horario por defecto, y DoctorWorkingHours calcula las horas.</w:t>
      </w:r>
    </w:p>
    <w:p>
      <w:pPr>
        <w:pStyle w:val="ListBullet"/>
        <w:spacing w:after="40" w:before="0" w:line="252" w:lineRule="auto"/>
      </w:pPr>
      <w:r>
        <w:rPr>
          <w:rFonts w:ascii="Calibri" w:hAnsi="Calibri" w:eastAsia="Calibri"/>
          <w:b w:val="0"/>
          <w:i w:val="0"/>
          <w:sz w:val="22"/>
        </w:rPr>
        <w:t>AppointmentRepositoryAdapter guarda la cita con estado CONFIRMED.</w:t>
      </w:r>
    </w:p>
    <w:p>
      <w:pPr>
        <w:pStyle w:val="ListBullet"/>
        <w:spacing w:after="40" w:before="0" w:line="252" w:lineRule="auto"/>
      </w:pPr>
      <w:r>
        <w:rPr>
          <w:rFonts w:ascii="Calibri" w:hAnsi="Calibri" w:eastAsia="Calibri"/>
          <w:b w:val="0"/>
          <w:i w:val="0"/>
          <w:sz w:val="22"/>
        </w:rPr>
        <w:t>El caso de uso arma ScheduleAppointmentConfirmationDTO con el mensaje que ve el paciente.</w:t>
      </w:r>
    </w:p>
    <w:p>
      <w:pPr>
        <w:spacing w:before="120" w:after="40" w:line="259" w:lineRule="auto"/>
        <w:jc w:val="left"/>
      </w:pPr>
      <w:r>
        <w:rPr>
          <w:rFonts w:ascii="Calibri" w:hAnsi="Calibri" w:eastAsia="Calibri"/>
          <w:b/>
          <w:i w:val="0"/>
          <w:sz w:val="22"/>
        </w:rPr>
        <w:t>Autorizar una petición</w:t>
      </w:r>
    </w:p>
    <w:p>
      <w:pPr>
        <w:pStyle w:val="ListBullet"/>
        <w:spacing w:after="40" w:before="0" w:line="252" w:lineRule="auto"/>
      </w:pPr>
      <w:r>
        <w:rPr>
          <w:rFonts w:ascii="Calibri" w:hAnsi="Calibri" w:eastAsia="Calibri"/>
          <w:b w:val="0"/>
          <w:i w:val="0"/>
          <w:sz w:val="22"/>
        </w:rPr>
        <w:t>AuthController llama a LoginUseCase. Si las credenciales sirven, AuthTokenService.issue crea un UUID con vencimiento a las 8 horas.</w:t>
      </w:r>
    </w:p>
    <w:p>
      <w:pPr>
        <w:pStyle w:val="ListBullet"/>
        <w:spacing w:after="40" w:before="0" w:line="252" w:lineRule="auto"/>
      </w:pPr>
      <w:r>
        <w:rPr>
          <w:rFonts w:ascii="Calibri" w:hAnsi="Calibri" w:eastAsia="Calibri"/>
          <w:b w:val="0"/>
          <w:i w:val="0"/>
          <w:sz w:val="22"/>
        </w:rPr>
        <w:t>authInterceptor del cliente agrega Authorization: Bearer en las llamadas siguientes.</w:t>
      </w:r>
    </w:p>
    <w:p>
      <w:pPr>
        <w:pStyle w:val="ListBullet"/>
        <w:spacing w:after="40" w:before="0" w:line="252" w:lineRule="auto"/>
      </w:pPr>
      <w:r>
        <w:rPr>
          <w:rFonts w:ascii="Calibri" w:hAnsi="Calibri" w:eastAsia="Calibri"/>
          <w:b w:val="0"/>
          <w:i w:val="0"/>
          <w:sz w:val="22"/>
        </w:rPr>
        <w:t>AuthFilter, un OncePerRequestFilter con la precedencia más alta, deja pasar login, registro y Swagger. En el resto de /api exige token vigente y el rol de isAllowed.</w:t>
      </w:r>
    </w:p>
    <w:p>
      <w:pPr>
        <w:pStyle w:val="ListBullet"/>
        <w:spacing w:after="40" w:before="0" w:line="252" w:lineRule="auto"/>
      </w:pPr>
      <w:r>
        <w:rPr>
          <w:rFonts w:ascii="Calibri" w:hAnsi="Calibri" w:eastAsia="Calibri"/>
          <w:b w:val="0"/>
          <w:i w:val="0"/>
          <w:sz w:val="22"/>
        </w:rPr>
        <w:t>roleGuard repite la restricción en el enrutador de Angular para que la pantalla no se construya.</w:t>
      </w:r>
    </w:p>
    <w:p>
      <w:pPr>
        <w:pStyle w:val="Heading1"/>
      </w:pPr>
      <w:r>
        <w:t>6. Patrones de diseño aplicados</w:t>
      </w:r>
    </w:p>
    <w:p>
      <w:pPr>
        <w:spacing w:before="0" w:after="160" w:line="259" w:lineRule="auto"/>
        <w:jc w:val="both"/>
      </w:pPr>
      <w:r>
        <w:rPr>
          <w:rFonts w:ascii="Calibri" w:hAnsi="Calibri" w:eastAsia="Calibri"/>
          <w:b w:val="0"/>
          <w:i w:val="0"/>
          <w:sz w:val="22"/>
        </w:rPr>
        <w:t>Se listan patrones que están en el frontend o en el backend de esta iteración, con el problema concreto que resuelven. La separación en casos de uso también sigue el principio de responsabilidad única: SearchAppointmentsByDoctorAndDateUseCase solo orquesta la consulta, y RegisterUserUseCase solo crea la cuenta.</w:t>
      </w:r>
    </w:p>
    <w:p>
      <w:pPr>
        <w:spacing w:before="160" w:after="40" w:line="259" w:lineRule="auto"/>
        <w:jc w:val="left"/>
      </w:pPr>
      <w:r>
        <w:rPr>
          <w:rFonts w:ascii="Calibri" w:hAnsi="Calibri" w:eastAsia="Calibri"/>
          <w:b/>
          <w:i w:val="0"/>
          <w:color w:val="143D59"/>
          <w:sz w:val="26"/>
        </w:rPr>
        <w:t>Puertos y adaptadores</w:t>
      </w:r>
    </w:p>
    <w:p>
      <w:pPr>
        <w:spacing w:before="0" w:after="160" w:line="259" w:lineRule="auto"/>
        <w:jc w:val="both"/>
      </w:pPr>
      <w:r>
        <w:rPr>
          <w:rFonts w:ascii="Calibri" w:hAnsi="Calibri" w:eastAsia="Calibri"/>
          <w:b/>
          <w:i w:val="0"/>
          <w:sz w:val="22"/>
        </w:rPr>
        <w:t xml:space="preserve">Problema. </w:t>
      </w:r>
      <w:r>
        <w:rPr>
          <w:rFonts w:ascii="Calibri" w:hAnsi="Calibri" w:eastAsia="Calibri"/>
          <w:b w:val="0"/>
          <w:i w:val="0"/>
          <w:sz w:val="22"/>
        </w:rPr>
        <w:t>El agendamiento necesita médicos, pacientes y horarios que viven en otros módulos. Si el caso de uso llamara los repositorios JPA de esos módulos, quedaría atado a sus entidades.</w:t>
      </w:r>
    </w:p>
    <w:p>
      <w:pPr>
        <w:spacing w:before="0" w:after="160" w:line="259" w:lineRule="auto"/>
        <w:jc w:val="both"/>
      </w:pPr>
      <w:r>
        <w:rPr>
          <w:rFonts w:ascii="Calibri" w:hAnsi="Calibri" w:eastAsia="Calibri"/>
          <w:b/>
          <w:i w:val="0"/>
          <w:sz w:val="22"/>
        </w:rPr>
        <w:t xml:space="preserve">Aplicación. </w:t>
      </w:r>
      <w:r>
        <w:rPr>
          <w:rFonts w:ascii="Calibri" w:hAnsi="Calibri" w:eastAsia="Calibri"/>
          <w:b w:val="0"/>
          <w:i w:val="0"/>
          <w:sz w:val="22"/>
        </w:rPr>
        <w:t>ScheduleAppointmentUseCase y QueryAvailableSlotsUseCase hablan con AppointmentRepositoryPort, DoctorQueryPort, UserQueryPort y DoctorSchedulePort. AppointmentRepositoryAdapter, UserQueryAdapter y DoctorScheduleAdapter implementan esos contratos junto a la base de datos. Cambiar el detalle de una tabla no obliga a reescribir la regla de negocio.</w:t>
      </w:r>
    </w:p>
    <w:p>
      <w:pPr>
        <w:spacing w:before="160" w:after="40" w:line="259" w:lineRule="auto"/>
        <w:jc w:val="left"/>
      </w:pPr>
      <w:r>
        <w:rPr>
          <w:rFonts w:ascii="Calibri" w:hAnsi="Calibri" w:eastAsia="Calibri"/>
          <w:b/>
          <w:i w:val="0"/>
          <w:color w:val="143D59"/>
          <w:sz w:val="26"/>
        </w:rPr>
        <w:t>Caso de uso</w:t>
      </w:r>
    </w:p>
    <w:p>
      <w:pPr>
        <w:spacing w:before="0" w:after="160" w:line="259" w:lineRule="auto"/>
        <w:jc w:val="both"/>
      </w:pPr>
      <w:r>
        <w:rPr>
          <w:rFonts w:ascii="Calibri" w:hAnsi="Calibri" w:eastAsia="Calibri"/>
          <w:b/>
          <w:i w:val="0"/>
          <w:sz w:val="22"/>
        </w:rPr>
        <w:t xml:space="preserve">Problema. </w:t>
      </w:r>
      <w:r>
        <w:rPr>
          <w:rFonts w:ascii="Calibri" w:hAnsi="Calibri" w:eastAsia="Calibri"/>
          <w:b w:val="0"/>
          <w:i w:val="0"/>
          <w:sz w:val="22"/>
        </w:rPr>
        <w:t>Cada historia mezcla HTTP, validación y persistencia si todo vive en el controlador.</w:t>
      </w:r>
    </w:p>
    <w:p>
      <w:pPr>
        <w:spacing w:before="0" w:after="160" w:line="259" w:lineRule="auto"/>
        <w:jc w:val="both"/>
      </w:pPr>
      <w:r>
        <w:rPr>
          <w:rFonts w:ascii="Calibri" w:hAnsi="Calibri" w:eastAsia="Calibri"/>
          <w:b/>
          <w:i w:val="0"/>
          <w:sz w:val="22"/>
        </w:rPr>
        <w:t xml:space="preserve">Aplicación. </w:t>
      </w:r>
      <w:r>
        <w:rPr>
          <w:rFonts w:ascii="Calibri" w:hAnsi="Calibri" w:eastAsia="Calibri"/>
          <w:b w:val="0"/>
          <w:i w:val="0"/>
          <w:sz w:val="22"/>
        </w:rPr>
        <w:t>Cada historia tiene una clase con un método execute: LoginUseCase, RegisterUserUseCase, SearchAppointmentsByDoctorAndDateUseCase, ScheduleAppointmentUseCase, QueryAvailableSlotsUseCase, ConfigureDoctorSchedulingUseCase y GetDoctorSchedulingConfigUseCase. El controlador solo traduce la petición y la respuesta.</w:t>
      </w:r>
    </w:p>
    <w:p>
      <w:pPr>
        <w:spacing w:before="160" w:after="40" w:line="259" w:lineRule="auto"/>
        <w:jc w:val="left"/>
      </w:pPr>
      <w:r>
        <w:rPr>
          <w:rFonts w:ascii="Calibri" w:hAnsi="Calibri" w:eastAsia="Calibri"/>
          <w:b/>
          <w:i w:val="0"/>
          <w:color w:val="143D59"/>
          <w:sz w:val="26"/>
        </w:rPr>
        <w:t>Repositorio</w:t>
      </w:r>
    </w:p>
    <w:p>
      <w:pPr>
        <w:spacing w:before="0" w:after="160" w:line="259" w:lineRule="auto"/>
        <w:jc w:val="both"/>
      </w:pPr>
      <w:r>
        <w:rPr>
          <w:rFonts w:ascii="Calibri" w:hAnsi="Calibri" w:eastAsia="Calibri"/>
          <w:b/>
          <w:i w:val="0"/>
          <w:sz w:val="22"/>
        </w:rPr>
        <w:t xml:space="preserve">Problema. </w:t>
      </w:r>
      <w:r>
        <w:rPr>
          <w:rFonts w:ascii="Calibri" w:hAnsi="Calibri" w:eastAsia="Calibri"/>
          <w:b w:val="0"/>
          <w:i w:val="0"/>
          <w:sz w:val="22"/>
        </w:rPr>
        <w:t>La regla de negocio no debería conocer SQL ni el API de Spring Data.</w:t>
      </w:r>
    </w:p>
    <w:p>
      <w:pPr>
        <w:spacing w:before="0" w:after="160" w:line="259" w:lineRule="auto"/>
        <w:jc w:val="both"/>
      </w:pPr>
      <w:r>
        <w:rPr>
          <w:rFonts w:ascii="Calibri" w:hAnsi="Calibri" w:eastAsia="Calibri"/>
          <w:b/>
          <w:i w:val="0"/>
          <w:sz w:val="22"/>
        </w:rPr>
        <w:t xml:space="preserve">Aplicación. </w:t>
      </w:r>
      <w:r>
        <w:rPr>
          <w:rFonts w:ascii="Calibri" w:hAnsi="Calibri" w:eastAsia="Calibri"/>
          <w:b w:val="0"/>
          <w:i w:val="0"/>
          <w:sz w:val="22"/>
        </w:rPr>
        <w:t>UserRepository, AppointmentJpaRepository y DoctorSchedulingConfigRepository concentran las consultas. El caso de uso pide findByUsernameIgnoreCase, findByDocumentNumber o findByDoctorId. La búsqueda de citas pasa por AppointmentRepositoryPort.findByDoctorAndDateRange.</w:t>
      </w:r>
    </w:p>
    <w:p>
      <w:pPr>
        <w:spacing w:before="160" w:after="40" w:line="259" w:lineRule="auto"/>
        <w:jc w:val="left"/>
      </w:pPr>
      <w:r>
        <w:rPr>
          <w:rFonts w:ascii="Calibri" w:hAnsi="Calibri" w:eastAsia="Calibri"/>
          <w:b/>
          <w:i w:val="0"/>
          <w:color w:val="143D59"/>
          <w:sz w:val="26"/>
        </w:rPr>
        <w:t>Objeto de transferencia (DTO)</w:t>
      </w:r>
    </w:p>
    <w:p>
      <w:pPr>
        <w:spacing w:before="0" w:after="160" w:line="259" w:lineRule="auto"/>
        <w:jc w:val="both"/>
      </w:pPr>
      <w:r>
        <w:rPr>
          <w:rFonts w:ascii="Calibri" w:hAnsi="Calibri" w:eastAsia="Calibri"/>
          <w:b/>
          <w:i w:val="0"/>
          <w:sz w:val="22"/>
        </w:rPr>
        <w:t xml:space="preserve">Problema. </w:t>
      </w:r>
      <w:r>
        <w:rPr>
          <w:rFonts w:ascii="Calibri" w:hAnsi="Calibri" w:eastAsia="Calibri"/>
          <w:b w:val="0"/>
          <w:i w:val="0"/>
          <w:sz w:val="22"/>
        </w:rPr>
        <w:t>Exponer la entidad JPA en el JSON acopla el contrato HTTP al modelo de tablas y puede filtrar campos de más.</w:t>
      </w:r>
    </w:p>
    <w:p>
      <w:pPr>
        <w:spacing w:before="0" w:after="160" w:line="259" w:lineRule="auto"/>
        <w:jc w:val="both"/>
      </w:pPr>
      <w:r>
        <w:rPr>
          <w:rFonts w:ascii="Calibri" w:hAnsi="Calibri" w:eastAsia="Calibri"/>
          <w:b/>
          <w:i w:val="0"/>
          <w:sz w:val="22"/>
        </w:rPr>
        <w:t xml:space="preserve">Aplicación. </w:t>
      </w:r>
      <w:r>
        <w:rPr>
          <w:rFonts w:ascii="Calibri" w:hAnsi="Calibri" w:eastAsia="Calibri"/>
          <w:b w:val="0"/>
          <w:i w:val="0"/>
          <w:sz w:val="22"/>
        </w:rPr>
        <w:t>RegisterPatientRequest, ScheduleAppointmentRequest, AppointmentSearchResultDTO, AvailableSlotsResultDTO y DoctorSchedulingConfigDTO definen lo que entra y lo que sale. El registro de paciente ni siquiera acepta un rol libre: el controlador fija PATIENT al construir RegisterUserRequest.</w:t>
      </w:r>
    </w:p>
    <w:p>
      <w:pPr>
        <w:spacing w:before="160" w:after="40" w:line="259" w:lineRule="auto"/>
        <w:jc w:val="left"/>
      </w:pPr>
      <w:r>
        <w:rPr>
          <w:rFonts w:ascii="Calibri" w:hAnsi="Calibri" w:eastAsia="Calibri"/>
          <w:b/>
          <w:i w:val="0"/>
          <w:color w:val="143D59"/>
          <w:sz w:val="26"/>
        </w:rPr>
        <w:t>Builder</w:t>
      </w:r>
    </w:p>
    <w:p>
      <w:pPr>
        <w:spacing w:before="0" w:after="160" w:line="259" w:lineRule="auto"/>
        <w:jc w:val="both"/>
      </w:pPr>
      <w:r>
        <w:rPr>
          <w:rFonts w:ascii="Calibri" w:hAnsi="Calibri" w:eastAsia="Calibri"/>
          <w:b/>
          <w:i w:val="0"/>
          <w:sz w:val="22"/>
        </w:rPr>
        <w:t xml:space="preserve">Problema. </w:t>
      </w:r>
      <w:r>
        <w:rPr>
          <w:rFonts w:ascii="Calibri" w:hAnsi="Calibri" w:eastAsia="Calibri"/>
          <w:b w:val="0"/>
          <w:i w:val="0"/>
          <w:sz w:val="22"/>
        </w:rPr>
        <w:t>Citas, configuración y respuestas tienen muchos campos. Un constructor largo se vuelve frágil cuando se agrega un dato.</w:t>
      </w:r>
    </w:p>
    <w:p>
      <w:pPr>
        <w:spacing w:before="0" w:after="160" w:line="259" w:lineRule="auto"/>
        <w:jc w:val="both"/>
      </w:pPr>
      <w:r>
        <w:rPr>
          <w:rFonts w:ascii="Calibri" w:hAnsi="Calibri" w:eastAsia="Calibri"/>
          <w:b/>
          <w:i w:val="0"/>
          <w:sz w:val="22"/>
        </w:rPr>
        <w:t xml:space="preserve">Aplicación. </w:t>
      </w:r>
      <w:r>
        <w:rPr>
          <w:rFonts w:ascii="Calibri" w:hAnsi="Calibri" w:eastAsia="Calibri"/>
          <w:b w:val="0"/>
          <w:i w:val="0"/>
          <w:sz w:val="22"/>
        </w:rPr>
        <w:t>Las entidades y los DTO usan el Builder de Lombok. ScheduleAppointmentUseCase construye la cita con Appointment.builder(), asigna paciente, médico, hora, estado CONFIRMED, teléfono y notas, y llama a save. DoctorSchedulingConfig.defaultFor arma el horario de demostración del mismo modo. No hay un director aparte: el caso de uso es quien decide qué campos llevan valor.</w:t>
      </w:r>
    </w:p>
    <w:p>
      <w:pPr>
        <w:spacing w:before="160" w:after="40" w:line="259" w:lineRule="auto"/>
        <w:jc w:val="left"/>
      </w:pPr>
      <w:r>
        <w:rPr>
          <w:rFonts w:ascii="Calibri" w:hAnsi="Calibri" w:eastAsia="Calibri"/>
          <w:b/>
          <w:i w:val="0"/>
          <w:color w:val="143D59"/>
          <w:sz w:val="26"/>
        </w:rPr>
        <w:t>Filtro interceptador</w:t>
      </w:r>
    </w:p>
    <w:p>
      <w:pPr>
        <w:spacing w:before="0" w:after="160" w:line="259" w:lineRule="auto"/>
        <w:jc w:val="both"/>
      </w:pPr>
      <w:r>
        <w:rPr>
          <w:rFonts w:ascii="Calibri" w:hAnsi="Calibri" w:eastAsia="Calibri"/>
          <w:b/>
          <w:i w:val="0"/>
          <w:sz w:val="22"/>
        </w:rPr>
        <w:t xml:space="preserve">Problema. </w:t>
      </w:r>
      <w:r>
        <w:rPr>
          <w:rFonts w:ascii="Calibri" w:hAnsi="Calibri" w:eastAsia="Calibri"/>
          <w:b w:val="0"/>
          <w:i w:val="0"/>
          <w:sz w:val="22"/>
        </w:rPr>
        <w:t>Repetir la revisión de sesión y de rol en cada controlador deja huecos cuando aparece un endpoint nuevo.</w:t>
      </w:r>
    </w:p>
    <w:p>
      <w:pPr>
        <w:spacing w:before="0" w:after="160" w:line="259" w:lineRule="auto"/>
        <w:jc w:val="both"/>
      </w:pPr>
      <w:r>
        <w:rPr>
          <w:rFonts w:ascii="Calibri" w:hAnsi="Calibri" w:eastAsia="Calibri"/>
          <w:b/>
          <w:i w:val="0"/>
          <w:sz w:val="22"/>
        </w:rPr>
        <w:t xml:space="preserve">Aplicación. </w:t>
      </w:r>
      <w:r>
        <w:rPr>
          <w:rFonts w:ascii="Calibri" w:hAnsi="Calibri" w:eastAsia="Calibri"/>
          <w:b w:val="0"/>
          <w:i w:val="0"/>
          <w:sz w:val="22"/>
        </w:rPr>
        <w:t>AuthFilter extiende OncePerRequestFilter y corre antes que el resto de la cadena. Decide qué rutas son públicas y, para las demás, exige Bearer vigente y el rol permitido. La respuesta 401 o 403 sale de un solo lugar.</w:t>
      </w:r>
    </w:p>
    <w:p>
      <w:pPr>
        <w:spacing w:before="160" w:after="40" w:line="259" w:lineRule="auto"/>
        <w:jc w:val="left"/>
      </w:pPr>
      <w:r>
        <w:rPr>
          <w:rFonts w:ascii="Calibri" w:hAnsi="Calibri" w:eastAsia="Calibri"/>
          <w:b/>
          <w:i w:val="0"/>
          <w:color w:val="143D59"/>
          <w:sz w:val="26"/>
        </w:rPr>
        <w:t>Guard e interceptor en el cliente</w:t>
      </w:r>
    </w:p>
    <w:p>
      <w:pPr>
        <w:spacing w:before="0" w:after="160" w:line="259" w:lineRule="auto"/>
        <w:jc w:val="both"/>
      </w:pPr>
      <w:r>
        <w:rPr>
          <w:rFonts w:ascii="Calibri" w:hAnsi="Calibri" w:eastAsia="Calibri"/>
          <w:b/>
          <w:i w:val="0"/>
          <w:sz w:val="22"/>
        </w:rPr>
        <w:t xml:space="preserve">Problema. </w:t>
      </w:r>
      <w:r>
        <w:rPr>
          <w:rFonts w:ascii="Calibri" w:hAnsi="Calibri" w:eastAsia="Calibri"/>
          <w:b w:val="0"/>
          <w:i w:val="0"/>
          <w:sz w:val="22"/>
        </w:rPr>
        <w:t>Ocultar un botón no impide que alguien escriba la URL, y acordarse de adjuntar el token en cada servicio es fácil de olvidar.</w:t>
      </w:r>
    </w:p>
    <w:p>
      <w:pPr>
        <w:spacing w:before="0" w:after="160" w:line="259" w:lineRule="auto"/>
        <w:jc w:val="both"/>
      </w:pPr>
      <w:r>
        <w:rPr>
          <w:rFonts w:ascii="Calibri" w:hAnsi="Calibri" w:eastAsia="Calibri"/>
          <w:b/>
          <w:i w:val="0"/>
          <w:sz w:val="22"/>
        </w:rPr>
        <w:t xml:space="preserve">Aplicación. </w:t>
      </w:r>
      <w:r>
        <w:rPr>
          <w:rFonts w:ascii="Calibri" w:hAnsi="Calibri" w:eastAsia="Calibri"/>
          <w:b w:val="0"/>
          <w:i w:val="0"/>
          <w:sz w:val="22"/>
        </w:rPr>
        <w:t>roleGuard protege /agendador, /paciente, /medico y /admin. authInterceptor añade el token a las peticiones. homeRedirectGuard manda la raíz a la casa del rol o al login. La barra de navegación muestra solo los enlaces de la sesión.</w:t>
      </w:r>
    </w:p>
    <w:p>
      <w:pPr>
        <w:spacing w:before="160" w:after="40" w:line="259" w:lineRule="auto"/>
        <w:jc w:val="left"/>
      </w:pPr>
      <w:r>
        <w:rPr>
          <w:rFonts w:ascii="Calibri" w:hAnsi="Calibri" w:eastAsia="Calibri"/>
          <w:b/>
          <w:i w:val="0"/>
          <w:color w:val="143D59"/>
          <w:sz w:val="26"/>
        </w:rPr>
        <w:t>Inyección de dependencias</w:t>
      </w:r>
    </w:p>
    <w:p>
      <w:pPr>
        <w:spacing w:before="0" w:after="160" w:line="259" w:lineRule="auto"/>
        <w:jc w:val="both"/>
      </w:pPr>
      <w:r>
        <w:rPr>
          <w:rFonts w:ascii="Calibri" w:hAnsi="Calibri" w:eastAsia="Calibri"/>
          <w:b/>
          <w:i w:val="0"/>
          <w:sz w:val="22"/>
        </w:rPr>
        <w:t xml:space="preserve">Problema. </w:t>
      </w:r>
      <w:r>
        <w:rPr>
          <w:rFonts w:ascii="Calibri" w:hAnsi="Calibri" w:eastAsia="Calibri"/>
          <w:b w:val="0"/>
          <w:i w:val="0"/>
          <w:sz w:val="22"/>
        </w:rPr>
        <w:t>Crear repositorios y codificadores con new dentro del caso de uso impide sustituirlos en las pruebas.</w:t>
      </w:r>
    </w:p>
    <w:p>
      <w:pPr>
        <w:spacing w:before="0" w:after="160" w:line="259" w:lineRule="auto"/>
        <w:jc w:val="both"/>
      </w:pPr>
      <w:r>
        <w:rPr>
          <w:rFonts w:ascii="Calibri" w:hAnsi="Calibri" w:eastAsia="Calibri"/>
          <w:b/>
          <w:i w:val="0"/>
          <w:sz w:val="22"/>
        </w:rPr>
        <w:t xml:space="preserve">Aplicación. </w:t>
      </w:r>
      <w:r>
        <w:rPr>
          <w:rFonts w:ascii="Calibri" w:hAnsi="Calibri" w:eastAsia="Calibri"/>
          <w:b w:val="0"/>
          <w:i w:val="0"/>
          <w:sz w:val="22"/>
        </w:rPr>
        <w:t>Spring inyecta los colaboradores por constructor (@RequiredArgsConstructor) en los casos de uso, el filtro y los adaptadores. Angular registra AuthService y los servicios HTTP con providedIn: 'root' y los entrega al componente. Las pruebas de los casos de uso sustituyen los puertos.</w:t>
      </w:r>
    </w:p>
    <w:p>
      <w:pPr>
        <w:spacing w:before="160" w:after="40" w:line="259" w:lineRule="auto"/>
        <w:jc w:val="left"/>
      </w:pPr>
      <w:r>
        <w:rPr>
          <w:rFonts w:ascii="Calibri" w:hAnsi="Calibri" w:eastAsia="Calibri"/>
          <w:b/>
          <w:i w:val="0"/>
          <w:color w:val="143D59"/>
          <w:sz w:val="26"/>
        </w:rPr>
        <w:t>Mapper</w:t>
      </w:r>
    </w:p>
    <w:p>
      <w:pPr>
        <w:spacing w:before="0" w:after="160" w:line="259" w:lineRule="auto"/>
        <w:jc w:val="both"/>
      </w:pPr>
      <w:r>
        <w:rPr>
          <w:rFonts w:ascii="Calibri" w:hAnsi="Calibri" w:eastAsia="Calibri"/>
          <w:b/>
          <w:i w:val="0"/>
          <w:sz w:val="22"/>
        </w:rPr>
        <w:t xml:space="preserve">Problema. </w:t>
      </w:r>
      <w:r>
        <w:rPr>
          <w:rFonts w:ascii="Calibri" w:hAnsi="Calibri" w:eastAsia="Calibri"/>
          <w:b w:val="0"/>
          <w:i w:val="0"/>
          <w:sz w:val="22"/>
        </w:rPr>
        <w:t>La configuración de agenda tiene días y rangos embebidos que no coinciden uno a uno con el JSON del formulario.</w:t>
      </w:r>
    </w:p>
    <w:p>
      <w:pPr>
        <w:spacing w:before="0" w:after="160" w:line="259" w:lineRule="auto"/>
        <w:jc w:val="both"/>
      </w:pPr>
      <w:r>
        <w:rPr>
          <w:rFonts w:ascii="Calibri" w:hAnsi="Calibri" w:eastAsia="Calibri"/>
          <w:b/>
          <w:i w:val="0"/>
          <w:sz w:val="22"/>
        </w:rPr>
        <w:t xml:space="preserve">Aplicación. </w:t>
      </w:r>
      <w:r>
        <w:rPr>
          <w:rFonts w:ascii="Calibri" w:hAnsi="Calibri" w:eastAsia="Calibri"/>
          <w:b w:val="0"/>
          <w:i w:val="0"/>
          <w:sz w:val="22"/>
        </w:rPr>
        <w:t>DoctorSchedulingConfigMapper pasa entre DoctorSchedulingConfig y DoctorSchedulingConfigDTO. AppointmentAssembler arma AppointmentResponseDTO para la tabla del agendador, con el nombre y el documento del paciente ya resueltos.</w:t>
      </w:r>
    </w:p>
    <w:p>
      <w:pPr>
        <w:spacing w:before="160" w:after="40" w:line="259" w:lineRule="auto"/>
        <w:jc w:val="left"/>
      </w:pPr>
      <w:r>
        <w:rPr>
          <w:rFonts w:ascii="Calibri" w:hAnsi="Calibri" w:eastAsia="Calibri"/>
          <w:b/>
          <w:i w:val="0"/>
          <w:color w:val="143D59"/>
          <w:sz w:val="26"/>
        </w:rPr>
        <w:t>Monolito modular</w:t>
      </w:r>
    </w:p>
    <w:p>
      <w:pPr>
        <w:spacing w:before="0" w:after="160" w:line="259" w:lineRule="auto"/>
        <w:jc w:val="both"/>
      </w:pPr>
      <w:r>
        <w:rPr>
          <w:rFonts w:ascii="Calibri" w:hAnsi="Calibri" w:eastAsia="Calibri"/>
          <w:b/>
          <w:i w:val="0"/>
          <w:sz w:val="22"/>
        </w:rPr>
        <w:t xml:space="preserve">Problema. </w:t>
      </w:r>
      <w:r>
        <w:rPr>
          <w:rFonts w:ascii="Calibri" w:hAnsi="Calibri" w:eastAsia="Calibri"/>
          <w:b w:val="0"/>
          <w:i w:val="0"/>
          <w:sz w:val="22"/>
        </w:rPr>
        <w:t>Un solo proyecto sin fronteras internas mezcla usuarios, citas y horarios, y un microservicio por historia sería más de lo que esta iteración necesita desplegar.</w:t>
      </w:r>
    </w:p>
    <w:p>
      <w:pPr>
        <w:spacing w:before="0" w:after="160" w:line="259" w:lineRule="auto"/>
        <w:jc w:val="both"/>
      </w:pPr>
      <w:r>
        <w:rPr>
          <w:rFonts w:ascii="Calibri" w:hAnsi="Calibri" w:eastAsia="Calibri"/>
          <w:b/>
          <w:i w:val="0"/>
          <w:sz w:val="22"/>
        </w:rPr>
        <w:t xml:space="preserve">Aplicación. </w:t>
      </w:r>
      <w:r>
        <w:rPr>
          <w:rFonts w:ascii="Calibri" w:hAnsi="Calibri" w:eastAsia="Calibri"/>
          <w:b w:val="0"/>
          <w:i w:val="0"/>
          <w:sz w:val="22"/>
        </w:rPr>
        <w:t>El reactor Maven separa backend/modules/user, appointment, availability y shared-kernel. piedrazul-app es el único proceso que los compone y publica la API. Se despliega como una aplicación y, aun así, un módulo no importa las clases internas de otro: cruza por el kernel compartido.</w:t>
      </w:r>
    </w:p>
    <w:p>
      <w:pPr>
        <w:pStyle w:val="Heading1"/>
      </w:pPr>
      <w:r>
        <w:t>7. Recursos</w:t>
      </w:r>
    </w:p>
    <w:p>
      <w:pPr>
        <w:pStyle w:val="Heading2"/>
      </w:pPr>
      <w:r>
        <w:t>7.1 URL del video de YouTube</w:t>
      </w:r>
    </w:p>
    <w:p>
      <w:pPr>
        <w:spacing w:before="120" w:after="200" w:line="259" w:lineRule="auto"/>
        <w:ind w:left="113" w:right="113"/>
        <w:jc w:val="left"/>
        <w:shd w:val="clear" w:color="auto" w:fill="FFF4D6"/>
      </w:pPr>
      <w:r>
        <w:rPr>
          <w:rFonts w:ascii="Calibri" w:hAnsi="Calibri" w:eastAsia="Calibri"/>
          <w:b/>
          <w:i w:val="0"/>
          <w:color w:val="8A5A00"/>
          <w:sz w:val="22"/>
        </w:rPr>
        <w:t xml:space="preserve">Pendiente de evidencia. </w:t>
      </w:r>
      <w:r>
        <w:rPr>
          <w:rFonts w:ascii="Calibri" w:hAnsi="Calibri" w:eastAsia="Calibri"/>
          <w:b w:val="0"/>
          <w:i w:val="0"/>
          <w:color w:val="5C3B00"/>
          <w:sz w:val="22"/>
        </w:rPr>
        <w:t>Falta la URL del video de esta iteración. El video del semestre anterior no corresponde a esta aplicación web y no se incluye aquí.</w:t>
      </w:r>
    </w:p>
    <w:p>
      <w:pPr>
        <w:spacing w:before="80" w:after="160" w:line="259" w:lineRule="auto"/>
        <w:jc w:val="left"/>
      </w:pPr>
      <w:r>
        <w:rPr>
          <w:rFonts w:ascii="Calibri" w:hAnsi="Calibri" w:eastAsia="Calibri"/>
          <w:b w:val="0"/>
          <w:i w:val="0"/>
          <w:sz w:val="22"/>
        </w:rPr>
        <w:t>URL: _______________________________________________</w:t>
      </w:r>
    </w:p>
    <w:p>
      <w:pPr>
        <w:pStyle w:val="Heading2"/>
      </w:pPr>
      <w:r>
        <w:t>7.2 URL del repositorio Git</w:t>
      </w:r>
    </w:p>
    <w:p>
      <w:pPr>
        <w:spacing w:before="0" w:after="40" w:line="259" w:lineRule="auto"/>
        <w:jc w:val="left"/>
      </w:pPr>
      <w:r>
        <w:rPr>
          <w:rFonts w:ascii="Calibri" w:hAnsi="Calibri" w:eastAsia="Calibri"/>
          <w:b/>
          <w:i w:val="0"/>
          <w:sz w:val="22"/>
        </w:rPr>
        <w:t>Repositorio</w:t>
      </w:r>
    </w:p>
    <w:p>
      <w:pPr>
        <w:spacing w:before="0" w:after="120" w:line="259" w:lineRule="auto"/>
        <w:jc w:val="left"/>
      </w:pPr>
      <w:r>
        <w:rPr>
          <w:rFonts w:ascii="Calibri" w:hAnsi="Calibri" w:eastAsia="Calibri"/>
          <w:b w:val="0"/>
          <w:i w:val="0"/>
          <w:sz w:val="22"/>
        </w:rPr>
        <w:t>https://github.com/IikanBonilla/Piedrazul_System-Modular-Monolith</w:t>
      </w:r>
    </w:p>
    <w:p>
      <w:pPr>
        <w:spacing w:before="0" w:after="40" w:line="259" w:lineRule="auto"/>
        <w:jc w:val="left"/>
      </w:pPr>
      <w:r>
        <w:rPr>
          <w:rFonts w:ascii="Calibri" w:hAnsi="Calibri" w:eastAsia="Calibri"/>
          <w:b/>
          <w:i w:val="0"/>
          <w:sz w:val="22"/>
        </w:rPr>
        <w:t>Rama de esta iteración</w:t>
      </w:r>
    </w:p>
    <w:p>
      <w:pPr>
        <w:spacing w:before="0" w:after="120" w:line="259" w:lineRule="auto"/>
        <w:jc w:val="left"/>
      </w:pPr>
      <w:r>
        <w:rPr>
          <w:rFonts w:ascii="Calibri" w:hAnsi="Calibri" w:eastAsia="Calibri"/>
          <w:b w:val="0"/>
          <w:i w:val="0"/>
          <w:sz w:val="22"/>
        </w:rPr>
        <w:t>integracion-login</w:t>
      </w:r>
    </w:p>
    <w:p>
      <w:pPr>
        <w:spacing w:before="0" w:after="120" w:line="259" w:lineRule="auto"/>
        <w:jc w:val="left"/>
      </w:pPr>
      <w:r>
        <w:rPr>
          <w:rFonts w:ascii="Calibri" w:hAnsi="Calibri" w:eastAsia="Calibri"/>
          <w:b w:val="0"/>
          <w:i w:val="0"/>
          <w:sz w:val="22"/>
        </w:rPr>
        <w:t>https://github.com/IikanBonilla/Piedrazul_System-Modular-Monolith/tree/integracion-login</w:t>
      </w:r>
    </w:p>
    <w:p>
      <w:pPr>
        <w:spacing w:before="0" w:after="40" w:line="259" w:lineRule="auto"/>
        <w:jc w:val="left"/>
      </w:pPr>
      <w:r>
        <w:rPr>
          <w:rFonts w:ascii="Calibri" w:hAnsi="Calibri" w:eastAsia="Calibri"/>
          <w:b/>
          <w:i w:val="0"/>
          <w:sz w:val="22"/>
        </w:rPr>
        <w:t>Solicitud de integración del login y los roles con las historias HE-01, HE-02 y HE-03</w:t>
      </w:r>
    </w:p>
    <w:p>
      <w:pPr>
        <w:spacing w:before="0" w:after="160" w:line="259" w:lineRule="auto"/>
        <w:jc w:val="left"/>
      </w:pPr>
      <w:r>
        <w:rPr>
          <w:rFonts w:ascii="Calibri" w:hAnsi="Calibri" w:eastAsia="Calibri"/>
          <w:b w:val="0"/>
          <w:i w:val="0"/>
          <w:sz w:val="22"/>
        </w:rPr>
        <w:t>https://github.com/IikanBonilla/Piedrazul_System-Modular-Monolith/pull/5</w:t>
      </w:r>
    </w:p>
    <w:p>
      <w:pPr>
        <w:spacing w:before="0" w:after="160" w:line="259" w:lineRule="auto"/>
        <w:jc w:val="both"/>
      </w:pPr>
      <w:r>
        <w:rPr>
          <w:rFonts w:ascii="Calibri" w:hAnsi="Calibri" w:eastAsia="Calibri"/>
          <w:b w:val="0"/>
          <w:i w:val="0"/>
          <w:sz w:val="22"/>
        </w:rPr>
        <w:t>Esa rama concentra el trabajo usable de la primera iteración: consulta del agendador, registro y agenda del paciente, configuración del administrador, y el inicio de sesión con roles.</w:t>
      </w:r>
    </w:p>
    <w:p>
      <w:pPr>
        <w:pStyle w:val="Heading1"/>
      </w:pPr>
      <w:r>
        <w:t>Anexo. Evidencias que faltan para cerrar el documento</w:t>
      </w:r>
    </w:p>
    <w:p>
      <w:pPr>
        <w:spacing w:before="0" w:after="160" w:line="259" w:lineRule="auto"/>
        <w:jc w:val="both"/>
      </w:pPr>
      <w:r>
        <w:rPr>
          <w:rFonts w:ascii="Calibri" w:hAnsi="Calibri" w:eastAsia="Calibri"/>
          <w:b w:val="0"/>
          <w:i w:val="0"/>
          <w:sz w:val="22"/>
        </w:rPr>
        <w:t>Lo demás de este documento sale del código de la rama integracion-login. Para completar el entregable, el equipo debe pasar los siguientes materiales y se insertan en la sección indicada.</w:t>
      </w:r>
    </w:p>
    <w:tbl>
      <w:tblPr>
        <w:tblStyle w:val="TableGrid"/>
        <w:tblW w:type="auto" w:w="0"/>
        <w:tblLayout w:type="fixed"/>
        <w:tblLook w:firstColumn="1" w:firstRow="1" w:lastColumn="0" w:lastRow="0" w:noHBand="0" w:noVBand="1" w:val="04A0"/>
      </w:tblPr>
      <w:tblGrid>
        <w:gridCol w:w="4876"/>
        <w:gridCol w:w="4876"/>
      </w:tblGrid>
      <w:tr>
        <w:trPr>
          <w:cantSplit/>
        </w:trPr>
        <w:tc>
          <w:tcPr>
            <w:tcW w:type="dxa" w:w="1928"/>
            <w:shd w:val="clear" w:fill="143D59"/>
          </w:tcPr>
          <w:p>
            <w:pPr>
              <w:spacing w:after="40" w:before="40"/>
            </w:pPr>
            <w:r/>
            <w:r>
              <w:rPr>
                <w:rFonts w:ascii="Calibri" w:hAnsi="Calibri" w:eastAsia="Calibri"/>
                <w:b/>
                <w:i w:val="0"/>
                <w:color w:val="FFFFFF"/>
                <w:sz w:val="20"/>
              </w:rPr>
              <w:t>Sección</w:t>
            </w:r>
          </w:p>
        </w:tc>
        <w:tc>
          <w:tcPr>
            <w:tcW w:type="dxa" w:w="7597"/>
            <w:shd w:val="clear" w:fill="143D59"/>
          </w:tcPr>
          <w:p>
            <w:pPr>
              <w:spacing w:after="40" w:before="40"/>
            </w:pPr>
            <w:r/>
            <w:r>
              <w:rPr>
                <w:rFonts w:ascii="Calibri" w:hAnsi="Calibri" w:eastAsia="Calibri"/>
                <w:b/>
                <w:i w:val="0"/>
                <w:color w:val="FFFFFF"/>
                <w:sz w:val="20"/>
              </w:rPr>
              <w:t>Qué falta</w:t>
            </w:r>
          </w:p>
        </w:tc>
      </w:tr>
      <w:tr>
        <w:trPr>
          <w:cantSplit/>
        </w:trPr>
        <w:tc>
          <w:tcPr>
            <w:tcW w:type="dxa" w:w="1928"/>
          </w:tcPr>
          <w:p>
            <w:pPr>
              <w:spacing w:after="40" w:before="40"/>
            </w:pPr>
            <w:r/>
            <w:r>
              <w:rPr>
                <w:rFonts w:ascii="Calibri" w:hAnsi="Calibri" w:eastAsia="Calibri"/>
                <w:b w:val="0"/>
                <w:i w:val="0"/>
                <w:sz w:val="20"/>
              </w:rPr>
              <w:t>Portada</w:t>
            </w:r>
          </w:p>
        </w:tc>
        <w:tc>
          <w:tcPr>
            <w:tcW w:type="dxa" w:w="7597"/>
          </w:tcPr>
          <w:p>
            <w:pPr>
              <w:spacing w:after="40" w:before="40"/>
            </w:pPr>
            <w:r/>
            <w:r>
              <w:rPr>
                <w:rFonts w:ascii="Calibri" w:hAnsi="Calibri" w:eastAsia="Calibri"/>
                <w:b w:val="0"/>
                <w:i w:val="0"/>
                <w:sz w:val="20"/>
              </w:rPr>
              <w:t>Confirmar si el corte debe decir 2026-2 u otro nombre, y si los tres autores de la portada siguen igual.</w:t>
            </w:r>
          </w:p>
        </w:tc>
      </w:tr>
      <w:tr>
        <w:trPr>
          <w:cantSplit/>
        </w:trPr>
        <w:tc>
          <w:tcPr>
            <w:tcW w:type="dxa" w:w="1928"/>
            <w:shd w:val="clear" w:fill="F4F7FB"/>
          </w:tcPr>
          <w:p>
            <w:pPr>
              <w:spacing w:after="40" w:before="40"/>
            </w:pPr>
            <w:r/>
            <w:r>
              <w:rPr>
                <w:rFonts w:ascii="Calibri" w:hAnsi="Calibri" w:eastAsia="Calibri"/>
                <w:b w:val="0"/>
                <w:i w:val="0"/>
                <w:sz w:val="20"/>
              </w:rPr>
              <w:t>2. Prototipos</w:t>
            </w:r>
          </w:p>
        </w:tc>
        <w:tc>
          <w:tcPr>
            <w:tcW w:type="dxa" w:w="7597"/>
            <w:shd w:val="clear" w:fill="F4F7FB"/>
          </w:tcPr>
          <w:p>
            <w:pPr>
              <w:spacing w:after="40" w:before="40"/>
            </w:pPr>
            <w:r/>
            <w:r>
              <w:rPr>
                <w:rFonts w:ascii="Calibri" w:hAnsi="Calibri" w:eastAsia="Calibri"/>
                <w:b w:val="0"/>
                <w:i w:val="0"/>
                <w:sz w:val="20"/>
              </w:rPr>
              <w:t>Capturas de login, registro, consulta del agendador, agendar, franjas, configuración, inicio del médico y acceso denegado. Si hay Figma de este semestre, el enlace o las imágenes.</w:t>
            </w:r>
          </w:p>
        </w:tc>
      </w:tr>
      <w:tr>
        <w:trPr>
          <w:cantSplit/>
        </w:trPr>
        <w:tc>
          <w:tcPr>
            <w:tcW w:type="dxa" w:w="1928"/>
          </w:tcPr>
          <w:p>
            <w:pPr>
              <w:spacing w:after="40" w:before="40"/>
            </w:pPr>
            <w:r/>
            <w:r>
              <w:rPr>
                <w:rFonts w:ascii="Calibri" w:hAnsi="Calibri" w:eastAsia="Calibri"/>
                <w:b w:val="0"/>
                <w:i w:val="0"/>
                <w:sz w:val="20"/>
              </w:rPr>
              <w:t>2.2 Test</w:t>
            </w:r>
          </w:p>
        </w:tc>
        <w:tc>
          <w:tcPr>
            <w:tcW w:type="dxa" w:w="7597"/>
          </w:tcPr>
          <w:p>
            <w:pPr>
              <w:spacing w:after="40" w:before="40"/>
            </w:pPr>
            <w:r/>
            <w:r>
              <w:rPr>
                <w:rFonts w:ascii="Calibri" w:hAnsi="Calibri" w:eastAsia="Calibri"/>
                <w:b w:val="0"/>
                <w:i w:val="0"/>
                <w:sz w:val="20"/>
              </w:rPr>
              <w:t>Participante, fecha y el resultado de T1 a T5: si completó, tiempo, errores y comentario. Sin inventar cifras.</w:t>
            </w:r>
          </w:p>
        </w:tc>
      </w:tr>
      <w:tr>
        <w:trPr>
          <w:cantSplit/>
        </w:trPr>
        <w:tc>
          <w:tcPr>
            <w:tcW w:type="dxa" w:w="1928"/>
            <w:shd w:val="clear" w:fill="F4F7FB"/>
          </w:tcPr>
          <w:p>
            <w:pPr>
              <w:spacing w:after="40" w:before="40"/>
            </w:pPr>
            <w:r/>
            <w:r>
              <w:rPr>
                <w:rFonts w:ascii="Calibri" w:hAnsi="Calibri" w:eastAsia="Calibri"/>
                <w:b w:val="0"/>
                <w:i w:val="0"/>
                <w:sz w:val="20"/>
              </w:rPr>
              <w:t>3. Planificación</w:t>
            </w:r>
          </w:p>
        </w:tc>
        <w:tc>
          <w:tcPr>
            <w:tcW w:type="dxa" w:w="7597"/>
            <w:shd w:val="clear" w:fill="F4F7FB"/>
          </w:tcPr>
          <w:p>
            <w:pPr>
              <w:spacing w:after="40" w:before="40"/>
            </w:pPr>
            <w:r/>
            <w:r>
              <w:rPr>
                <w:rFonts w:ascii="Calibri" w:hAnsi="Calibri" w:eastAsia="Calibri"/>
                <w:b w:val="0"/>
                <w:i w:val="0"/>
                <w:sz w:val="20"/>
              </w:rPr>
              <w:t>Pantallazo del tablero de Jira o Trello del Sprint 1 de este semestre.</w:t>
            </w:r>
          </w:p>
        </w:tc>
      </w:tr>
      <w:tr>
        <w:trPr>
          <w:cantSplit/>
        </w:trPr>
        <w:tc>
          <w:tcPr>
            <w:tcW w:type="dxa" w:w="1928"/>
          </w:tcPr>
          <w:p>
            <w:pPr>
              <w:spacing w:after="40" w:before="40"/>
            </w:pPr>
            <w:r/>
            <w:r>
              <w:rPr>
                <w:rFonts w:ascii="Calibri" w:hAnsi="Calibri" w:eastAsia="Calibri"/>
                <w:b w:val="0"/>
                <w:i w:val="0"/>
                <w:sz w:val="20"/>
              </w:rPr>
              <w:t>7.1 Video</w:t>
            </w:r>
          </w:p>
        </w:tc>
        <w:tc>
          <w:tcPr>
            <w:tcW w:type="dxa" w:w="7597"/>
          </w:tcPr>
          <w:p>
            <w:pPr>
              <w:spacing w:after="40" w:before="40"/>
            </w:pPr>
            <w:r/>
            <w:r>
              <w:rPr>
                <w:rFonts w:ascii="Calibri" w:hAnsi="Calibri" w:eastAsia="Calibri"/>
                <w:b w:val="0"/>
                <w:i w:val="0"/>
                <w:sz w:val="20"/>
              </w:rPr>
              <w:t>URL de YouTube de la sustentación o demostración de esta iteración.</w:t>
            </w:r>
          </w:p>
        </w:tc>
      </w:tr>
    </w:tbl>
    <w:p>
      <w:pPr>
        <w:spacing w:after="80"/>
      </w:pPr>
    </w:p>
    <w:p>
      <w:pPr>
        <w:spacing w:before="0" w:after="160" w:line="259" w:lineRule="auto"/>
        <w:jc w:val="both"/>
      </w:pPr>
      <w:r>
        <w:rPr>
          <w:rFonts w:ascii="Calibri" w:hAnsi="Calibri" w:eastAsia="Calibri"/>
          <w:b w:val="0"/>
          <w:i w:val="0"/>
          <w:sz w:val="22"/>
        </w:rPr>
        <w:t>Cuando esas piezas lleguen, se pegan en los recuadros marcados como «Pendiente de evidencia» y se actualiza la tabla de resultados del test.</w:t>
      </w:r>
    </w:p>
    <w:sectPr w:rsidR="00FC693F" w:rsidRPr="0006063C" w:rsidSect="00034616">
      <w:footerReference w:type="default" r:id="rId9"/>
      <w:pgSz w:w="11906" w:h="16838"/>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4748B"/>
        <w:sz w:val="18"/>
      </w:rPr>
      <w:t xml:space="preserve">Piedrazul · Sprint 1 · Ingeniería de Software II · </w:t>
    </w:r>
    <w:r>
      <w:rPr>
        <w:rFonts w:ascii="Calibri" w:hAnsi="Calibri" w:eastAsia="Calibri"/>
        <w:b w:val="0"/>
        <w:i w:val="0"/>
        <w:color w:val="64748B"/>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43D59"/>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43D59"/>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43D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Piedrazul — Documento de Sprint 1</dc:title>
  <dc:subject>Primera iteración del sistema de agendamiento Piedrazul</dc:subject>
  <dc:creator>Ronal Santiago Valdez Jurado, Iikan Yohary Bonilla Arias, Carlos Eduardo Dorado Joaqui</dc:creator>
  <cp:keywords/>
  <dc:description>Borrador basado en la rama integracion-login. Faltan capturas, tablero, resultados de usabilidad y URL de YouTube.</dc:description>
  <cp:lastModifiedBy/>
  <cp:revision>1</cp:revision>
  <dcterms:created xsi:type="dcterms:W3CDTF">2013-12-23T23:15:00Z</dcterms:created>
  <dcterms:modified xsi:type="dcterms:W3CDTF">2013-12-23T23:15:00Z</dcterms:modified>
  <cp:category>Ingeniería de Software II</cp:category>
</cp:coreProperties>
</file>