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-简" w:hAnsi="宋体-简" w:eastAsia="宋体-简" w:cs="宋体-简"/>
          <w:b/>
          <w:bCs/>
          <w:sz w:val="44"/>
          <w:szCs w:val="44"/>
        </w:rPr>
      </w:pPr>
      <w:bookmarkStart w:id="0" w:name="_Toc1390476223"/>
      <w:r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  <w:t>《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eastAsia="zh-CN"/>
        </w:rPr>
        <w:t>中间件实现技术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44"/>
          <w:szCs w:val="44"/>
          <w:rtl w:val="0"/>
          <w:lang w:val="zh-CN" w:eastAsia="zh-CN"/>
        </w:rPr>
        <w:t>》课程作业</w:t>
      </w:r>
      <w:bookmarkEnd w:id="0"/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  <w:bookmarkStart w:id="7" w:name="_GoBack"/>
      <w:bookmarkEnd w:id="7"/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default" w:ascii="宋体-简" w:hAnsi="宋体-简" w:eastAsia="宋体-简" w:cs="宋体-简"/>
          <w:sz w:val="30"/>
          <w:szCs w:val="30"/>
          <w:rtl w:val="0"/>
          <w:lang w:eastAsia="zh-CN"/>
        </w:rPr>
      </w:pPr>
      <w:r>
        <w:rPr>
          <w:rFonts w:hint="default" w:ascii="宋体-简" w:hAnsi="宋体-简" w:eastAsia="宋体-简" w:cs="宋体-简"/>
          <w:sz w:val="30"/>
          <w:szCs w:val="30"/>
          <w:rtl w:val="0"/>
          <w:lang w:eastAsia="zh-CN"/>
        </w:rPr>
        <w:t>姓名：</w:t>
      </w:r>
      <w:r>
        <w:rPr>
          <w:rFonts w:hint="eastAsia" w:ascii="宋体-简" w:hAnsi="宋体-简" w:eastAsia="宋体-简" w:cs="宋体-简"/>
          <w:sz w:val="30"/>
          <w:szCs w:val="30"/>
          <w:rtl w:val="0"/>
          <w:lang w:eastAsia="zh-CN"/>
        </w:rPr>
        <w:t>王琪</w:t>
      </w:r>
      <w:r>
        <w:rPr>
          <w:rFonts w:hint="eastAsia" w:ascii="宋体-简" w:hAnsi="宋体-简" w:eastAsia="宋体-简" w:cs="宋体-简"/>
          <w:sz w:val="30"/>
          <w:szCs w:val="30"/>
          <w:rtl w:val="0"/>
          <w:lang w:val="zh-CN" w:eastAsia="zh-CN"/>
        </w:rPr>
        <w:t xml:space="preserve"> </w:t>
      </w:r>
    </w:p>
    <w:p>
      <w:pPr>
        <w:pStyle w:val="8"/>
        <w:framePr w:w="0" w:wrap="auto" w:vAnchor="margin" w:hAnchor="text" w:yAlign="inline"/>
        <w:ind w:left="2880" w:leftChars="0" w:firstLine="720" w:firstLineChars="0"/>
        <w:jc w:val="both"/>
        <w:rPr>
          <w:rFonts w:hint="eastAsia" w:ascii="宋体-简" w:hAnsi="宋体-简" w:eastAsia="宋体-简" w:cs="宋体-简"/>
          <w:sz w:val="30"/>
          <w:szCs w:val="30"/>
          <w:rtl w:val="0"/>
          <w:lang w:eastAsia="zh-CN"/>
        </w:rPr>
      </w:pPr>
      <w:r>
        <w:rPr>
          <w:rFonts w:hint="default" w:ascii="宋体-简" w:hAnsi="宋体-简" w:eastAsia="宋体-简" w:cs="宋体-简"/>
          <w:sz w:val="30"/>
          <w:szCs w:val="30"/>
          <w:rtl w:val="0"/>
          <w:lang w:eastAsia="zh-CN"/>
        </w:rPr>
        <w:t>学号：</w:t>
      </w:r>
      <w:r>
        <w:rPr>
          <w:rFonts w:hint="eastAsia" w:ascii="宋体-简" w:hAnsi="宋体-简" w:eastAsia="宋体-简" w:cs="宋体-简"/>
          <w:sz w:val="30"/>
          <w:szCs w:val="30"/>
          <w:rtl w:val="0"/>
          <w:lang w:val="zh-CN" w:eastAsia="zh-CN"/>
        </w:rPr>
        <w:t xml:space="preserve"> 20181041</w:t>
      </w:r>
      <w:r>
        <w:rPr>
          <w:rFonts w:hint="eastAsia" w:ascii="宋体-简" w:hAnsi="宋体-简" w:eastAsia="宋体-简" w:cs="宋体-简"/>
          <w:sz w:val="30"/>
          <w:szCs w:val="30"/>
          <w:rtl w:val="0"/>
          <w:lang w:eastAsia="zh-CN"/>
        </w:rPr>
        <w:t>52</w:t>
      </w: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  <w:r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  <w:br w:type="page"/>
      </w:r>
    </w:p>
    <w:p>
      <w:pPr>
        <w:pStyle w:val="2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  <w:instrText xml:space="preserve">TOC \o "1-3" \h \u </w:instrText>
      </w:r>
      <w:r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_Toc1390476223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44"/>
          <w:rtl w:val="0"/>
          <w:lang w:val="zh-CN" w:eastAsia="zh-CN"/>
        </w:rPr>
        <w:t>《</w:t>
      </w:r>
      <w:r>
        <w:rPr>
          <w:rFonts w:hint="eastAsia" w:ascii="宋体-简" w:hAnsi="宋体-简" w:eastAsia="宋体-简" w:cs="宋体-简"/>
          <w:bCs/>
          <w:i w:val="0"/>
          <w:iCs w:val="0"/>
          <w:szCs w:val="44"/>
          <w:rtl w:val="0"/>
          <w:lang w:eastAsia="zh-CN"/>
        </w:rPr>
        <w:t>中间件实现技术</w:t>
      </w:r>
      <w:r>
        <w:rPr>
          <w:rFonts w:hint="eastAsia" w:ascii="宋体-简" w:hAnsi="宋体-简" w:eastAsia="宋体-简" w:cs="宋体-简"/>
          <w:bCs/>
          <w:i w:val="0"/>
          <w:iCs w:val="0"/>
          <w:szCs w:val="44"/>
          <w:rtl w:val="0"/>
          <w:lang w:val="zh-CN" w:eastAsia="zh-CN"/>
        </w:rPr>
        <w:t>》课程作业</w:t>
      </w:r>
      <w:r>
        <w:tab/>
      </w:r>
      <w:r>
        <w:fldChar w:fldCharType="begin"/>
      </w:r>
      <w:r>
        <w:instrText xml:space="preserve"> PAGEREF _Toc1390476223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_Toc816833307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一、简介</w:t>
      </w:r>
      <w:r>
        <w:tab/>
      </w:r>
      <w:r>
        <w:fldChar w:fldCharType="begin"/>
      </w:r>
      <w:r>
        <w:instrText xml:space="preserve"> PAGEREF _Toc816833307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_Toc1801919125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二、技术选型</w:t>
      </w:r>
      <w:r>
        <w:tab/>
      </w:r>
      <w:r>
        <w:fldChar w:fldCharType="begin"/>
      </w:r>
      <w:r>
        <w:instrText xml:space="preserve"> PAGEREF _Toc1801919125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_Toc1040343881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三、功能介绍</w:t>
      </w:r>
      <w:r>
        <w:tab/>
      </w:r>
      <w:r>
        <w:fldChar w:fldCharType="begin"/>
      </w:r>
      <w:r>
        <w:instrText xml:space="preserve"> PAGEREF _Toc1040343881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_Toc247754093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四、项目结构</w:t>
      </w:r>
      <w:r>
        <w:tab/>
      </w:r>
      <w:r>
        <w:fldChar w:fldCharType="begin"/>
      </w:r>
      <w:r>
        <w:instrText xml:space="preserve"> PAGEREF _Toc247754093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_Toc32249518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五、表结构</w:t>
      </w:r>
      <w:r>
        <w:tab/>
      </w:r>
      <w:r>
        <w:fldChar w:fldCharType="begin"/>
      </w:r>
      <w:r>
        <w:instrText xml:space="preserve"> PAGEREF _Toc32249518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3"/>
        <w:framePr/>
        <w:tabs>
          <w:tab w:val="right" w:leader="dot" w:pos="9638"/>
        </w:tabs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begin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instrText xml:space="preserve"> HYPERLINK \l _Toc851769982 </w:instrText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separate"/>
      </w:r>
      <w:r>
        <w:rPr>
          <w:rFonts w:hint="eastAsia" w:ascii="宋体-简" w:hAnsi="宋体-简" w:eastAsia="宋体-简" w:cs="宋体-简"/>
          <w:bCs/>
          <w:i w:val="0"/>
          <w:iCs w:val="0"/>
          <w:szCs w:val="30"/>
          <w:rtl w:val="0"/>
          <w:lang w:val="zh-CN" w:eastAsia="zh-CN"/>
        </w:rPr>
        <w:t>六、后台接口</w:t>
      </w:r>
      <w:r>
        <w:tab/>
      </w:r>
      <w:r>
        <w:fldChar w:fldCharType="begin"/>
      </w:r>
      <w:r>
        <w:instrText xml:space="preserve"> PAGEREF _Toc851769982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8"/>
        <w:framePr w:w="0" w:wrap="auto" w:vAnchor="margin" w:hAnchor="text" w:yAlign="inline"/>
        <w:jc w:val="both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  <w:r>
        <w:rPr>
          <w:rFonts w:hint="eastAsia" w:ascii="宋体-简" w:hAnsi="宋体-简" w:eastAsia="宋体-简" w:cs="宋体-简"/>
          <w:szCs w:val="28"/>
          <w:rtl w:val="0"/>
          <w:lang w:eastAsia="zh-CN"/>
        </w:rPr>
        <w:fldChar w:fldCharType="end"/>
      </w:r>
    </w:p>
    <w:p>
      <w:pPr>
        <w:pStyle w:val="8"/>
        <w:framePr w:w="0" w:wrap="auto" w:vAnchor="margin" w:hAnchor="text" w:yAlign="inline"/>
        <w:jc w:val="both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  <w:r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  <w:br w:type="page"/>
      </w: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8"/>
          <w:szCs w:val="28"/>
          <w:rtl w:val="0"/>
          <w:lang w:eastAsia="zh-CN"/>
        </w:rPr>
      </w:pPr>
    </w:p>
    <w:p>
      <w:pPr>
        <w:pStyle w:val="8"/>
        <w:framePr w:w="0" w:wrap="auto" w:vAnchor="margin" w:hAnchor="text" w:yAlign="inline"/>
        <w:jc w:val="center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sz w:val="30"/>
          <w:szCs w:val="30"/>
        </w:rPr>
      </w:pPr>
      <w:bookmarkStart w:id="1" w:name="_Toc816833307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一、简介</w:t>
      </w:r>
      <w:bookmarkEnd w:id="1"/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一个简单的文档管理和转换工具，主要功能包括用户登录，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文件上传和删除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,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 word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转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pdf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文件预览和下载。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  <w:bookmarkStart w:id="2" w:name="_Toc1801919125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二、技术选型</w:t>
      </w:r>
      <w:bookmarkEnd w:id="2"/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1.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前后端分离项目，前端使用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bootstrap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UI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框架，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jQuery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DOM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操作，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AJAX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完成与后台交互，部署于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Nginx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服务器。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Nginx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对于静态请求直接访问静态资源，动态请求则转发给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Java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后台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>,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后台只提供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RESTful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接口与前端相连。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2. 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Java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后台主要基于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Spring boot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搭建，使用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Maven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进行项目管理，开发工具为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IDEA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。数据库使用的是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Mysql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，使用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JPA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ORM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框架，日志框架为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Logback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另外还用到了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R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edis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来作为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session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的存储。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其他工具或组件如下：</w:t>
      </w:r>
    </w:p>
    <w:p>
      <w:pPr>
        <w:pStyle w:val="9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eastAsia" w:ascii="宋体-简" w:hAnsi="宋体-简" w:eastAsia="宋体-简" w:cs="宋体-简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前端文件上传：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    B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nl-NL"/>
        </w:rPr>
        <w:t xml:space="preserve">ootstrap-inputfile 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>   </w:t>
      </w:r>
    </w:p>
    <w:p>
      <w:pPr>
        <w:pStyle w:val="9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eastAsia" w:ascii="宋体-简" w:hAnsi="宋体-简" w:eastAsia="宋体-简" w:cs="宋体-简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de-DE"/>
        </w:rPr>
        <w:t>JSON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转换：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     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   F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 xml:space="preserve">astjson 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 xml:space="preserve">  </w:t>
      </w:r>
    </w:p>
    <w:p>
      <w:pPr>
        <w:pStyle w:val="9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eastAsia" w:ascii="宋体-简" w:hAnsi="宋体-简" w:eastAsia="宋体-简" w:cs="宋体-简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de-DE"/>
        </w:rPr>
        <w:t>PDF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转换工具：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    A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it-IT"/>
        </w:rPr>
        <w:t>spose.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Words </w:t>
      </w:r>
    </w:p>
    <w:p>
      <w:pPr>
        <w:pStyle w:val="9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eastAsia" w:ascii="宋体-简" w:hAnsi="宋体-简" w:eastAsia="宋体-简" w:cs="宋体-简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de-DE"/>
        </w:rPr>
        <w:t>PDF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计算页数：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 xml:space="preserve">   PdfBox 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pt-PT"/>
        </w:rPr>
        <w:t xml:space="preserve"> 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Redis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连接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en-US"/>
        </w:rPr>
        <w:t>:             RedisTemplate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  <w:bookmarkStart w:id="3" w:name="_Toc1040343881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三、功能介绍</w:t>
      </w:r>
      <w:bookmarkEnd w:id="3"/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1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用户登录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输入账号和密码即可登录，并返回该用户拥有的所有文件信息展示在下方。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自动登录：基于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cookie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session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实现自动登录，下一次访问自动进入登录态。服务端在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redis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中存储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session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session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内容为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userId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2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文件上传和删除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支持多文件批量拖拽上传，目前支持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word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pdf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格式，对于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word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文档还提供转换为</w:t>
      </w:r>
      <w:r>
        <w:rPr>
          <w:rFonts w:hint="eastAsia" w:ascii="宋体-简" w:hAnsi="宋体-简" w:eastAsia="宋体-简" w:cs="宋体-简"/>
          <w:sz w:val="24"/>
          <w:szCs w:val="24"/>
          <w:rtl w:val="0"/>
          <w:lang w:val="zh-CN" w:eastAsia="zh-CN"/>
        </w:rPr>
        <w:t>pdf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的功能，便于查看页码和预览。用户可批量删除自己的文件，此时服务器会删除文件以及数据库中的文件记录。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3.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文件预览和下载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对于用户上传的每一个文件，均提供了预览查看功能，并可以点击下载到本地。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  <w:bookmarkStart w:id="4" w:name="_Toc247754093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四、项目结构</w:t>
      </w:r>
      <w:bookmarkEnd w:id="4"/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lang w:val="zh-CN" w:eastAsia="zh-CN"/>
        </w:rPr>
      </w:pPr>
      <w:r>
        <w:rPr>
          <w:rFonts w:hint="eastAsia" w:ascii="宋体-简" w:hAnsi="宋体-简" w:eastAsia="宋体-简" w:cs="宋体-简"/>
          <w:sz w:val="24"/>
          <w:szCs w:val="24"/>
        </w:rP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58420</wp:posOffset>
            </wp:positionH>
            <wp:positionV relativeFrom="line">
              <wp:posOffset>121285</wp:posOffset>
            </wp:positionV>
            <wp:extent cx="4996815" cy="1941195"/>
            <wp:effectExtent l="0" t="0" r="6985" b="14605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941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sz w:val="24"/>
          <w:szCs w:val="24"/>
        </w:rPr>
        <w:t>前端页面通过js向后端发送请求，后端的spring boot的controller处理url请求。controller对User、FileOrder实体类的操作都是通过service中的service类来进行的，对数据的操作都是service类调用repository中的类函数来实现的</w:t>
      </w:r>
      <w:r>
        <w:rPr>
          <w:rFonts w:hint="default" w:ascii="宋体-简" w:hAnsi="宋体-简" w:eastAsia="宋体-简" w:cs="宋体-简"/>
          <w:sz w:val="24"/>
          <w:szCs w:val="24"/>
        </w:rPr>
        <w:t>，</w:t>
      </w:r>
      <w:r>
        <w:rPr>
          <w:rFonts w:hint="eastAsia" w:ascii="宋体-简" w:hAnsi="宋体-简" w:eastAsia="宋体-简" w:cs="宋体-简"/>
          <w:sz w:val="24"/>
          <w:szCs w:val="24"/>
        </w:rPr>
        <w:t>将数据交互与上层实现分隔开来。repository通过jpa轻松的通过对象操纵数据库，不需编写sql语句。</w:t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  <w:bookmarkStart w:id="5" w:name="_Toc32249518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五、表结构</w:t>
      </w:r>
      <w:bookmarkEnd w:id="5"/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用户表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-71120</wp:posOffset>
            </wp:positionH>
            <wp:positionV relativeFrom="line">
              <wp:posOffset>268605</wp:posOffset>
            </wp:positionV>
            <wp:extent cx="6120130" cy="1575435"/>
            <wp:effectExtent l="0" t="0" r="1270" b="24765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648970" y="7913370"/>
                      <a:ext cx="6120130" cy="1575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文件表</w:t>
      </w:r>
      <w:r>
        <w:rPr>
          <w:rFonts w:hint="eastAsia" w:ascii="宋体-简" w:hAnsi="宋体-简" w:eastAsia="宋体-简" w:cs="宋体-简"/>
          <w:b/>
          <w:bCs/>
          <w:sz w:val="24"/>
          <w:szCs w:val="24"/>
        </w:rPr>
        <w:drawing>
          <wp:anchor distT="152400" distB="152400" distL="152400" distR="152400" simplePos="0" relativeHeight="251716608" behindDoc="0" locked="0" layoutInCell="1" allowOverlap="1">
            <wp:simplePos x="0" y="0"/>
            <wp:positionH relativeFrom="margin">
              <wp:posOffset>-71120</wp:posOffset>
            </wp:positionH>
            <wp:positionV relativeFrom="line">
              <wp:posOffset>462915</wp:posOffset>
            </wp:positionV>
            <wp:extent cx="6120130" cy="2033905"/>
            <wp:effectExtent l="0" t="0" r="1270" b="23495"/>
            <wp:wrapTopAndBottom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</w:pPr>
      <w:bookmarkStart w:id="6" w:name="_Toc851769982"/>
      <w:r>
        <w:rPr>
          <w:rFonts w:hint="eastAsia" w:ascii="宋体-简" w:hAnsi="宋体-简" w:eastAsia="宋体-简" w:cs="宋体-简"/>
          <w:b/>
          <w:bCs/>
          <w:i w:val="0"/>
          <w:iCs w:val="0"/>
          <w:sz w:val="30"/>
          <w:szCs w:val="30"/>
          <w:rtl w:val="0"/>
          <w:lang w:val="zh-CN" w:eastAsia="zh-CN"/>
        </w:rPr>
        <w:t>六、后台接口</w:t>
      </w:r>
      <w:bookmarkEnd w:id="6"/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</w:p>
    <w:p>
      <w:pPr>
        <w:pStyle w:val="9"/>
        <w:framePr w:w="0" w:wrap="auto" w:vAnchor="margin" w:hAnchor="text" w:yAlign="inline"/>
        <w:bidi w:val="0"/>
        <w:spacing w:line="280" w:lineRule="atLeast"/>
        <w:ind w:left="0" w:right="0" w:firstLine="0"/>
        <w:jc w:val="left"/>
        <w:rPr>
          <w:rFonts w:hint="eastAsia" w:ascii="宋体-简" w:hAnsi="宋体-简" w:eastAsia="宋体-简" w:cs="宋体-简"/>
          <w:b/>
          <w:bCs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zh-CN" w:eastAsia="zh-CN"/>
        </w:rPr>
        <w:t>Result</w:t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DTO: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color w:val="333333"/>
          <w:sz w:val="24"/>
          <w:szCs w:val="24"/>
          <w:shd w:val="clear" w:color="auto" w:fill="FFFFFF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所有响应体结构均为固定，以下具体接口响应中的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</w:rPr>
        <w:t> 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结构表示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</w:rPr>
        <w:t xml:space="preserve"> 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  <w:lang w:val="it-IT"/>
        </w:rPr>
        <w:t xml:space="preserve">data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中的数据结构</w:t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106680</wp:posOffset>
            </wp:positionH>
            <wp:positionV relativeFrom="line">
              <wp:posOffset>248920</wp:posOffset>
            </wp:positionV>
            <wp:extent cx="5690870" cy="1961515"/>
            <wp:effectExtent l="0" t="0" r="0" b="0"/>
            <wp:wrapTopAndBottom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617" cy="1961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9"/>
        <w:framePr w:w="0" w:wrap="auto" w:vAnchor="margin" w:hAnchor="text" w:yAlign="inline"/>
        <w:bidi w:val="0"/>
        <w:spacing w:line="320" w:lineRule="atLeast"/>
        <w:ind w:left="0" w:right="0" w:firstLine="0"/>
        <w:jc w:val="left"/>
        <w:rPr>
          <w:rFonts w:hint="eastAsia" w:ascii="宋体-简" w:hAnsi="宋体-简" w:eastAsia="宋体-简" w:cs="宋体-简"/>
          <w:color w:val="333333"/>
          <w:sz w:val="24"/>
          <w:szCs w:val="24"/>
          <w:shd w:val="clear" w:color="auto" w:fill="FAF9F8"/>
          <w:rtl w:val="0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572135</wp:posOffset>
            </wp:positionH>
            <wp:positionV relativeFrom="line">
              <wp:posOffset>541655</wp:posOffset>
            </wp:positionV>
            <wp:extent cx="4156710" cy="3809365"/>
            <wp:effectExtent l="0" t="0" r="8890" b="635"/>
            <wp:wrapTopAndBottom/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3809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1.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登录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2.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文件上传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813435</wp:posOffset>
            </wp:positionH>
            <wp:positionV relativeFrom="line">
              <wp:posOffset>161290</wp:posOffset>
            </wp:positionV>
            <wp:extent cx="3750945" cy="2988310"/>
            <wp:effectExtent l="0" t="0" r="8255" b="889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988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/>
          <w:bCs/>
          <w:sz w:val="24"/>
          <w:szCs w:val="24"/>
          <w:rtl w:val="0"/>
          <w:lang w:val="en-US"/>
        </w:rPr>
        <w:t>3.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文件删除</w:t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948690</wp:posOffset>
            </wp:positionH>
            <wp:positionV relativeFrom="line">
              <wp:posOffset>201930</wp:posOffset>
            </wp:positionV>
            <wp:extent cx="4210050" cy="1602105"/>
            <wp:effectExtent l="0" t="0" r="0" b="0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850" cy="1602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  <w:jc w:val="left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pStyle w:val="8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4.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注销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927100</wp:posOffset>
            </wp:positionH>
            <wp:positionV relativeFrom="line">
              <wp:posOffset>513080</wp:posOffset>
            </wp:positionV>
            <wp:extent cx="4251960" cy="884555"/>
            <wp:effectExtent l="0" t="0" r="0" b="0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08" cy="8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DED5990"/>
    <w:rsid w:val="1FCCFAE2"/>
    <w:rsid w:val="3BDF321D"/>
    <w:rsid w:val="3D7FC361"/>
    <w:rsid w:val="4BE63DCB"/>
    <w:rsid w:val="7AFC0C5B"/>
    <w:rsid w:val="7DEF12CF"/>
    <w:rsid w:val="7ECF3BAB"/>
    <w:rsid w:val="7F6B8EE5"/>
    <w:rsid w:val="9FC33A2A"/>
    <w:rsid w:val="B2FDFEF5"/>
    <w:rsid w:val="BE47F86C"/>
    <w:rsid w:val="BFF6E233"/>
    <w:rsid w:val="CC9F324D"/>
    <w:rsid w:val="EDFDE39E"/>
    <w:rsid w:val="EFEFA516"/>
    <w:rsid w:val="F3FA67AE"/>
    <w:rsid w:val="FDF02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9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Office_1.2.0.1574_F1E327BC-269C-435d-A152-05C5408002CA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2019-11-06T18:48:00Z</dcterms:created>
  <dc:creator>Data</dc:creator>
  <cp:lastModifiedBy>wq</cp:lastModifiedBy>
  <dcterms:modified xsi:type="dcterms:W3CDTF">2019-11-08T12:55:53Z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