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缓存清理方案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468120"/>
            <wp:effectExtent l="0" t="0" r="6985" b="17780"/>
            <wp:docPr id="1" name="图片 1" descr="00a9d10d9772a49a8d93dbd3fe4b4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a9d10d9772a49a8d93dbd3fe4b4c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Index.html文件中</w:t>
      </w:r>
      <w:r>
        <w:rPr>
          <w:rFonts w:hint="default"/>
          <w:sz w:val="28"/>
          <w:szCs w:val="36"/>
          <w:lang w:val="en-US" w:eastAsia="zh-CN"/>
        </w:rPr>
        <w:t>红框位置</w:t>
      </w:r>
      <w:r>
        <w:rPr>
          <w:rFonts w:hint="eastAsia"/>
          <w:sz w:val="28"/>
          <w:szCs w:val="36"/>
          <w:lang w:val="en-US" w:eastAsia="zh-CN"/>
        </w:rPr>
        <w:t>增加版本号，拉取最新的index.css文件，解决缓存问题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408ED"/>
    <w:rsid w:val="5E44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2020-04-17T09:51:00Z</dcterms:created>
  <dc:creator>Min</dc:creator>
  <cp:lastModifiedBy>Min</cp:lastModifiedBy>
  <dcterms:modified xsi:type="dcterms:W3CDTF">2020-04-17T09:54:25Z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