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6B" w:rsidRDefault="00203F82">
      <w:pPr>
        <w:rPr>
          <w:b/>
        </w:rPr>
      </w:pPr>
      <w:r>
        <w:rPr>
          <w:b/>
        </w:rPr>
        <w:t>Use Case Diagram for Library Management System.</w:t>
      </w:r>
    </w:p>
    <w:p w:rsidR="0068106B" w:rsidRDefault="0068106B">
      <w:pPr>
        <w:rPr>
          <w:b/>
        </w:rPr>
      </w:pPr>
    </w:p>
    <w:p w:rsidR="0068106B" w:rsidRDefault="00203F82">
      <w:pPr>
        <w:numPr>
          <w:ilvl w:val="0"/>
          <w:numId w:val="1"/>
        </w:numPr>
        <w:rPr>
          <w:b/>
        </w:rPr>
      </w:pPr>
      <w:r>
        <w:rPr>
          <w:b/>
        </w:rPr>
        <w:t>General use Case</w:t>
      </w:r>
    </w:p>
    <w:p w:rsidR="0068106B" w:rsidRDefault="0068106B"/>
    <w:p w:rsidR="0068106B" w:rsidRDefault="00203F82">
      <w:r>
        <w:t>The aim of a use case diagram is to illustrate how various entities known as actors engage with the use case and to record the fundamental functions of a system. Here is an example of a use case diagram for a library management system, which depicts the ov</w:t>
      </w:r>
      <w:r>
        <w:t xml:space="preserve">erall processes or activities that the system can perform, based on the tasks carried out by the </w:t>
      </w:r>
      <w:proofErr w:type="gramStart"/>
      <w:r>
        <w:t>Admin(</w:t>
      </w:r>
      <w:proofErr w:type="gramEnd"/>
      <w:r>
        <w:t>librarian) in a library.</w:t>
      </w:r>
    </w:p>
    <w:p w:rsidR="0068106B" w:rsidRDefault="00203F82">
      <w:r>
        <w:rPr>
          <w:noProof/>
          <w:lang w:val="en-US"/>
        </w:rPr>
        <w:drawing>
          <wp:inline distT="114300" distB="114300" distL="114300" distR="114300">
            <wp:extent cx="4691063" cy="380659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80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106B" w:rsidRDefault="0068106B"/>
    <w:p w:rsidR="0068106B" w:rsidRDefault="00203F82">
      <w:r>
        <w:t>This diagram displays the use cases required to establish the essential functions of a system. These activities are interlink</w:t>
      </w:r>
      <w:r>
        <w:t>ed to generate an anticipated output for the user.</w:t>
      </w:r>
    </w:p>
    <w:p w:rsidR="0068106B" w:rsidRDefault="00203F82">
      <w:proofErr w:type="gramStart"/>
      <w:r>
        <w:t>To further elaborate</w:t>
      </w:r>
      <w:proofErr w:type="gramEnd"/>
      <w:r>
        <w:t xml:space="preserve"> on the procedures presented in this Library Management System General Use Case, continue reading.</w:t>
      </w:r>
    </w:p>
    <w:p w:rsidR="0068106B" w:rsidRDefault="00203F82">
      <w:r>
        <w:t>This is the standard usage of a use case diagram. It portrays the primary constituents</w:t>
      </w:r>
      <w:r>
        <w:t xml:space="preserve"> of the system and the transmission of data among them.</w:t>
      </w:r>
    </w:p>
    <w:p w:rsidR="0068106B" w:rsidRDefault="00203F82">
      <w:r>
        <w:t xml:space="preserve">By utilizing this general use case, the developer can use it as a foundation for determining what </w:t>
      </w:r>
      <w:proofErr w:type="gramStart"/>
      <w:r>
        <w:t>should be taken</w:t>
      </w:r>
      <w:proofErr w:type="gramEnd"/>
      <w:r>
        <w:t xml:space="preserve"> into account when designing the library management system.</w:t>
      </w:r>
    </w:p>
    <w:p w:rsidR="0068106B" w:rsidRDefault="0068106B"/>
    <w:p w:rsidR="0068106B" w:rsidRDefault="00203F82">
      <w:pPr>
        <w:numPr>
          <w:ilvl w:val="0"/>
          <w:numId w:val="2"/>
        </w:numPr>
        <w:rPr>
          <w:b/>
        </w:rPr>
      </w:pPr>
      <w:r>
        <w:rPr>
          <w:b/>
        </w:rPr>
        <w:t>Manage Users Information</w:t>
      </w:r>
    </w:p>
    <w:p w:rsidR="0068106B" w:rsidRDefault="0068106B">
      <w:pPr>
        <w:rPr>
          <w:b/>
        </w:rPr>
      </w:pPr>
    </w:p>
    <w:p w:rsidR="0068106B" w:rsidRDefault="00203F82">
      <w:proofErr w:type="gramStart"/>
      <w:r>
        <w:t>This is where the admin or the main user of the system could control the users that could access the system.</w:t>
      </w:r>
      <w:proofErr w:type="gramEnd"/>
    </w:p>
    <w:p w:rsidR="0068106B" w:rsidRDefault="0068106B"/>
    <w:p w:rsidR="0068106B" w:rsidRDefault="00203F82">
      <w:r>
        <w:rPr>
          <w:noProof/>
          <w:lang w:val="en-US"/>
        </w:rPr>
        <w:lastRenderedPageBreak/>
        <w:drawing>
          <wp:inline distT="114300" distB="114300" distL="114300" distR="114300">
            <wp:extent cx="3662363" cy="356399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3563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106B" w:rsidRDefault="00203F82">
      <w:r>
        <w:t>As depicted in the diagram, the Admin, acting as an actor, can input specific book details. The system subsequently checks and verifies the accu</w:t>
      </w:r>
      <w:r>
        <w:t>racy of the information before storing it in the database.</w:t>
      </w:r>
    </w:p>
    <w:p w:rsidR="0068106B" w:rsidRDefault="00203F82">
      <w:proofErr w:type="gramStart"/>
      <w:r>
        <w:t>As a programmer,</w:t>
      </w:r>
      <w:proofErr w:type="gramEnd"/>
      <w:r>
        <w:t xml:space="preserve"> </w:t>
      </w:r>
      <w:proofErr w:type="gramStart"/>
      <w:r>
        <w:t>this</w:t>
      </w:r>
      <w:proofErr w:type="gramEnd"/>
      <w:r>
        <w:t xml:space="preserve"> is a crucial function that the library management system should be able to perform.</w:t>
      </w:r>
    </w:p>
    <w:p w:rsidR="0068106B" w:rsidRDefault="0068106B"/>
    <w:p w:rsidR="0068106B" w:rsidRDefault="00203F82">
      <w:pPr>
        <w:numPr>
          <w:ilvl w:val="0"/>
          <w:numId w:val="3"/>
        </w:numPr>
        <w:rPr>
          <w:b/>
        </w:rPr>
      </w:pPr>
      <w:r>
        <w:rPr>
          <w:b/>
        </w:rPr>
        <w:t>Update Books Information and status</w:t>
      </w:r>
    </w:p>
    <w:p w:rsidR="0068106B" w:rsidRDefault="0068106B">
      <w:pPr>
        <w:rPr>
          <w:b/>
        </w:rPr>
      </w:pPr>
    </w:p>
    <w:p w:rsidR="0068106B" w:rsidRDefault="00203F82">
      <w:r>
        <w:t>This is the process where users or the library admini</w:t>
      </w:r>
      <w:r>
        <w:t xml:space="preserve">strator can access the information of each book present in the library. It also enables them to update the book's status, indicating whether it is available or </w:t>
      </w:r>
      <w:proofErr w:type="gramStart"/>
      <w:r>
        <w:t>has been borrowed</w:t>
      </w:r>
      <w:proofErr w:type="gramEnd"/>
      <w:r>
        <w:t xml:space="preserve"> by a borrower or student.</w:t>
      </w:r>
    </w:p>
    <w:p w:rsidR="0068106B" w:rsidRDefault="00203F82">
      <w:r>
        <w:rPr>
          <w:noProof/>
          <w:lang w:val="en-US"/>
        </w:rPr>
        <w:lastRenderedPageBreak/>
        <w:drawing>
          <wp:inline distT="114300" distB="114300" distL="114300" distR="114300">
            <wp:extent cx="3763050" cy="370046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3050" cy="370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106B" w:rsidRDefault="0068106B"/>
    <w:p w:rsidR="0068106B" w:rsidRDefault="00203F82">
      <w:pPr>
        <w:numPr>
          <w:ilvl w:val="0"/>
          <w:numId w:val="4"/>
        </w:numPr>
        <w:rPr>
          <w:b/>
        </w:rPr>
      </w:pPr>
      <w:r>
        <w:rPr>
          <w:b/>
        </w:rPr>
        <w:t>Manage Borrowers (Students) Information</w:t>
      </w:r>
    </w:p>
    <w:p w:rsidR="0068106B" w:rsidRDefault="0068106B"/>
    <w:p w:rsidR="0068106B" w:rsidRDefault="00203F82">
      <w:r>
        <w:t xml:space="preserve">This process describes how the borrower's details </w:t>
      </w:r>
      <w:proofErr w:type="gramStart"/>
      <w:r>
        <w:t>are recorded</w:t>
      </w:r>
      <w:proofErr w:type="gramEnd"/>
      <w:r>
        <w:t xml:space="preserve"> in the system. This information serves as a reference for the admin to monitor the borrower's book transactions within the system.</w:t>
      </w:r>
    </w:p>
    <w:p w:rsidR="00E94939" w:rsidRDefault="00E94939">
      <w:r>
        <w:rPr>
          <w:noProof/>
          <w:lang w:val="en-US"/>
        </w:rPr>
        <w:lastRenderedPageBreak/>
        <w:drawing>
          <wp:inline distT="114300" distB="114300" distL="114300" distR="114300" wp14:anchorId="387ACFC8" wp14:editId="5A820CD6">
            <wp:extent cx="3883960" cy="390048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3960" cy="39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939" w:rsidRDefault="00E94939">
      <w:pPr>
        <w:rPr>
          <w:b/>
        </w:rPr>
      </w:pPr>
      <w:r>
        <w:rPr>
          <w:b/>
        </w:rPr>
        <w:t>Context Model</w:t>
      </w:r>
    </w:p>
    <w:p w:rsidR="00E94939" w:rsidRDefault="00E94939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2943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xt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39" w:rsidRDefault="00E94939" w:rsidP="00E94939">
      <w:pPr>
        <w:pStyle w:val="NormalWeb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our</w:t>
      </w:r>
      <w:r>
        <w:rPr>
          <w:rFonts w:ascii="Segoe UI" w:hAnsi="Segoe UI" w:cs="Segoe UI"/>
          <w:color w:val="374151"/>
        </w:rPr>
        <w:t xml:space="preserve"> online library system, the context model refers to a conceptual representation of the various elements that make up the system, including users, books, resources, and the relationships between them.</w:t>
      </w:r>
    </w:p>
    <w:p w:rsidR="00E94939" w:rsidRDefault="00E94939" w:rsidP="00E94939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The context model provides a high-level overview of the system's functionality, helping developers and stakeholders understand how the various components interact with each other. This understanding is crucial for designing and implementing the system effectively.</w:t>
      </w:r>
    </w:p>
    <w:p w:rsidR="00E94939" w:rsidRDefault="00E94939" w:rsidP="00E94939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For example, in our application</w:t>
      </w:r>
      <w:r>
        <w:rPr>
          <w:rFonts w:ascii="Segoe UI" w:hAnsi="Segoe UI" w:cs="Segoe UI"/>
          <w:color w:val="374151"/>
        </w:rPr>
        <w:t>, the context model may include the following elements:</w:t>
      </w:r>
    </w:p>
    <w:p w:rsidR="00E94939" w:rsidRDefault="00E94939" w:rsidP="00E94939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E94939">
        <w:rPr>
          <w:rFonts w:ascii="Segoe UI" w:hAnsi="Segoe UI" w:cs="Segoe UI"/>
          <w:b/>
          <w:color w:val="374151"/>
        </w:rPr>
        <w:t>Users:</w:t>
      </w:r>
      <w:r>
        <w:rPr>
          <w:rFonts w:ascii="Segoe UI" w:hAnsi="Segoe UI" w:cs="Segoe UI"/>
          <w:color w:val="374151"/>
        </w:rPr>
        <w:t xml:space="preserve"> This includes students, faculty, and other members of the academic community who can access the library system.</w:t>
      </w:r>
    </w:p>
    <w:p w:rsidR="00E94939" w:rsidRDefault="00E94939" w:rsidP="00E94939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E94939">
        <w:rPr>
          <w:rFonts w:ascii="Segoe UI" w:hAnsi="Segoe UI" w:cs="Segoe UI"/>
          <w:b/>
          <w:color w:val="374151"/>
        </w:rPr>
        <w:t>Books/Resources:</w:t>
      </w:r>
      <w:r>
        <w:rPr>
          <w:rFonts w:ascii="Segoe UI" w:hAnsi="Segoe UI" w:cs="Segoe UI"/>
          <w:color w:val="374151"/>
        </w:rPr>
        <w:t xml:space="preserve"> This includes the books and other materials available in the library system, such as e-books, academic journals, and research papers.</w:t>
      </w:r>
    </w:p>
    <w:p w:rsidR="00E94939" w:rsidRDefault="00E94939" w:rsidP="00E94939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Catalogue: This is the searchable database of all the resources available in the library system.</w:t>
      </w:r>
    </w:p>
    <w:p w:rsidR="00E94939" w:rsidRDefault="00E94939" w:rsidP="00E94939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E94939">
        <w:rPr>
          <w:rFonts w:ascii="Segoe UI" w:hAnsi="Segoe UI" w:cs="Segoe UI"/>
          <w:b/>
          <w:color w:val="374151"/>
        </w:rPr>
        <w:t>Borrowing/Return</w:t>
      </w:r>
      <w:r>
        <w:rPr>
          <w:rFonts w:ascii="Segoe UI" w:hAnsi="Segoe UI" w:cs="Segoe UI"/>
          <w:color w:val="374151"/>
        </w:rPr>
        <w:t>: This includes the process of borrowing and returning books and other materials, including due dates and late fees.</w:t>
      </w:r>
    </w:p>
    <w:p w:rsidR="00E94939" w:rsidRDefault="00E94939" w:rsidP="00E94939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E94939">
        <w:rPr>
          <w:rFonts w:ascii="Segoe UI" w:hAnsi="Segoe UI" w:cs="Segoe UI"/>
          <w:b/>
          <w:color w:val="374151"/>
        </w:rPr>
        <w:t>User Account Management:</w:t>
      </w:r>
      <w:r>
        <w:rPr>
          <w:rFonts w:ascii="Segoe UI" w:hAnsi="Segoe UI" w:cs="Segoe UI"/>
          <w:color w:val="374151"/>
        </w:rPr>
        <w:t xml:space="preserve"> This includes user registration, login, and account information management.</w:t>
      </w:r>
    </w:p>
    <w:p w:rsidR="00E94939" w:rsidRDefault="00E94939" w:rsidP="00E94939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E94939">
        <w:rPr>
          <w:rFonts w:ascii="Segoe UI" w:hAnsi="Segoe UI" w:cs="Segoe UI"/>
          <w:b/>
          <w:color w:val="374151"/>
        </w:rPr>
        <w:t>Reporting:</w:t>
      </w:r>
      <w:r>
        <w:rPr>
          <w:rFonts w:ascii="Segoe UI" w:hAnsi="Segoe UI" w:cs="Segoe UI"/>
          <w:color w:val="374151"/>
        </w:rPr>
        <w:t xml:space="preserve"> This includes generating reports on various aspects of the library system, such as book usage, user demographics, and resource availability.</w:t>
      </w:r>
    </w:p>
    <w:p w:rsidR="00E94939" w:rsidRDefault="00E94939" w:rsidP="00E94939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color w:val="374151"/>
        </w:rPr>
        <w:t>Admin:</w:t>
      </w:r>
      <w:r>
        <w:rPr>
          <w:rFonts w:ascii="Segoe UI" w:hAnsi="Segoe UI" w:cs="Segoe UI"/>
          <w:color w:val="374151"/>
        </w:rPr>
        <w:t xml:space="preserve"> This includes the administration staff of the library which has a</w:t>
      </w:r>
      <w:bookmarkStart w:id="0" w:name="_GoBack"/>
      <w:bookmarkEnd w:id="0"/>
      <w:r>
        <w:rPr>
          <w:rFonts w:ascii="Segoe UI" w:hAnsi="Segoe UI" w:cs="Segoe UI"/>
          <w:color w:val="374151"/>
        </w:rPr>
        <w:t xml:space="preserve"> duty to control all the events of the library.</w:t>
      </w:r>
    </w:p>
    <w:p w:rsidR="00E94939" w:rsidRDefault="00E94939" w:rsidP="00E94939">
      <w:pPr>
        <w:pStyle w:val="NormalWeb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context model provides a conceptual framework for understanding how all these components interact with each other, allowing developers to design a system that meets the needs of its users effectively.</w:t>
      </w:r>
    </w:p>
    <w:p w:rsidR="00E94939" w:rsidRPr="00E94939" w:rsidRDefault="00E94939">
      <w:pPr>
        <w:rPr>
          <w:b/>
        </w:rPr>
      </w:pPr>
    </w:p>
    <w:p w:rsidR="0068106B" w:rsidRDefault="0068106B"/>
    <w:p w:rsidR="0068106B" w:rsidRDefault="0068106B"/>
    <w:sectPr w:rsidR="006810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80797"/>
    <w:multiLevelType w:val="multilevel"/>
    <w:tmpl w:val="C71AA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C1379C"/>
    <w:multiLevelType w:val="multilevel"/>
    <w:tmpl w:val="1CE84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F1306"/>
    <w:multiLevelType w:val="multilevel"/>
    <w:tmpl w:val="E50CA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E535A2"/>
    <w:multiLevelType w:val="multilevel"/>
    <w:tmpl w:val="AC76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EE2824"/>
    <w:multiLevelType w:val="multilevel"/>
    <w:tmpl w:val="6D8CF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6B"/>
    <w:rsid w:val="00203F82"/>
    <w:rsid w:val="0068106B"/>
    <w:rsid w:val="00E9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F0F1"/>
  <w15:docId w15:val="{81F331FC-6B34-4DB4-91EE-F846AB9E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9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5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612</Words>
  <Characters>3090</Characters>
  <Application>Microsoft Office Word</Application>
  <DocSecurity>0</DocSecurity>
  <Lines>83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Ijad Jukaj</cp:lastModifiedBy>
  <cp:revision>3</cp:revision>
  <dcterms:created xsi:type="dcterms:W3CDTF">2023-04-21T15:29:00Z</dcterms:created>
  <dcterms:modified xsi:type="dcterms:W3CDTF">2023-04-21T15:40:00Z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cce457b824c47a38be4db1c5a6b996a88220299032bccef513e7f9787929d292</vt:lpwstr>
  </property>
</Properties>
</file>