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KDA Founder Lab – Mentor Playbook</w:t>
      </w:r>
    </w:p>
    <w:p>
      <w:pPr>
        <w:pStyle w:val="Heading1"/>
      </w:pPr>
      <w:r>
        <w:t>Mentor Roles</w:t>
      </w:r>
    </w:p>
    <w:p>
      <w:r>
        <w:t>• Product Mentor</w:t>
        <w:br/>
        <w:t>• Validation Mentor</w:t>
        <w:br/>
        <w:t>• Industry Advisor</w:t>
        <w:br/>
        <w:t>• Legal/Compliance Advisor</w:t>
      </w:r>
    </w:p>
    <w:p>
      <w:pPr>
        <w:pStyle w:val="Heading1"/>
      </w:pPr>
      <w:r>
        <w:t>Weekly Engagement Structure</w:t>
      </w:r>
    </w:p>
    <w:p>
      <w:r>
        <w:t>Week 1–3: Validation reviews</w:t>
        <w:br/>
        <w:t>Week 4–6: Product iteration checks</w:t>
        <w:br/>
        <w:t>Week 7–9: Traction accountability</w:t>
        <w:br/>
        <w:t>Week 10–12: Pitch refinement</w:t>
      </w:r>
    </w:p>
    <w:p>
      <w:pPr>
        <w:pStyle w:val="Heading1"/>
      </w:pPr>
      <w:r>
        <w:t>Mentor Responsibilities</w:t>
      </w:r>
    </w:p>
    <w:p>
      <w:r>
        <w:t>Challenge assumptions, ensure evidence-based decisions, prevent feature creep.</w:t>
      </w:r>
    </w:p>
    <w:p>
      <w:pPr>
        <w:pStyle w:val="Heading1"/>
      </w:pPr>
      <w:r>
        <w:t>Evaluation Reporting</w:t>
      </w:r>
    </w:p>
    <w:p>
      <w:r>
        <w:t>Mentors submit short performance notes per team every 2 weeks.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