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KDA Junior Assessment Sheets</w:t>
      </w:r>
    </w:p>
    <w:p>
      <w:pPr>
        <w:pStyle w:val="Heading1"/>
      </w:pPr>
      <w:r>
        <w:t>Student Self-Reflection Form</w:t>
      </w:r>
    </w:p>
    <w:p>
      <w:r>
        <w:t>What worked well in our app? __________________________</w:t>
      </w:r>
    </w:p>
    <w:p>
      <w:r>
        <w:t>What was confusing? __________________________</w:t>
      </w:r>
    </w:p>
    <w:p>
      <w:r>
        <w:t>What did we improve in Version 2? __________________________</w:t>
      </w:r>
    </w:p>
    <w:p>
      <w:pPr>
        <w:pStyle w:val="Heading1"/>
      </w:pPr>
      <w:r>
        <w:t>Teacher Evaluation Sheet (Age 7–9)</w:t>
      </w:r>
    </w:p>
    <w:p>
      <w:r>
        <w:t>Functionality (40%): ______</w:t>
      </w:r>
    </w:p>
    <w:p>
      <w:r>
        <w:t>Design Clarity (35%): ______</w:t>
      </w:r>
    </w:p>
    <w:p>
      <w:r>
        <w:t>Creativity (25%): ______</w:t>
      </w:r>
    </w:p>
    <w:p>
      <w:r>
        <w:t>Total Score: ______</w:t>
      </w:r>
    </w:p>
    <w:p>
      <w:pPr>
        <w:pStyle w:val="Heading1"/>
      </w:pPr>
      <w:r>
        <w:t>Teacher Evaluation Sheet (Age 10–12)</w:t>
      </w:r>
    </w:p>
    <w:p>
      <w:r>
        <w:t>Functionality (45%): ______</w:t>
      </w:r>
    </w:p>
    <w:p>
      <w:r>
        <w:t>Design Clarity (30%): ______</w:t>
      </w:r>
    </w:p>
    <w:p>
      <w:r>
        <w:t>Usefulness (25%): ______</w:t>
      </w:r>
    </w:p>
    <w:p>
      <w:r>
        <w:t>Total Score: 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