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F95" w:rsidRPr="00D53E7B" w:rsidRDefault="003E6F95" w:rsidP="003E6F95">
      <w:pPr>
        <w:pBdr>
          <w:top w:val="single" w:sz="4" w:space="1" w:color="auto"/>
          <w:left w:val="single" w:sz="4" w:space="4" w:color="auto"/>
          <w:bottom w:val="single" w:sz="4" w:space="1" w:color="auto"/>
          <w:right w:val="single" w:sz="4" w:space="4" w:color="auto"/>
        </w:pBdr>
        <w:jc w:val="both"/>
        <w:rPr>
          <w:rFonts w:ascii="Times New Roman" w:hAnsi="Times New Roman"/>
          <w:bCs/>
          <w:i/>
          <w:sz w:val="20"/>
        </w:rPr>
      </w:pPr>
      <w:r w:rsidRPr="00D53E7B">
        <w:rPr>
          <w:rFonts w:ascii="Times New Roman" w:hAnsi="Times New Roman"/>
          <w:bCs/>
          <w:i/>
          <w:sz w:val="20"/>
        </w:rPr>
        <w:t xml:space="preserve">This document has been endorsed by the Medical Device Coordination Group (MDCG) established by Article 103 of Regulation (EU) 2017/745. The MDCG is composed of representatives of all Member States and it is chaired by a representative of the European Commission. </w:t>
      </w:r>
    </w:p>
    <w:p w:rsidR="003E6F95" w:rsidRPr="00D53E7B" w:rsidRDefault="003E6F95" w:rsidP="003E6F95">
      <w:pPr>
        <w:pBdr>
          <w:top w:val="single" w:sz="4" w:space="1" w:color="auto"/>
          <w:left w:val="single" w:sz="4" w:space="4" w:color="auto"/>
          <w:bottom w:val="single" w:sz="4" w:space="1" w:color="auto"/>
          <w:right w:val="single" w:sz="4" w:space="4" w:color="auto"/>
        </w:pBdr>
        <w:jc w:val="both"/>
        <w:rPr>
          <w:rFonts w:ascii="Times New Roman" w:hAnsi="Times New Roman"/>
          <w:bCs/>
          <w:i/>
          <w:sz w:val="20"/>
        </w:rPr>
      </w:pPr>
    </w:p>
    <w:p w:rsidR="003E6F95" w:rsidRPr="00D53E7B" w:rsidRDefault="003E6F95" w:rsidP="003E6F95">
      <w:pPr>
        <w:pBdr>
          <w:top w:val="single" w:sz="4" w:space="1" w:color="auto"/>
          <w:left w:val="single" w:sz="4" w:space="4" w:color="auto"/>
          <w:bottom w:val="single" w:sz="4" w:space="1" w:color="auto"/>
          <w:right w:val="single" w:sz="4" w:space="4" w:color="auto"/>
        </w:pBdr>
        <w:jc w:val="both"/>
        <w:rPr>
          <w:rFonts w:ascii="Times New Roman" w:hAnsi="Times New Roman"/>
          <w:i/>
          <w:iCs/>
          <w:sz w:val="20"/>
        </w:rPr>
      </w:pPr>
      <w:r w:rsidRPr="00D53E7B">
        <w:rPr>
          <w:rFonts w:ascii="Times New Roman" w:hAnsi="Times New Roman"/>
          <w:bCs/>
          <w:i/>
          <w:sz w:val="20"/>
        </w:rPr>
        <w:t>The document is not a European Commission document and it cannot be regarded as reflecting the official position of the European Commission. Any views expressed in this document are not legally binding and only the Court of Justice of the European Union can give binding interpretations of Union law.</w:t>
      </w:r>
    </w:p>
    <w:p w:rsidR="00F96B75" w:rsidRPr="003E6F95" w:rsidRDefault="00541DDE" w:rsidP="003E6F95">
      <w:pPr>
        <w:pStyle w:val="Title"/>
        <w:spacing w:before="480"/>
        <w:jc w:val="left"/>
        <w:rPr>
          <w:lang w:val="en-IE"/>
        </w:rPr>
      </w:pPr>
      <w:r>
        <w:t>Applied-for scope of designation and n</w:t>
      </w:r>
      <w:r w:rsidR="00E44FED">
        <w:t xml:space="preserve">otification of a </w:t>
      </w:r>
      <w:r>
        <w:t>Conformity Assessment Body</w:t>
      </w:r>
      <w:r w:rsidR="00AC0CE6">
        <w:t xml:space="preserve"> – </w:t>
      </w:r>
      <w:r w:rsidR="00AC0CE6">
        <w:br/>
      </w:r>
      <w:r w:rsidR="00AC0CE6" w:rsidRPr="00D53E7B">
        <w:rPr>
          <w:lang w:val="en-IE"/>
        </w:rPr>
        <w:t>Regulation (EU) 2017/745</w:t>
      </w:r>
      <w:r w:rsidR="0043468F" w:rsidRPr="00D53E7B">
        <w:rPr>
          <w:lang w:val="en-IE"/>
        </w:rPr>
        <w:t xml:space="preserve"> (MDR)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2"/>
        <w:gridCol w:w="10249"/>
      </w:tblGrid>
      <w:tr w:rsidR="00F96B75" w:rsidRPr="00F96B75" w:rsidTr="009205DE">
        <w:tc>
          <w:tcPr>
            <w:tcW w:w="14601" w:type="dxa"/>
            <w:gridSpan w:val="2"/>
            <w:shd w:val="clear" w:color="auto" w:fill="auto"/>
          </w:tcPr>
          <w:p w:rsidR="00F96B75" w:rsidRPr="00F96B75" w:rsidRDefault="00F96B75" w:rsidP="00F96B75">
            <w:pPr>
              <w:spacing w:before="60" w:after="60"/>
              <w:rPr>
                <w:b/>
              </w:rPr>
            </w:pPr>
            <w:r w:rsidRPr="00F96B75">
              <w:rPr>
                <w:b/>
                <w:lang w:val="en-IE"/>
              </w:rPr>
              <w:t>Name of the national authority responsible for notified bodies (DA)</w:t>
            </w:r>
          </w:p>
        </w:tc>
      </w:tr>
      <w:tr w:rsidR="00F96B75" w:rsidRPr="00F96B75" w:rsidTr="009205DE">
        <w:tc>
          <w:tcPr>
            <w:tcW w:w="14601" w:type="dxa"/>
            <w:gridSpan w:val="2"/>
            <w:shd w:val="clear" w:color="auto" w:fill="auto"/>
          </w:tcPr>
          <w:p w:rsidR="00F96B75" w:rsidRPr="003457FE" w:rsidRDefault="00F96B75" w:rsidP="00FD5902">
            <w:pPr>
              <w:spacing w:before="60" w:after="60"/>
              <w:rPr>
                <w:rFonts w:cs="Arial"/>
                <w:szCs w:val="20"/>
                <w:lang w:val="fr-CH" w:eastAsia="de-DE"/>
              </w:rPr>
            </w:pPr>
            <w:r w:rsidRPr="003457FE">
              <w:rPr>
                <w:rFonts w:cs="Arial"/>
                <w:i/>
                <w:szCs w:val="20"/>
                <w:lang w:val="fr-CH" w:eastAsia="de-DE"/>
              </w:rPr>
              <w:fldChar w:fldCharType="begin">
                <w:ffData>
                  <w:name w:val="Text7"/>
                  <w:enabled/>
                  <w:calcOnExit w:val="0"/>
                  <w:textInput/>
                </w:ffData>
              </w:fldChar>
            </w:r>
            <w:r w:rsidRPr="00F96B75">
              <w:rPr>
                <w:rFonts w:cs="Arial"/>
                <w:i/>
                <w:szCs w:val="20"/>
                <w:lang w:val="fr-CH" w:eastAsia="de-DE"/>
              </w:rPr>
              <w:instrText xml:space="preserve"> FORMTEXT </w:instrText>
            </w:r>
            <w:r w:rsidRPr="003457FE">
              <w:rPr>
                <w:rFonts w:cs="Arial"/>
                <w:i/>
                <w:szCs w:val="20"/>
                <w:lang w:val="fr-CH" w:eastAsia="de-DE"/>
              </w:rPr>
            </w:r>
            <w:r w:rsidRPr="003457FE">
              <w:rPr>
                <w:rFonts w:cs="Arial"/>
                <w:i/>
                <w:szCs w:val="20"/>
                <w:lang w:val="fr-CH" w:eastAsia="de-DE"/>
              </w:rPr>
              <w:fldChar w:fldCharType="separate"/>
            </w:r>
            <w:r w:rsidR="00FD5902">
              <w:rPr>
                <w:rFonts w:cs="Arial"/>
                <w:i/>
                <w:szCs w:val="20"/>
                <w:lang w:val="fr-CH" w:eastAsia="de-DE"/>
              </w:rPr>
              <w:t> </w:t>
            </w:r>
            <w:r w:rsidR="00FD5902">
              <w:rPr>
                <w:rFonts w:cs="Arial"/>
                <w:i/>
                <w:szCs w:val="20"/>
                <w:lang w:val="fr-CH" w:eastAsia="de-DE"/>
              </w:rPr>
              <w:t> </w:t>
            </w:r>
            <w:r w:rsidR="00FD5902">
              <w:rPr>
                <w:rFonts w:cs="Arial"/>
                <w:i/>
                <w:szCs w:val="20"/>
                <w:lang w:val="fr-CH" w:eastAsia="de-DE"/>
              </w:rPr>
              <w:t> </w:t>
            </w:r>
            <w:r w:rsidR="00FD5902">
              <w:rPr>
                <w:rFonts w:cs="Arial"/>
                <w:i/>
                <w:szCs w:val="20"/>
                <w:lang w:val="fr-CH" w:eastAsia="de-DE"/>
              </w:rPr>
              <w:t> </w:t>
            </w:r>
            <w:r w:rsidR="00FD5902">
              <w:rPr>
                <w:rFonts w:cs="Arial"/>
                <w:i/>
                <w:szCs w:val="20"/>
                <w:lang w:val="fr-CH" w:eastAsia="de-DE"/>
              </w:rPr>
              <w:t> </w:t>
            </w:r>
            <w:r w:rsidRPr="003457FE">
              <w:rPr>
                <w:rFonts w:cs="Arial"/>
                <w:szCs w:val="20"/>
                <w:lang w:val="fr-CH" w:eastAsia="de-DE"/>
              </w:rPr>
              <w:fldChar w:fldCharType="end"/>
            </w:r>
          </w:p>
        </w:tc>
      </w:tr>
      <w:tr w:rsidR="00F96B75" w:rsidRPr="00F96B75" w:rsidTr="009205DE">
        <w:tc>
          <w:tcPr>
            <w:tcW w:w="4352" w:type="dxa"/>
            <w:shd w:val="clear" w:color="auto" w:fill="auto"/>
          </w:tcPr>
          <w:p w:rsidR="00F96B75" w:rsidRPr="00F96B75" w:rsidRDefault="00F96B75" w:rsidP="00F96B75">
            <w:pPr>
              <w:spacing w:before="60" w:after="60"/>
              <w:rPr>
                <w:b/>
                <w:lang w:val="en-IE"/>
              </w:rPr>
            </w:pPr>
            <w:r w:rsidRPr="00F96B75">
              <w:rPr>
                <w:b/>
                <w:lang w:val="en-IE"/>
              </w:rPr>
              <w:t xml:space="preserve">Name of the applicant conformity assessment body (CAB) and, if applicable, </w:t>
            </w:r>
            <w:r w:rsidRPr="00F96B75">
              <w:rPr>
                <w:b/>
                <w:lang w:val="en-IE"/>
              </w:rPr>
              <w:br/>
              <w:t>notified body's identification number</w:t>
            </w:r>
            <w:r w:rsidRPr="00F96B75">
              <w:rPr>
                <w:b/>
                <w:position w:val="6"/>
                <w:sz w:val="16"/>
                <w:lang w:val="en-IE"/>
              </w:rPr>
              <w:footnoteReference w:id="1"/>
            </w:r>
          </w:p>
        </w:tc>
        <w:tc>
          <w:tcPr>
            <w:tcW w:w="10249" w:type="dxa"/>
            <w:shd w:val="clear" w:color="auto" w:fill="auto"/>
          </w:tcPr>
          <w:p w:rsidR="00F96B75" w:rsidRPr="003457FE" w:rsidRDefault="00F96B75" w:rsidP="00F96B75">
            <w:pPr>
              <w:spacing w:before="60" w:after="60"/>
              <w:rPr>
                <w:rFonts w:cs="Arial"/>
                <w:szCs w:val="20"/>
                <w:lang w:val="fr-CH" w:eastAsia="de-DE"/>
              </w:rPr>
            </w:pPr>
            <w:r w:rsidRPr="003457FE">
              <w:rPr>
                <w:rFonts w:cs="Arial"/>
                <w:szCs w:val="20"/>
                <w:lang w:val="fr-CH" w:eastAsia="de-DE"/>
              </w:rPr>
              <w:fldChar w:fldCharType="begin">
                <w:ffData>
                  <w:name w:val="Text7"/>
                  <w:enabled/>
                  <w:calcOnExit w:val="0"/>
                  <w:textInput/>
                </w:ffData>
              </w:fldChar>
            </w:r>
            <w:r w:rsidRPr="003457FE">
              <w:rPr>
                <w:rFonts w:cs="Arial"/>
                <w:szCs w:val="20"/>
                <w:lang w:val="fr-CH" w:eastAsia="de-DE"/>
              </w:rPr>
              <w:instrText xml:space="preserve"> FORMTEXT </w:instrText>
            </w:r>
            <w:r w:rsidRPr="003457FE">
              <w:rPr>
                <w:rFonts w:cs="Arial"/>
                <w:szCs w:val="20"/>
                <w:lang w:val="fr-CH" w:eastAsia="de-DE"/>
              </w:rPr>
            </w:r>
            <w:r w:rsidRPr="003457FE">
              <w:rPr>
                <w:rFonts w:cs="Arial"/>
                <w:szCs w:val="20"/>
                <w:lang w:val="fr-CH" w:eastAsia="de-DE"/>
              </w:rPr>
              <w:fldChar w:fldCharType="separate"/>
            </w:r>
            <w:r w:rsidRPr="003457FE">
              <w:rPr>
                <w:rFonts w:cs="Arial"/>
                <w:noProof/>
                <w:szCs w:val="20"/>
                <w:lang w:val="fr-CH" w:eastAsia="de-DE"/>
              </w:rPr>
              <w:t> </w:t>
            </w:r>
            <w:r w:rsidRPr="003457FE">
              <w:rPr>
                <w:rFonts w:cs="Arial"/>
                <w:noProof/>
                <w:szCs w:val="20"/>
                <w:lang w:val="fr-CH" w:eastAsia="de-DE"/>
              </w:rPr>
              <w:t> </w:t>
            </w:r>
            <w:r w:rsidRPr="003457FE">
              <w:rPr>
                <w:rFonts w:cs="Arial"/>
                <w:noProof/>
                <w:szCs w:val="20"/>
                <w:lang w:val="fr-CH" w:eastAsia="de-DE"/>
              </w:rPr>
              <w:t> </w:t>
            </w:r>
            <w:r w:rsidRPr="003457FE">
              <w:rPr>
                <w:rFonts w:cs="Arial"/>
                <w:noProof/>
                <w:szCs w:val="20"/>
                <w:lang w:val="fr-CH" w:eastAsia="de-DE"/>
              </w:rPr>
              <w:t> </w:t>
            </w:r>
            <w:r w:rsidRPr="003457FE">
              <w:rPr>
                <w:rFonts w:cs="Arial"/>
                <w:noProof/>
                <w:szCs w:val="20"/>
                <w:lang w:val="fr-CH" w:eastAsia="de-DE"/>
              </w:rPr>
              <w:t> </w:t>
            </w:r>
            <w:r w:rsidRPr="003457FE">
              <w:rPr>
                <w:rFonts w:cs="Arial"/>
                <w:szCs w:val="20"/>
                <w:lang w:val="fr-CH" w:eastAsia="de-DE"/>
              </w:rPr>
              <w:fldChar w:fldCharType="end"/>
            </w:r>
            <w:r w:rsidRPr="003457FE">
              <w:rPr>
                <w:rFonts w:cs="Arial"/>
                <w:szCs w:val="20"/>
                <w:lang w:val="fr-CH" w:eastAsia="de-DE"/>
              </w:rPr>
              <w:br/>
            </w:r>
          </w:p>
          <w:p w:rsidR="00F96B75" w:rsidRPr="00585534" w:rsidRDefault="0068157D" w:rsidP="00FE32FE">
            <w:pPr>
              <w:pStyle w:val="Fuzeilelinks"/>
              <w:rPr>
                <w:b/>
                <w:lang w:val="en-IE"/>
              </w:rPr>
            </w:pPr>
            <w:r w:rsidRPr="00585534">
              <w:fldChar w:fldCharType="begin">
                <w:ffData>
                  <w:name w:val="Text7"/>
                  <w:enabled/>
                  <w:calcOnExit w:val="0"/>
                  <w:textInput/>
                </w:ffData>
              </w:fldChar>
            </w:r>
            <w:r w:rsidRPr="00585534">
              <w:instrText xml:space="preserve"> FORMTEXT </w:instrText>
            </w:r>
            <w:r w:rsidRPr="00585534">
              <w:fldChar w:fldCharType="separate"/>
            </w:r>
            <w:r w:rsidRPr="00585534">
              <w:rPr>
                <w:noProof/>
              </w:rPr>
              <w:t> </w:t>
            </w:r>
            <w:r w:rsidRPr="00585534">
              <w:rPr>
                <w:noProof/>
              </w:rPr>
              <w:t> </w:t>
            </w:r>
            <w:r w:rsidRPr="00585534">
              <w:rPr>
                <w:noProof/>
              </w:rPr>
              <w:t> </w:t>
            </w:r>
            <w:r w:rsidRPr="00585534">
              <w:rPr>
                <w:noProof/>
              </w:rPr>
              <w:t> </w:t>
            </w:r>
            <w:r w:rsidRPr="00585534">
              <w:rPr>
                <w:noProof/>
              </w:rPr>
              <w:t> </w:t>
            </w:r>
            <w:r w:rsidRPr="00585534">
              <w:fldChar w:fldCharType="end"/>
            </w:r>
          </w:p>
        </w:tc>
      </w:tr>
      <w:tr w:rsidR="00F96B75" w:rsidRPr="00F96B75" w:rsidTr="009205DE">
        <w:tc>
          <w:tcPr>
            <w:tcW w:w="4352" w:type="dxa"/>
            <w:shd w:val="clear" w:color="auto" w:fill="auto"/>
          </w:tcPr>
          <w:p w:rsidR="00F96B75" w:rsidRPr="00F96B75" w:rsidRDefault="00F96B75" w:rsidP="00F96B75">
            <w:pPr>
              <w:spacing w:before="60" w:after="60"/>
              <w:rPr>
                <w:b/>
                <w:lang w:val="en-IE"/>
              </w:rPr>
            </w:pPr>
            <w:r w:rsidRPr="00F96B75">
              <w:rPr>
                <w:b/>
                <w:lang w:val="en-IE"/>
              </w:rPr>
              <w:t>Address of the CAB</w:t>
            </w:r>
          </w:p>
        </w:tc>
        <w:tc>
          <w:tcPr>
            <w:tcW w:w="10249" w:type="dxa"/>
            <w:shd w:val="clear" w:color="auto" w:fill="auto"/>
          </w:tcPr>
          <w:p w:rsidR="00F96B75" w:rsidRPr="003457FE" w:rsidRDefault="00F96B75" w:rsidP="00F96B75">
            <w:pPr>
              <w:spacing w:before="60" w:after="60"/>
              <w:rPr>
                <w:rFonts w:cs="Arial"/>
                <w:szCs w:val="20"/>
                <w:lang w:val="fr-CH" w:eastAsia="de-DE"/>
              </w:rPr>
            </w:pPr>
            <w:r w:rsidRPr="003457FE">
              <w:rPr>
                <w:rFonts w:cs="Arial"/>
                <w:szCs w:val="20"/>
                <w:lang w:val="fr-CH" w:eastAsia="de-DE"/>
              </w:rPr>
              <w:fldChar w:fldCharType="begin">
                <w:ffData>
                  <w:name w:val="Text7"/>
                  <w:enabled/>
                  <w:calcOnExit w:val="0"/>
                  <w:textInput/>
                </w:ffData>
              </w:fldChar>
            </w:r>
            <w:r w:rsidRPr="003457FE">
              <w:rPr>
                <w:rFonts w:cs="Arial"/>
                <w:szCs w:val="20"/>
                <w:lang w:val="fr-CH" w:eastAsia="de-DE"/>
              </w:rPr>
              <w:instrText xml:space="preserve"> FORMTEXT </w:instrText>
            </w:r>
            <w:r w:rsidRPr="003457FE">
              <w:rPr>
                <w:rFonts w:cs="Arial"/>
                <w:szCs w:val="20"/>
                <w:lang w:val="fr-CH" w:eastAsia="de-DE"/>
              </w:rPr>
            </w:r>
            <w:r w:rsidRPr="003457FE">
              <w:rPr>
                <w:rFonts w:cs="Arial"/>
                <w:szCs w:val="20"/>
                <w:lang w:val="fr-CH" w:eastAsia="de-DE"/>
              </w:rPr>
              <w:fldChar w:fldCharType="separate"/>
            </w:r>
            <w:r w:rsidRPr="003457FE">
              <w:rPr>
                <w:rFonts w:cs="Arial"/>
                <w:noProof/>
                <w:szCs w:val="20"/>
                <w:lang w:val="fr-CH" w:eastAsia="de-DE"/>
              </w:rPr>
              <w:t> </w:t>
            </w:r>
            <w:r w:rsidRPr="003457FE">
              <w:rPr>
                <w:rFonts w:cs="Arial"/>
                <w:noProof/>
                <w:szCs w:val="20"/>
                <w:lang w:val="fr-CH" w:eastAsia="de-DE"/>
              </w:rPr>
              <w:t> </w:t>
            </w:r>
            <w:r w:rsidRPr="003457FE">
              <w:rPr>
                <w:rFonts w:cs="Arial"/>
                <w:noProof/>
                <w:szCs w:val="20"/>
                <w:lang w:val="fr-CH" w:eastAsia="de-DE"/>
              </w:rPr>
              <w:t> </w:t>
            </w:r>
            <w:r w:rsidRPr="003457FE">
              <w:rPr>
                <w:rFonts w:cs="Arial"/>
                <w:noProof/>
                <w:szCs w:val="20"/>
                <w:lang w:val="fr-CH" w:eastAsia="de-DE"/>
              </w:rPr>
              <w:t> </w:t>
            </w:r>
            <w:r w:rsidRPr="003457FE">
              <w:rPr>
                <w:rFonts w:cs="Arial"/>
                <w:noProof/>
                <w:szCs w:val="20"/>
                <w:lang w:val="fr-CH" w:eastAsia="de-DE"/>
              </w:rPr>
              <w:t> </w:t>
            </w:r>
            <w:r w:rsidRPr="003457FE">
              <w:rPr>
                <w:rFonts w:cs="Arial"/>
                <w:szCs w:val="20"/>
                <w:lang w:val="fr-CH" w:eastAsia="de-DE"/>
              </w:rPr>
              <w:fldChar w:fldCharType="end"/>
            </w:r>
          </w:p>
          <w:p w:rsidR="00F96B75" w:rsidRPr="00F96B75" w:rsidRDefault="00F96B75" w:rsidP="00F96B75">
            <w:pPr>
              <w:spacing w:before="60" w:after="60"/>
              <w:rPr>
                <w:lang w:val="en-IE"/>
              </w:rPr>
            </w:pPr>
          </w:p>
        </w:tc>
      </w:tr>
      <w:tr w:rsidR="00F96B75" w:rsidRPr="00F96B75" w:rsidTr="009205DE">
        <w:tc>
          <w:tcPr>
            <w:tcW w:w="4352" w:type="dxa"/>
            <w:shd w:val="clear" w:color="auto" w:fill="auto"/>
          </w:tcPr>
          <w:p w:rsidR="00F96B75" w:rsidRPr="00F96B75" w:rsidRDefault="00F96B75" w:rsidP="00F96B75">
            <w:pPr>
              <w:spacing w:before="60" w:after="60"/>
              <w:rPr>
                <w:b/>
                <w:lang w:val="en-IE"/>
              </w:rPr>
            </w:pPr>
            <w:r w:rsidRPr="00F96B75">
              <w:rPr>
                <w:b/>
                <w:lang w:val="en-IE"/>
              </w:rPr>
              <w:t>Date of application (not before 26 Nov 2017)</w:t>
            </w:r>
          </w:p>
        </w:tc>
        <w:bookmarkStart w:id="0" w:name="CreateDate"/>
        <w:tc>
          <w:tcPr>
            <w:tcW w:w="10249" w:type="dxa"/>
            <w:shd w:val="clear" w:color="auto" w:fill="auto"/>
          </w:tcPr>
          <w:p w:rsidR="00F96B75" w:rsidRPr="00F96B75" w:rsidRDefault="00F96B75" w:rsidP="00FE32FE">
            <w:pPr>
              <w:pStyle w:val="Fuzeilerechts"/>
              <w:rPr>
                <w:lang w:val="en-IE"/>
              </w:rPr>
            </w:pPr>
            <w:r w:rsidRPr="00F96B75">
              <w:fldChar w:fldCharType="begin">
                <w:ffData>
                  <w:name w:val="Text8"/>
                  <w:enabled/>
                  <w:calcOnExit w:val="0"/>
                  <w:textInput/>
                </w:ffData>
              </w:fldChar>
            </w:r>
            <w:r w:rsidRPr="00F96B75">
              <w:instrText xml:space="preserve"> FORMTEXT </w:instrText>
            </w:r>
            <w:r w:rsidRPr="00F96B75">
              <w:fldChar w:fldCharType="separate"/>
            </w:r>
            <w:r w:rsidRPr="00F96B75">
              <w:rPr>
                <w:noProof/>
              </w:rPr>
              <w:t> </w:t>
            </w:r>
            <w:r w:rsidRPr="00F96B75">
              <w:rPr>
                <w:noProof/>
              </w:rPr>
              <w:t> </w:t>
            </w:r>
            <w:r w:rsidRPr="00F96B75">
              <w:rPr>
                <w:noProof/>
              </w:rPr>
              <w:t> </w:t>
            </w:r>
            <w:r w:rsidRPr="00F96B75">
              <w:rPr>
                <w:noProof/>
              </w:rPr>
              <w:t> </w:t>
            </w:r>
            <w:r w:rsidRPr="00F96B75">
              <w:rPr>
                <w:noProof/>
              </w:rPr>
              <w:t> </w:t>
            </w:r>
            <w:r w:rsidRPr="00F96B75">
              <w:fldChar w:fldCharType="end"/>
            </w:r>
            <w:bookmarkEnd w:id="0"/>
          </w:p>
        </w:tc>
      </w:tr>
    </w:tbl>
    <w:p w:rsidR="00F96B75" w:rsidRDefault="00F96B75" w:rsidP="00C445AF">
      <w:pPr>
        <w:pStyle w:val="FootnoteText"/>
        <w:rPr>
          <w:rFonts w:cs="Arial"/>
        </w:rPr>
      </w:pPr>
    </w:p>
    <w:p w:rsidR="00A525EA" w:rsidRPr="0055760F" w:rsidRDefault="00DE7AA4" w:rsidP="008570B4">
      <w:pPr>
        <w:pStyle w:val="FootnoteText"/>
        <w:spacing w:before="360" w:after="120"/>
        <w:rPr>
          <w:rFonts w:ascii="Arial Fett" w:hAnsi="Arial Fett" w:cs="Arial"/>
          <w:caps/>
          <w:sz w:val="18"/>
        </w:rPr>
      </w:pPr>
      <w:r>
        <w:rPr>
          <w:rFonts w:ascii="Arial Fett" w:hAnsi="Arial Fett" w:cs="Arial"/>
          <w:b/>
          <w:caps/>
          <w:sz w:val="24"/>
          <w:szCs w:val="28"/>
          <w:lang w:val="en-US"/>
        </w:rPr>
        <w:t xml:space="preserve">I </w:t>
      </w:r>
      <w:r w:rsidR="00341FFE" w:rsidRPr="0055760F">
        <w:rPr>
          <w:rFonts w:ascii="Arial Fett" w:hAnsi="Arial Fett" w:cs="Arial"/>
          <w:b/>
          <w:caps/>
          <w:sz w:val="24"/>
          <w:szCs w:val="28"/>
          <w:lang w:val="en-US"/>
        </w:rPr>
        <w:t>C</w:t>
      </w:r>
      <w:r w:rsidR="0055760F" w:rsidRPr="0055760F">
        <w:rPr>
          <w:rFonts w:ascii="Arial Fett" w:hAnsi="Arial Fett" w:cs="Arial"/>
          <w:b/>
          <w:caps/>
          <w:sz w:val="24"/>
          <w:szCs w:val="28"/>
          <w:lang w:val="en-US"/>
        </w:rPr>
        <w:t>odes reflecting the design and intended purpose of the device</w:t>
      </w:r>
      <w:r w:rsidR="00341FFE" w:rsidRPr="0055760F">
        <w:rPr>
          <w:rFonts w:ascii="Arial Fett" w:hAnsi="Arial Fett" w:cs="Arial"/>
          <w:b/>
          <w:caps/>
          <w:sz w:val="24"/>
          <w:szCs w:val="28"/>
          <w:lang w:val="en-US"/>
        </w:rPr>
        <w:t xml:space="preserve"> </w:t>
      </w:r>
    </w:p>
    <w:p w:rsidR="00E42858" w:rsidRPr="00F96B75" w:rsidRDefault="001A3C75" w:rsidP="00F96B75">
      <w:pPr>
        <w:pStyle w:val="FootnoteText"/>
        <w:spacing w:after="120"/>
        <w:jc w:val="both"/>
        <w:rPr>
          <w:rFonts w:cs="Arial"/>
          <w:sz w:val="22"/>
          <w:szCs w:val="22"/>
          <w:lang w:val="en-US"/>
        </w:rPr>
      </w:pPr>
      <w:r w:rsidRPr="00F96B75">
        <w:rPr>
          <w:rFonts w:cs="Arial"/>
          <w:sz w:val="22"/>
          <w:szCs w:val="22"/>
          <w:lang w:val="en-US"/>
        </w:rPr>
        <w:t xml:space="preserve">Please mark the selected </w:t>
      </w:r>
      <w:r w:rsidR="00F92149" w:rsidRPr="00F96B75">
        <w:rPr>
          <w:rFonts w:cs="Arial"/>
          <w:sz w:val="22"/>
          <w:szCs w:val="22"/>
          <w:lang w:val="en-US"/>
        </w:rPr>
        <w:t xml:space="preserve">types of </w:t>
      </w:r>
      <w:r w:rsidRPr="00F96B75">
        <w:rPr>
          <w:rFonts w:cs="Arial"/>
          <w:sz w:val="22"/>
          <w:szCs w:val="22"/>
          <w:lang w:val="en-US"/>
        </w:rPr>
        <w:t>products and conformity assessment activities with a cross</w:t>
      </w:r>
      <w:r w:rsidR="00EA52B2" w:rsidRPr="00F96B75">
        <w:rPr>
          <w:rFonts w:cs="Arial"/>
          <w:sz w:val="22"/>
          <w:szCs w:val="22"/>
          <w:lang w:val="en-US"/>
        </w:rPr>
        <w:t xml:space="preserve"> (X)</w:t>
      </w:r>
      <w:r w:rsidRPr="00F96B75">
        <w:rPr>
          <w:rFonts w:cs="Arial"/>
          <w:sz w:val="22"/>
          <w:szCs w:val="22"/>
          <w:lang w:val="en-US"/>
        </w:rPr>
        <w:t xml:space="preserve"> in the </w:t>
      </w:r>
      <w:r w:rsidR="00292A9E" w:rsidRPr="00F96B75">
        <w:rPr>
          <w:rFonts w:cs="Arial"/>
          <w:sz w:val="22"/>
          <w:szCs w:val="22"/>
          <w:lang w:val="en-US"/>
        </w:rPr>
        <w:t xml:space="preserve">grey </w:t>
      </w:r>
      <w:r w:rsidR="001C6BC5" w:rsidRPr="00F96B75">
        <w:rPr>
          <w:rFonts w:cs="Arial"/>
          <w:sz w:val="22"/>
          <w:szCs w:val="22"/>
          <w:lang w:val="en-US"/>
        </w:rPr>
        <w:t>coloured columns</w:t>
      </w:r>
      <w:r w:rsidRPr="00F96B75">
        <w:rPr>
          <w:rFonts w:cs="Arial"/>
          <w:sz w:val="22"/>
          <w:szCs w:val="22"/>
          <w:lang w:val="en-US"/>
        </w:rPr>
        <w:t xml:space="preserve"> below. The different lists of codes </w:t>
      </w:r>
      <w:r w:rsidR="00F92149" w:rsidRPr="00F96B75">
        <w:rPr>
          <w:rFonts w:cs="Arial"/>
          <w:sz w:val="22"/>
          <w:szCs w:val="22"/>
          <w:lang w:val="en-US"/>
        </w:rPr>
        <w:t xml:space="preserve">are </w:t>
      </w:r>
      <w:r w:rsidR="008266A5" w:rsidRPr="00F96B75">
        <w:rPr>
          <w:rFonts w:cs="Arial"/>
          <w:sz w:val="22"/>
          <w:szCs w:val="22"/>
          <w:lang w:val="en-US"/>
        </w:rPr>
        <w:t xml:space="preserve">in accordance with </w:t>
      </w:r>
      <w:r w:rsidR="00F96B75">
        <w:rPr>
          <w:rFonts w:cs="Arial"/>
          <w:sz w:val="22"/>
          <w:szCs w:val="22"/>
          <w:lang w:val="en-US"/>
        </w:rPr>
        <w:t xml:space="preserve">the Implementing Regulation on the </w:t>
      </w:r>
      <w:r w:rsidR="00F96B75" w:rsidRPr="00F96B75">
        <w:rPr>
          <w:rFonts w:cs="Arial"/>
          <w:sz w:val="22"/>
          <w:szCs w:val="22"/>
          <w:lang w:val="en-US"/>
        </w:rPr>
        <w:t>list of codes</w:t>
      </w:r>
      <w:r w:rsidR="00F96B75">
        <w:rPr>
          <w:rStyle w:val="FootnoteReference"/>
          <w:rFonts w:cs="Arial"/>
          <w:sz w:val="22"/>
          <w:szCs w:val="22"/>
          <w:lang w:val="en-US"/>
        </w:rPr>
        <w:footnoteReference w:id="2"/>
      </w:r>
      <w:r w:rsidR="00F96B75">
        <w:rPr>
          <w:rFonts w:cs="Arial"/>
          <w:sz w:val="22"/>
          <w:szCs w:val="22"/>
          <w:lang w:val="en-US"/>
        </w:rPr>
        <w:t xml:space="preserve">. </w:t>
      </w:r>
      <w:r w:rsidR="00333D5F" w:rsidRPr="00F96B75">
        <w:rPr>
          <w:rFonts w:cs="Arial"/>
          <w:sz w:val="22"/>
          <w:szCs w:val="22"/>
          <w:lang w:val="en-US"/>
        </w:rPr>
        <w:t>C</w:t>
      </w:r>
      <w:r w:rsidR="00F92149" w:rsidRPr="00F96B75">
        <w:rPr>
          <w:rFonts w:cs="Arial"/>
          <w:sz w:val="22"/>
          <w:szCs w:val="22"/>
          <w:lang w:val="en-US"/>
        </w:rPr>
        <w:t>onformity assessment activities are identified by the corresponding reference to the An</w:t>
      </w:r>
      <w:r w:rsidR="00333D5F" w:rsidRPr="00F96B75">
        <w:rPr>
          <w:rFonts w:cs="Arial"/>
          <w:sz w:val="22"/>
          <w:szCs w:val="22"/>
          <w:lang w:val="en-US"/>
        </w:rPr>
        <w:t>nex of</w:t>
      </w:r>
      <w:r w:rsidR="00F92149" w:rsidRPr="00F96B75">
        <w:rPr>
          <w:rFonts w:cs="Arial"/>
          <w:sz w:val="22"/>
          <w:szCs w:val="22"/>
          <w:lang w:val="en-US"/>
        </w:rPr>
        <w:t xml:space="preserve"> </w:t>
      </w:r>
      <w:r w:rsidR="00A5740F" w:rsidRPr="00F96B75">
        <w:rPr>
          <w:rFonts w:cs="Arial"/>
          <w:sz w:val="22"/>
          <w:szCs w:val="22"/>
          <w:lang w:val="en-US"/>
        </w:rPr>
        <w:t xml:space="preserve">the MDR. </w:t>
      </w:r>
    </w:p>
    <w:p w:rsidR="00A5740F" w:rsidRPr="00F96B75" w:rsidRDefault="00EA52B2" w:rsidP="00F96B75">
      <w:pPr>
        <w:pStyle w:val="FootnoteText"/>
        <w:spacing w:after="120"/>
        <w:jc w:val="both"/>
        <w:rPr>
          <w:rFonts w:cs="Arial"/>
          <w:sz w:val="22"/>
          <w:szCs w:val="22"/>
          <w:lang w:val="en-US"/>
        </w:rPr>
      </w:pPr>
      <w:r w:rsidRPr="00F96B75">
        <w:rPr>
          <w:rFonts w:cs="Arial"/>
          <w:sz w:val="22"/>
          <w:szCs w:val="22"/>
          <w:lang w:val="en-US"/>
        </w:rPr>
        <w:lastRenderedPageBreak/>
        <w:t xml:space="preserve">The </w:t>
      </w:r>
      <w:r w:rsidR="00333D5F" w:rsidRPr="00F96B75">
        <w:rPr>
          <w:rFonts w:cs="Arial"/>
          <w:sz w:val="22"/>
          <w:szCs w:val="22"/>
          <w:lang w:val="en-US"/>
        </w:rPr>
        <w:t xml:space="preserve">products and activities selected </w:t>
      </w:r>
      <w:r w:rsidR="00224FD5" w:rsidRPr="00F96B75">
        <w:rPr>
          <w:rFonts w:cs="Arial"/>
          <w:sz w:val="22"/>
          <w:szCs w:val="22"/>
          <w:lang w:val="en-US"/>
        </w:rPr>
        <w:t xml:space="preserve">below </w:t>
      </w:r>
      <w:r w:rsidR="00333D5F" w:rsidRPr="00F96B75">
        <w:rPr>
          <w:rFonts w:cs="Arial"/>
          <w:sz w:val="22"/>
          <w:szCs w:val="22"/>
          <w:lang w:val="en-US"/>
        </w:rPr>
        <w:t xml:space="preserve">will constitute the applied-for scope of application and therefore </w:t>
      </w:r>
      <w:r w:rsidR="00224FD5" w:rsidRPr="00F96B75">
        <w:rPr>
          <w:rFonts w:cs="Arial"/>
          <w:sz w:val="22"/>
          <w:szCs w:val="22"/>
          <w:lang w:val="en-US"/>
        </w:rPr>
        <w:t>should be linked to the conformity assessment body's competence</w:t>
      </w:r>
      <w:r w:rsidR="006206DD" w:rsidRPr="00F96B75">
        <w:rPr>
          <w:rFonts w:cs="Arial"/>
          <w:sz w:val="22"/>
          <w:szCs w:val="22"/>
          <w:lang w:val="en-US"/>
        </w:rPr>
        <w:t>.</w:t>
      </w:r>
      <w:r w:rsidR="003B28BC" w:rsidRPr="00F96B75">
        <w:rPr>
          <w:rFonts w:cs="Arial"/>
          <w:sz w:val="22"/>
          <w:szCs w:val="22"/>
          <w:lang w:val="en-US"/>
        </w:rPr>
        <w:t xml:space="preserve"> Conditions, such as limitations </w:t>
      </w:r>
      <w:r w:rsidR="00F96B75">
        <w:rPr>
          <w:rFonts w:cs="Arial"/>
          <w:sz w:val="22"/>
          <w:szCs w:val="22"/>
          <w:lang w:val="en-US"/>
        </w:rPr>
        <w:t>must be i</w:t>
      </w:r>
      <w:r w:rsidR="003B28BC" w:rsidRPr="00F96B75">
        <w:rPr>
          <w:rFonts w:cs="Arial"/>
          <w:sz w:val="22"/>
          <w:szCs w:val="22"/>
          <w:lang w:val="en-US"/>
        </w:rPr>
        <w:t xml:space="preserve">ncluded when </w:t>
      </w:r>
      <w:r w:rsidR="00F96B75">
        <w:rPr>
          <w:rFonts w:cs="Arial"/>
          <w:sz w:val="22"/>
          <w:szCs w:val="22"/>
          <w:lang w:val="en-US"/>
        </w:rPr>
        <w:t xml:space="preserve">applicable </w:t>
      </w:r>
      <w:r w:rsidR="003B28BC" w:rsidRPr="00F96B75">
        <w:rPr>
          <w:rFonts w:cs="Arial"/>
          <w:sz w:val="22"/>
          <w:szCs w:val="22"/>
          <w:lang w:val="en-US"/>
        </w:rPr>
        <w:t xml:space="preserve">(e.g. when the competence cannot be justified for the whole code). </w:t>
      </w:r>
    </w:p>
    <w:p w:rsidR="00A9533A" w:rsidRDefault="00A9533A" w:rsidP="00A5740F">
      <w:pPr>
        <w:pStyle w:val="FootnoteText"/>
        <w:jc w:val="both"/>
        <w:rPr>
          <w:rFonts w:cs="Arial"/>
          <w:lang w:val="en-US"/>
        </w:rPr>
      </w:pPr>
    </w:p>
    <w:p w:rsidR="00A9533A" w:rsidRPr="00A9533A" w:rsidRDefault="00A9533A" w:rsidP="00806B36">
      <w:pPr>
        <w:pStyle w:val="FootnoteText"/>
        <w:numPr>
          <w:ilvl w:val="0"/>
          <w:numId w:val="12"/>
        </w:numPr>
        <w:spacing w:before="240" w:after="120"/>
        <w:ind w:left="357" w:hanging="357"/>
        <w:jc w:val="both"/>
        <w:rPr>
          <w:rFonts w:cs="Arial"/>
          <w:b/>
          <w:sz w:val="22"/>
          <w:lang w:val="en-US"/>
        </w:rPr>
      </w:pPr>
      <w:r w:rsidRPr="00A9533A">
        <w:rPr>
          <w:rFonts w:cs="Arial"/>
          <w:b/>
          <w:sz w:val="22"/>
          <w:lang w:val="en-US"/>
        </w:rPr>
        <w:t>ACTIVE DEVICES</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103"/>
        <w:gridCol w:w="605"/>
        <w:gridCol w:w="709"/>
        <w:gridCol w:w="567"/>
        <w:gridCol w:w="709"/>
        <w:gridCol w:w="708"/>
        <w:gridCol w:w="4782"/>
      </w:tblGrid>
      <w:tr w:rsidR="008C018C" w:rsidTr="00AA4AF4">
        <w:tc>
          <w:tcPr>
            <w:tcW w:w="1418" w:type="dxa"/>
            <w:vMerge w:val="restart"/>
          </w:tcPr>
          <w:p w:rsidR="008C018C" w:rsidRPr="002F5222" w:rsidRDefault="008C018C" w:rsidP="00806B36">
            <w:pPr>
              <w:spacing w:before="60" w:after="60"/>
              <w:rPr>
                <w:rFonts w:cs="Arial"/>
                <w:b/>
                <w:color w:val="000000"/>
                <w:sz w:val="20"/>
                <w:szCs w:val="18"/>
                <w:lang w:val="fr-CH" w:eastAsia="de-DE"/>
              </w:rPr>
            </w:pPr>
            <w:r w:rsidRPr="002F5222">
              <w:rPr>
                <w:rFonts w:cs="Arial"/>
                <w:b/>
                <w:color w:val="000000"/>
                <w:sz w:val="20"/>
                <w:szCs w:val="18"/>
                <w:lang w:val="fr-CH" w:eastAsia="de-DE"/>
              </w:rPr>
              <w:t>MDA CODE</w:t>
            </w:r>
          </w:p>
        </w:tc>
        <w:tc>
          <w:tcPr>
            <w:tcW w:w="5103" w:type="dxa"/>
            <w:vMerge w:val="restart"/>
          </w:tcPr>
          <w:p w:rsidR="008C018C" w:rsidRPr="002F5222" w:rsidRDefault="008C018C" w:rsidP="00806B36">
            <w:pPr>
              <w:spacing w:before="60" w:after="60"/>
              <w:rPr>
                <w:rFonts w:cs="Arial"/>
                <w:b/>
                <w:color w:val="000000"/>
                <w:sz w:val="20"/>
                <w:szCs w:val="18"/>
                <w:lang w:val="fr-CH" w:eastAsia="de-DE"/>
              </w:rPr>
            </w:pPr>
            <w:r w:rsidRPr="002F5222">
              <w:rPr>
                <w:rFonts w:cs="Arial"/>
                <w:b/>
                <w:color w:val="000000"/>
                <w:sz w:val="20"/>
                <w:szCs w:val="18"/>
                <w:lang w:val="fr-CH" w:eastAsia="de-DE"/>
              </w:rPr>
              <w:t>Active implantable devices</w:t>
            </w:r>
          </w:p>
        </w:tc>
        <w:tc>
          <w:tcPr>
            <w:tcW w:w="3298" w:type="dxa"/>
            <w:gridSpan w:val="5"/>
            <w:vAlign w:val="center"/>
          </w:tcPr>
          <w:p w:rsidR="008C018C" w:rsidRDefault="008C018C" w:rsidP="00AA4AF4">
            <w:pPr>
              <w:spacing w:before="60"/>
              <w:jc w:val="center"/>
              <w:rPr>
                <w:rFonts w:cs="Arial"/>
                <w:b/>
                <w:sz w:val="20"/>
                <w:szCs w:val="20"/>
                <w:lang w:val="fr-CH"/>
              </w:rPr>
            </w:pPr>
            <w:r>
              <w:rPr>
                <w:rFonts w:cs="Arial"/>
                <w:b/>
                <w:sz w:val="20"/>
                <w:szCs w:val="20"/>
                <w:lang w:val="fr-CH"/>
              </w:rPr>
              <w:t>Annexes</w:t>
            </w:r>
          </w:p>
        </w:tc>
        <w:tc>
          <w:tcPr>
            <w:tcW w:w="4782" w:type="dxa"/>
            <w:vMerge w:val="restart"/>
          </w:tcPr>
          <w:p w:rsidR="008C018C" w:rsidRDefault="008C018C" w:rsidP="00AA4AF4">
            <w:pPr>
              <w:spacing w:before="60"/>
              <w:rPr>
                <w:rFonts w:cs="Arial"/>
                <w:b/>
                <w:sz w:val="20"/>
                <w:szCs w:val="20"/>
                <w:lang w:val="fr-CH"/>
              </w:rPr>
            </w:pPr>
            <w:r>
              <w:rPr>
                <w:rFonts w:cs="Arial"/>
                <w:b/>
                <w:sz w:val="20"/>
                <w:szCs w:val="20"/>
                <w:lang w:val="fr-CH"/>
              </w:rPr>
              <w:t>Conditions</w:t>
            </w:r>
          </w:p>
        </w:tc>
      </w:tr>
      <w:tr w:rsidR="008C018C" w:rsidTr="00AA4AF4">
        <w:tc>
          <w:tcPr>
            <w:tcW w:w="1418" w:type="dxa"/>
            <w:vMerge/>
          </w:tcPr>
          <w:p w:rsidR="008C018C" w:rsidRDefault="008C018C" w:rsidP="00806B36">
            <w:pPr>
              <w:spacing w:before="60" w:after="60"/>
              <w:rPr>
                <w:rFonts w:cs="Arial"/>
                <w:b/>
                <w:sz w:val="20"/>
                <w:szCs w:val="20"/>
                <w:lang w:val="fr-CH"/>
              </w:rPr>
            </w:pPr>
          </w:p>
        </w:tc>
        <w:tc>
          <w:tcPr>
            <w:tcW w:w="5103" w:type="dxa"/>
            <w:vMerge/>
          </w:tcPr>
          <w:p w:rsidR="008C018C" w:rsidRDefault="008C018C" w:rsidP="00806B36">
            <w:pPr>
              <w:spacing w:before="60" w:after="60"/>
              <w:rPr>
                <w:rFonts w:cs="Arial"/>
                <w:b/>
                <w:sz w:val="20"/>
                <w:szCs w:val="20"/>
                <w:lang w:val="fr-CH"/>
              </w:rPr>
            </w:pPr>
          </w:p>
        </w:tc>
        <w:tc>
          <w:tcPr>
            <w:tcW w:w="605" w:type="dxa"/>
            <w:tcBorders>
              <w:bottom w:val="single" w:sz="4" w:space="0" w:color="auto"/>
            </w:tcBorders>
            <w:vAlign w:val="center"/>
          </w:tcPr>
          <w:p w:rsidR="008C018C" w:rsidRDefault="008C018C" w:rsidP="00DD580C">
            <w:pPr>
              <w:jc w:val="center"/>
              <w:rPr>
                <w:rFonts w:cs="Arial"/>
                <w:b/>
                <w:sz w:val="20"/>
                <w:szCs w:val="20"/>
                <w:lang w:val="fr-CH"/>
              </w:rPr>
            </w:pPr>
            <w:r>
              <w:rPr>
                <w:rFonts w:cs="Arial"/>
                <w:b/>
                <w:sz w:val="20"/>
                <w:szCs w:val="20"/>
                <w:lang w:val="fr-CH"/>
              </w:rPr>
              <w:t>IX</w:t>
            </w:r>
            <w:r w:rsidR="00DD580C">
              <w:rPr>
                <w:rFonts w:cs="Arial"/>
                <w:b/>
                <w:sz w:val="20"/>
                <w:szCs w:val="20"/>
                <w:lang w:val="fr-CH"/>
              </w:rPr>
              <w:t>(</w:t>
            </w:r>
            <w:r>
              <w:rPr>
                <w:rFonts w:cs="Arial"/>
                <w:b/>
                <w:sz w:val="20"/>
                <w:szCs w:val="20"/>
                <w:lang w:val="fr-CH"/>
              </w:rPr>
              <w:t>I</w:t>
            </w:r>
            <w:r w:rsidR="00DD580C">
              <w:rPr>
                <w:rFonts w:cs="Arial"/>
                <w:b/>
                <w:sz w:val="20"/>
                <w:szCs w:val="20"/>
                <w:lang w:val="fr-CH"/>
              </w:rPr>
              <w:t>)</w:t>
            </w:r>
          </w:p>
        </w:tc>
        <w:tc>
          <w:tcPr>
            <w:tcW w:w="709" w:type="dxa"/>
            <w:tcBorders>
              <w:bottom w:val="single" w:sz="4" w:space="0" w:color="auto"/>
            </w:tcBorders>
            <w:vAlign w:val="center"/>
          </w:tcPr>
          <w:p w:rsidR="008C018C" w:rsidRDefault="00DD580C">
            <w:pPr>
              <w:jc w:val="center"/>
              <w:rPr>
                <w:rFonts w:cs="Arial"/>
                <w:b/>
                <w:sz w:val="20"/>
                <w:szCs w:val="20"/>
                <w:lang w:val="fr-CH"/>
              </w:rPr>
            </w:pPr>
            <w:r>
              <w:rPr>
                <w:rFonts w:cs="Arial"/>
                <w:b/>
                <w:sz w:val="20"/>
                <w:szCs w:val="20"/>
                <w:lang w:val="fr-CH"/>
              </w:rPr>
              <w:t>IX(</w:t>
            </w:r>
            <w:r w:rsidR="008C018C">
              <w:rPr>
                <w:rFonts w:cs="Arial"/>
                <w:b/>
                <w:sz w:val="20"/>
                <w:szCs w:val="20"/>
                <w:lang w:val="fr-CH"/>
              </w:rPr>
              <w:t>II</w:t>
            </w:r>
            <w:r>
              <w:rPr>
                <w:rFonts w:cs="Arial"/>
                <w:b/>
                <w:sz w:val="20"/>
                <w:szCs w:val="20"/>
                <w:lang w:val="fr-CH"/>
              </w:rPr>
              <w:t>)</w:t>
            </w:r>
          </w:p>
        </w:tc>
        <w:tc>
          <w:tcPr>
            <w:tcW w:w="567" w:type="dxa"/>
            <w:tcBorders>
              <w:bottom w:val="single" w:sz="4" w:space="0" w:color="auto"/>
            </w:tcBorders>
            <w:vAlign w:val="center"/>
          </w:tcPr>
          <w:p w:rsidR="008C018C" w:rsidRDefault="008C018C">
            <w:pPr>
              <w:jc w:val="center"/>
              <w:rPr>
                <w:rFonts w:cs="Arial"/>
                <w:b/>
                <w:sz w:val="20"/>
                <w:szCs w:val="20"/>
                <w:lang w:val="fr-CH"/>
              </w:rPr>
            </w:pPr>
            <w:r>
              <w:rPr>
                <w:rFonts w:cs="Arial"/>
                <w:b/>
                <w:sz w:val="20"/>
                <w:szCs w:val="20"/>
                <w:lang w:val="fr-CH"/>
              </w:rPr>
              <w:t>X</w:t>
            </w:r>
          </w:p>
        </w:tc>
        <w:tc>
          <w:tcPr>
            <w:tcW w:w="709" w:type="dxa"/>
            <w:tcBorders>
              <w:bottom w:val="single" w:sz="4" w:space="0" w:color="auto"/>
            </w:tcBorders>
            <w:vAlign w:val="center"/>
          </w:tcPr>
          <w:p w:rsidR="008C018C" w:rsidRDefault="008C018C" w:rsidP="00DD580C">
            <w:pPr>
              <w:jc w:val="center"/>
              <w:rPr>
                <w:rFonts w:cs="Arial"/>
                <w:b/>
                <w:sz w:val="20"/>
                <w:szCs w:val="20"/>
                <w:lang w:val="fr-CH"/>
              </w:rPr>
            </w:pPr>
            <w:r>
              <w:rPr>
                <w:rFonts w:cs="Arial"/>
                <w:b/>
                <w:sz w:val="20"/>
                <w:szCs w:val="20"/>
                <w:lang w:val="fr-CH"/>
              </w:rPr>
              <w:t>XI</w:t>
            </w:r>
            <w:r w:rsidR="00DD580C">
              <w:rPr>
                <w:rFonts w:cs="Arial"/>
                <w:b/>
                <w:sz w:val="20"/>
                <w:szCs w:val="20"/>
                <w:lang w:val="fr-CH"/>
              </w:rPr>
              <w:t>(</w:t>
            </w:r>
            <w:r>
              <w:rPr>
                <w:rFonts w:cs="Arial"/>
                <w:b/>
                <w:sz w:val="20"/>
                <w:szCs w:val="20"/>
                <w:lang w:val="fr-CH"/>
              </w:rPr>
              <w:t>A</w:t>
            </w:r>
            <w:r w:rsidR="00DD580C">
              <w:rPr>
                <w:rFonts w:cs="Arial"/>
                <w:b/>
                <w:sz w:val="20"/>
                <w:szCs w:val="20"/>
                <w:lang w:val="fr-CH"/>
              </w:rPr>
              <w:t>)</w:t>
            </w:r>
          </w:p>
        </w:tc>
        <w:tc>
          <w:tcPr>
            <w:tcW w:w="708" w:type="dxa"/>
            <w:tcBorders>
              <w:bottom w:val="single" w:sz="4" w:space="0" w:color="auto"/>
            </w:tcBorders>
            <w:vAlign w:val="center"/>
          </w:tcPr>
          <w:p w:rsidR="008C018C" w:rsidRDefault="008C018C" w:rsidP="00DD580C">
            <w:pPr>
              <w:jc w:val="center"/>
              <w:rPr>
                <w:rFonts w:cs="Arial"/>
                <w:b/>
                <w:sz w:val="20"/>
                <w:szCs w:val="20"/>
                <w:lang w:val="fr-CH"/>
              </w:rPr>
            </w:pPr>
            <w:r>
              <w:rPr>
                <w:rFonts w:cs="Arial"/>
                <w:b/>
                <w:sz w:val="20"/>
                <w:szCs w:val="20"/>
                <w:lang w:val="fr-CH"/>
              </w:rPr>
              <w:t>XI</w:t>
            </w:r>
            <w:r w:rsidR="00DD580C">
              <w:rPr>
                <w:rFonts w:cs="Arial"/>
                <w:b/>
                <w:sz w:val="20"/>
                <w:szCs w:val="20"/>
                <w:lang w:val="fr-CH"/>
              </w:rPr>
              <w:t>(</w:t>
            </w:r>
            <w:r>
              <w:rPr>
                <w:rFonts w:cs="Arial"/>
                <w:b/>
                <w:sz w:val="20"/>
                <w:szCs w:val="20"/>
                <w:lang w:val="fr-CH"/>
              </w:rPr>
              <w:t>B</w:t>
            </w:r>
            <w:r w:rsidR="00DD580C">
              <w:rPr>
                <w:rFonts w:cs="Arial"/>
                <w:b/>
                <w:sz w:val="20"/>
                <w:szCs w:val="20"/>
                <w:lang w:val="fr-CH"/>
              </w:rPr>
              <w:t>)</w:t>
            </w:r>
          </w:p>
        </w:tc>
        <w:tc>
          <w:tcPr>
            <w:tcW w:w="4782" w:type="dxa"/>
            <w:vMerge/>
            <w:tcBorders>
              <w:bottom w:val="single" w:sz="4" w:space="0" w:color="auto"/>
            </w:tcBorders>
            <w:vAlign w:val="center"/>
          </w:tcPr>
          <w:p w:rsidR="008C018C" w:rsidRDefault="008C018C">
            <w:pPr>
              <w:rPr>
                <w:rFonts w:cs="Arial"/>
                <w:sz w:val="20"/>
                <w:szCs w:val="20"/>
                <w:lang w:val="fr-CH"/>
              </w:rPr>
            </w:pPr>
          </w:p>
        </w:tc>
      </w:tr>
      <w:tr w:rsidR="00A9533A" w:rsidTr="0066577F">
        <w:trPr>
          <w:cantSplit/>
        </w:trPr>
        <w:tc>
          <w:tcPr>
            <w:tcW w:w="1418" w:type="dxa"/>
          </w:tcPr>
          <w:p w:rsidR="00A9533A" w:rsidRPr="00AA4AF4" w:rsidRDefault="00A9533A" w:rsidP="00806B36">
            <w:pPr>
              <w:spacing w:before="60" w:after="60"/>
              <w:rPr>
                <w:rFonts w:cs="Arial"/>
                <w:b/>
                <w:color w:val="000000"/>
                <w:szCs w:val="20"/>
                <w:lang w:val="fr-CH" w:eastAsia="de-DE"/>
              </w:rPr>
            </w:pPr>
            <w:r w:rsidRPr="00AA4AF4">
              <w:rPr>
                <w:rFonts w:cs="Arial"/>
                <w:b/>
                <w:color w:val="000000"/>
                <w:szCs w:val="20"/>
                <w:lang w:val="fr-CH" w:eastAsia="de-DE"/>
              </w:rPr>
              <w:t>MDA 0101</w:t>
            </w:r>
          </w:p>
        </w:tc>
        <w:tc>
          <w:tcPr>
            <w:tcW w:w="5103" w:type="dxa"/>
          </w:tcPr>
          <w:p w:rsidR="00A9533A" w:rsidRPr="00A9533A" w:rsidRDefault="00A9533A" w:rsidP="00D94E15">
            <w:pPr>
              <w:pStyle w:val="Tab"/>
              <w:keepNext/>
              <w:tabs>
                <w:tab w:val="left" w:pos="0"/>
                <w:tab w:val="left" w:pos="9468"/>
              </w:tabs>
              <w:ind w:left="11" w:hanging="11"/>
              <w:rPr>
                <w:rFonts w:cs="Arial"/>
                <w:sz w:val="18"/>
                <w:szCs w:val="20"/>
                <w:lang w:val="en-GB"/>
              </w:rPr>
            </w:pPr>
            <w:r w:rsidRPr="00A9533A">
              <w:rPr>
                <w:rFonts w:cs="Arial"/>
                <w:sz w:val="18"/>
                <w:szCs w:val="20"/>
                <w:lang w:val="en-GB"/>
              </w:rPr>
              <w:t>Active implantable devic</w:t>
            </w:r>
            <w:r w:rsidR="001A4B62">
              <w:rPr>
                <w:rFonts w:cs="Arial"/>
                <w:sz w:val="18"/>
                <w:szCs w:val="20"/>
                <w:lang w:val="en-GB"/>
              </w:rPr>
              <w:t xml:space="preserve">es for stimulation / inhibition </w:t>
            </w:r>
            <w:r w:rsidRPr="00A9533A">
              <w:rPr>
                <w:rFonts w:cs="Arial"/>
                <w:sz w:val="18"/>
                <w:szCs w:val="20"/>
                <w:lang w:val="en-GB"/>
              </w:rPr>
              <w:t>/</w:t>
            </w:r>
            <w:r w:rsidR="001A4B62">
              <w:rPr>
                <w:rFonts w:cs="Arial"/>
                <w:sz w:val="18"/>
                <w:szCs w:val="20"/>
                <w:lang w:val="en-GB"/>
              </w:rPr>
              <w:t xml:space="preserve"> </w:t>
            </w:r>
            <w:r w:rsidRPr="00A9533A">
              <w:rPr>
                <w:rFonts w:cs="Arial"/>
                <w:sz w:val="18"/>
                <w:szCs w:val="20"/>
                <w:lang w:val="en-GB"/>
              </w:rPr>
              <w:t>monitoring</w:t>
            </w:r>
          </w:p>
        </w:tc>
        <w:sdt>
          <w:sdtPr>
            <w:rPr>
              <w:rFonts w:cs="Arial"/>
              <w:sz w:val="20"/>
              <w:szCs w:val="20"/>
            </w:rPr>
            <w:id w:val="510037181"/>
            <w14:checkbox>
              <w14:checked w14:val="0"/>
              <w14:checkedState w14:val="2612" w14:font="MS Gothic"/>
              <w14:uncheckedState w14:val="2610" w14:font="MS Gothic"/>
            </w14:checkbox>
          </w:sdtPr>
          <w:sdtEndPr/>
          <w:sdtContent>
            <w:tc>
              <w:tcPr>
                <w:tcW w:w="605" w:type="dxa"/>
                <w:shd w:val="clear" w:color="auto" w:fill="D9D9D9"/>
                <w:vAlign w:val="center"/>
              </w:tcPr>
              <w:p w:rsidR="00A9533A" w:rsidRDefault="00DF1A21"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95477934"/>
            <w14:checkbox>
              <w14:checked w14:val="0"/>
              <w14:checkedState w14:val="2612" w14:font="MS Gothic"/>
              <w14:uncheckedState w14:val="2610" w14:font="MS Gothic"/>
            </w14:checkbox>
          </w:sdtPr>
          <w:sdtEndPr/>
          <w:sdtContent>
            <w:tc>
              <w:tcPr>
                <w:tcW w:w="709"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94873287"/>
            <w14:checkbox>
              <w14:checked w14:val="0"/>
              <w14:checkedState w14:val="2612" w14:font="MS Gothic"/>
              <w14:uncheckedState w14:val="2610" w14:font="MS Gothic"/>
            </w14:checkbox>
          </w:sdtPr>
          <w:sdtEndPr/>
          <w:sdtContent>
            <w:tc>
              <w:tcPr>
                <w:tcW w:w="567"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82795404"/>
            <w14:checkbox>
              <w14:checked w14:val="0"/>
              <w14:checkedState w14:val="2612" w14:font="MS Gothic"/>
              <w14:uncheckedState w14:val="2610" w14:font="MS Gothic"/>
            </w14:checkbox>
          </w:sdtPr>
          <w:sdtEndPr/>
          <w:sdtContent>
            <w:tc>
              <w:tcPr>
                <w:tcW w:w="709"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92422192"/>
            <w14:checkbox>
              <w14:checked w14:val="0"/>
              <w14:checkedState w14:val="2612" w14:font="MS Gothic"/>
              <w14:uncheckedState w14:val="2610" w14:font="MS Gothic"/>
            </w14:checkbox>
          </w:sdtPr>
          <w:sdtEndPr/>
          <w:sdtContent>
            <w:tc>
              <w:tcPr>
                <w:tcW w:w="708" w:type="dxa"/>
                <w:shd w:val="clear" w:color="auto" w:fill="D9D9D9"/>
                <w:vAlign w:val="center"/>
              </w:tcPr>
              <w:p w:rsidR="00A9533A" w:rsidRPr="00FA1BC0" w:rsidRDefault="006E7274" w:rsidP="00A9533A">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A9533A" w:rsidRPr="00970885" w:rsidRDefault="00970885" w:rsidP="00A9533A">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9533A" w:rsidTr="0066577F">
        <w:trPr>
          <w:cantSplit/>
        </w:trPr>
        <w:tc>
          <w:tcPr>
            <w:tcW w:w="1418" w:type="dxa"/>
          </w:tcPr>
          <w:p w:rsidR="00A9533A" w:rsidRPr="00AA4AF4" w:rsidRDefault="00A9533A" w:rsidP="00806B36">
            <w:pPr>
              <w:spacing w:before="60" w:after="60"/>
              <w:rPr>
                <w:rFonts w:cs="Arial"/>
                <w:b/>
                <w:color w:val="000000"/>
                <w:szCs w:val="20"/>
                <w:lang w:val="fr-CH" w:eastAsia="de-DE"/>
              </w:rPr>
            </w:pPr>
            <w:r w:rsidRPr="00AA4AF4">
              <w:rPr>
                <w:rFonts w:cs="Arial"/>
                <w:b/>
                <w:color w:val="000000"/>
                <w:szCs w:val="20"/>
                <w:lang w:val="fr-CH" w:eastAsia="de-DE"/>
              </w:rPr>
              <w:t>MDA 0102</w:t>
            </w:r>
          </w:p>
        </w:tc>
        <w:tc>
          <w:tcPr>
            <w:tcW w:w="5103" w:type="dxa"/>
          </w:tcPr>
          <w:p w:rsidR="00A9533A" w:rsidRPr="00A9533A" w:rsidRDefault="00A9533A" w:rsidP="00D94E15">
            <w:pPr>
              <w:pStyle w:val="Tab"/>
              <w:keepNext/>
              <w:tabs>
                <w:tab w:val="left" w:pos="0"/>
                <w:tab w:val="left" w:pos="9468"/>
              </w:tabs>
              <w:ind w:left="11" w:hanging="11"/>
              <w:rPr>
                <w:rFonts w:cs="Arial"/>
                <w:sz w:val="18"/>
                <w:szCs w:val="20"/>
                <w:lang w:val="en-GB"/>
              </w:rPr>
            </w:pPr>
            <w:r w:rsidRPr="00A9533A">
              <w:rPr>
                <w:rFonts w:cs="Arial"/>
                <w:sz w:val="18"/>
                <w:szCs w:val="20"/>
                <w:lang w:val="en-GB"/>
              </w:rPr>
              <w:t>Active implantable de</w:t>
            </w:r>
            <w:r w:rsidR="001A4B62">
              <w:rPr>
                <w:rFonts w:cs="Arial"/>
                <w:sz w:val="18"/>
                <w:szCs w:val="20"/>
                <w:lang w:val="en-GB"/>
              </w:rPr>
              <w:t xml:space="preserve">vices delivering drugs or other </w:t>
            </w:r>
            <w:r w:rsidRPr="00A9533A">
              <w:rPr>
                <w:rFonts w:cs="Arial"/>
                <w:sz w:val="18"/>
                <w:szCs w:val="20"/>
                <w:lang w:val="en-GB"/>
              </w:rPr>
              <w:t>substances</w:t>
            </w:r>
          </w:p>
        </w:tc>
        <w:sdt>
          <w:sdtPr>
            <w:rPr>
              <w:rFonts w:cs="Arial"/>
              <w:sz w:val="20"/>
              <w:szCs w:val="20"/>
            </w:rPr>
            <w:id w:val="-1332057990"/>
            <w14:checkbox>
              <w14:checked w14:val="0"/>
              <w14:checkedState w14:val="2612" w14:font="MS Gothic"/>
              <w14:uncheckedState w14:val="2610" w14:font="MS Gothic"/>
            </w14:checkbox>
          </w:sdtPr>
          <w:sdtEndPr/>
          <w:sdtContent>
            <w:tc>
              <w:tcPr>
                <w:tcW w:w="605"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11533196"/>
            <w14:checkbox>
              <w14:checked w14:val="0"/>
              <w14:checkedState w14:val="2612" w14:font="MS Gothic"/>
              <w14:uncheckedState w14:val="2610" w14:font="MS Gothic"/>
            </w14:checkbox>
          </w:sdtPr>
          <w:sdtEndPr/>
          <w:sdtContent>
            <w:tc>
              <w:tcPr>
                <w:tcW w:w="709"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42897166"/>
            <w14:checkbox>
              <w14:checked w14:val="0"/>
              <w14:checkedState w14:val="2612" w14:font="MS Gothic"/>
              <w14:uncheckedState w14:val="2610" w14:font="MS Gothic"/>
            </w14:checkbox>
          </w:sdtPr>
          <w:sdtEndPr/>
          <w:sdtContent>
            <w:tc>
              <w:tcPr>
                <w:tcW w:w="567"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1099227"/>
            <w14:checkbox>
              <w14:checked w14:val="0"/>
              <w14:checkedState w14:val="2612" w14:font="MS Gothic"/>
              <w14:uncheckedState w14:val="2610" w14:font="MS Gothic"/>
            </w14:checkbox>
          </w:sdtPr>
          <w:sdtEndPr/>
          <w:sdtContent>
            <w:tc>
              <w:tcPr>
                <w:tcW w:w="709"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05710022"/>
            <w14:checkbox>
              <w14:checked w14:val="0"/>
              <w14:checkedState w14:val="2612" w14:font="MS Gothic"/>
              <w14:uncheckedState w14:val="2610" w14:font="MS Gothic"/>
            </w14:checkbox>
          </w:sdtPr>
          <w:sdtEndPr/>
          <w:sdtContent>
            <w:tc>
              <w:tcPr>
                <w:tcW w:w="708" w:type="dxa"/>
                <w:shd w:val="clear" w:color="auto" w:fill="D9D9D9"/>
                <w:vAlign w:val="center"/>
              </w:tcPr>
              <w:p w:rsidR="00A9533A" w:rsidRPr="00FA1BC0" w:rsidRDefault="006E7274" w:rsidP="00A9533A">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A9533A" w:rsidRPr="003C6765" w:rsidRDefault="00970885" w:rsidP="00A9533A">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9533A" w:rsidTr="0066577F">
        <w:trPr>
          <w:cantSplit/>
        </w:trPr>
        <w:tc>
          <w:tcPr>
            <w:tcW w:w="1418" w:type="dxa"/>
          </w:tcPr>
          <w:p w:rsidR="00A9533A" w:rsidRPr="00AA4AF4" w:rsidRDefault="00A9533A" w:rsidP="00806B36">
            <w:pPr>
              <w:spacing w:before="60" w:after="60"/>
              <w:rPr>
                <w:rFonts w:cs="Arial"/>
                <w:b/>
                <w:color w:val="000000"/>
                <w:szCs w:val="20"/>
                <w:lang w:val="fr-CH" w:eastAsia="de-DE"/>
              </w:rPr>
            </w:pPr>
            <w:r w:rsidRPr="00AA4AF4">
              <w:rPr>
                <w:rFonts w:cs="Arial"/>
                <w:b/>
                <w:color w:val="000000"/>
                <w:szCs w:val="20"/>
                <w:lang w:val="fr-CH" w:eastAsia="de-DE"/>
              </w:rPr>
              <w:t>MDA 0103</w:t>
            </w:r>
          </w:p>
        </w:tc>
        <w:tc>
          <w:tcPr>
            <w:tcW w:w="5103" w:type="dxa"/>
          </w:tcPr>
          <w:p w:rsidR="00A9533A" w:rsidRPr="00A9533A" w:rsidRDefault="00A9533A" w:rsidP="00D94E15">
            <w:pPr>
              <w:pStyle w:val="Tab"/>
              <w:keepNext/>
              <w:tabs>
                <w:tab w:val="left" w:pos="0"/>
                <w:tab w:val="left" w:pos="9468"/>
              </w:tabs>
              <w:ind w:left="11" w:hanging="11"/>
              <w:rPr>
                <w:rFonts w:cs="Arial"/>
                <w:sz w:val="18"/>
                <w:szCs w:val="20"/>
                <w:lang w:val="en-GB"/>
              </w:rPr>
            </w:pPr>
            <w:r w:rsidRPr="00A9533A">
              <w:rPr>
                <w:rFonts w:cs="Arial"/>
                <w:sz w:val="18"/>
                <w:szCs w:val="20"/>
                <w:lang w:val="en-GB"/>
              </w:rPr>
              <w:t>Active implantable devices supporting or replacing organ functions</w:t>
            </w:r>
          </w:p>
        </w:tc>
        <w:sdt>
          <w:sdtPr>
            <w:rPr>
              <w:rFonts w:cs="Arial"/>
              <w:sz w:val="20"/>
              <w:szCs w:val="20"/>
            </w:rPr>
            <w:id w:val="-413402259"/>
            <w14:checkbox>
              <w14:checked w14:val="0"/>
              <w14:checkedState w14:val="2612" w14:font="MS Gothic"/>
              <w14:uncheckedState w14:val="2610" w14:font="MS Gothic"/>
            </w14:checkbox>
          </w:sdtPr>
          <w:sdtEndPr/>
          <w:sdtContent>
            <w:tc>
              <w:tcPr>
                <w:tcW w:w="605"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54117383"/>
            <w14:checkbox>
              <w14:checked w14:val="0"/>
              <w14:checkedState w14:val="2612" w14:font="MS Gothic"/>
              <w14:uncheckedState w14:val="2610" w14:font="MS Gothic"/>
            </w14:checkbox>
          </w:sdtPr>
          <w:sdtEndPr/>
          <w:sdtContent>
            <w:tc>
              <w:tcPr>
                <w:tcW w:w="709"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28930402"/>
            <w14:checkbox>
              <w14:checked w14:val="0"/>
              <w14:checkedState w14:val="2612" w14:font="MS Gothic"/>
              <w14:uncheckedState w14:val="2610" w14:font="MS Gothic"/>
            </w14:checkbox>
          </w:sdtPr>
          <w:sdtEndPr/>
          <w:sdtContent>
            <w:tc>
              <w:tcPr>
                <w:tcW w:w="567"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06001767"/>
            <w14:checkbox>
              <w14:checked w14:val="0"/>
              <w14:checkedState w14:val="2612" w14:font="MS Gothic"/>
              <w14:uncheckedState w14:val="2610" w14:font="MS Gothic"/>
            </w14:checkbox>
          </w:sdtPr>
          <w:sdtEndPr/>
          <w:sdtContent>
            <w:tc>
              <w:tcPr>
                <w:tcW w:w="709"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20699939"/>
            <w14:checkbox>
              <w14:checked w14:val="0"/>
              <w14:checkedState w14:val="2612" w14:font="MS Gothic"/>
              <w14:uncheckedState w14:val="2610" w14:font="MS Gothic"/>
            </w14:checkbox>
          </w:sdtPr>
          <w:sdtEndPr/>
          <w:sdtContent>
            <w:tc>
              <w:tcPr>
                <w:tcW w:w="708" w:type="dxa"/>
                <w:shd w:val="clear" w:color="auto" w:fill="D9D9D9"/>
                <w:vAlign w:val="center"/>
              </w:tcPr>
              <w:p w:rsidR="00A9533A" w:rsidRPr="00FA1BC0" w:rsidRDefault="006E7274" w:rsidP="00A9533A">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A9533A" w:rsidRPr="003C6765" w:rsidRDefault="00970885" w:rsidP="00A9533A">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9533A" w:rsidTr="0066577F">
        <w:trPr>
          <w:cantSplit/>
        </w:trPr>
        <w:tc>
          <w:tcPr>
            <w:tcW w:w="1418" w:type="dxa"/>
          </w:tcPr>
          <w:p w:rsidR="00A9533A" w:rsidRPr="00AA4AF4" w:rsidRDefault="00A9533A" w:rsidP="00806B36">
            <w:pPr>
              <w:spacing w:before="60" w:after="60"/>
              <w:rPr>
                <w:rFonts w:cs="Arial"/>
                <w:b/>
                <w:color w:val="000000"/>
                <w:szCs w:val="20"/>
                <w:lang w:val="fr-CH" w:eastAsia="de-DE"/>
              </w:rPr>
            </w:pPr>
            <w:r w:rsidRPr="00AA4AF4">
              <w:rPr>
                <w:rFonts w:cs="Arial"/>
                <w:b/>
                <w:color w:val="000000"/>
                <w:szCs w:val="20"/>
                <w:lang w:val="fr-CH" w:eastAsia="de-DE"/>
              </w:rPr>
              <w:t>MDA 0104</w:t>
            </w:r>
          </w:p>
        </w:tc>
        <w:tc>
          <w:tcPr>
            <w:tcW w:w="5103" w:type="dxa"/>
          </w:tcPr>
          <w:p w:rsidR="00A9533A" w:rsidRPr="00A9533A" w:rsidRDefault="00A9533A" w:rsidP="00D94E15">
            <w:pPr>
              <w:pStyle w:val="Tab"/>
              <w:keepNext/>
              <w:tabs>
                <w:tab w:val="left" w:pos="0"/>
                <w:tab w:val="left" w:pos="9468"/>
              </w:tabs>
              <w:ind w:left="11" w:hanging="11"/>
              <w:rPr>
                <w:rFonts w:cs="Arial"/>
                <w:sz w:val="18"/>
                <w:szCs w:val="20"/>
                <w:lang w:val="en-GB"/>
              </w:rPr>
            </w:pPr>
            <w:r w:rsidRPr="00A9533A">
              <w:rPr>
                <w:rFonts w:cs="Arial"/>
                <w:sz w:val="18"/>
                <w:szCs w:val="20"/>
                <w:lang w:val="en-GB"/>
              </w:rPr>
              <w:t>Active implantable devices utilising radiation and other active implantable devices</w:t>
            </w:r>
          </w:p>
        </w:tc>
        <w:sdt>
          <w:sdtPr>
            <w:rPr>
              <w:rFonts w:cs="Arial"/>
              <w:sz w:val="20"/>
              <w:szCs w:val="20"/>
            </w:rPr>
            <w:id w:val="1642151981"/>
            <w14:checkbox>
              <w14:checked w14:val="0"/>
              <w14:checkedState w14:val="2612" w14:font="MS Gothic"/>
              <w14:uncheckedState w14:val="2610" w14:font="MS Gothic"/>
            </w14:checkbox>
          </w:sdtPr>
          <w:sdtEndPr/>
          <w:sdtContent>
            <w:tc>
              <w:tcPr>
                <w:tcW w:w="605"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25572939"/>
            <w14:checkbox>
              <w14:checked w14:val="0"/>
              <w14:checkedState w14:val="2612" w14:font="MS Gothic"/>
              <w14:uncheckedState w14:val="2610" w14:font="MS Gothic"/>
            </w14:checkbox>
          </w:sdtPr>
          <w:sdtEndPr/>
          <w:sdtContent>
            <w:tc>
              <w:tcPr>
                <w:tcW w:w="709"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56692115"/>
            <w14:checkbox>
              <w14:checked w14:val="0"/>
              <w14:checkedState w14:val="2612" w14:font="MS Gothic"/>
              <w14:uncheckedState w14:val="2610" w14:font="MS Gothic"/>
            </w14:checkbox>
          </w:sdtPr>
          <w:sdtEndPr/>
          <w:sdtContent>
            <w:tc>
              <w:tcPr>
                <w:tcW w:w="567"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46462611"/>
            <w14:checkbox>
              <w14:checked w14:val="0"/>
              <w14:checkedState w14:val="2612" w14:font="MS Gothic"/>
              <w14:uncheckedState w14:val="2610" w14:font="MS Gothic"/>
            </w14:checkbox>
          </w:sdtPr>
          <w:sdtEndPr/>
          <w:sdtContent>
            <w:tc>
              <w:tcPr>
                <w:tcW w:w="709" w:type="dxa"/>
                <w:shd w:val="clear" w:color="auto" w:fill="D9D9D9"/>
                <w:vAlign w:val="center"/>
              </w:tcPr>
              <w:p w:rsidR="00A9533A" w:rsidRDefault="006E7274"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87615323"/>
            <w14:checkbox>
              <w14:checked w14:val="0"/>
              <w14:checkedState w14:val="2612" w14:font="MS Gothic"/>
              <w14:uncheckedState w14:val="2610" w14:font="MS Gothic"/>
            </w14:checkbox>
          </w:sdtPr>
          <w:sdtEndPr/>
          <w:sdtContent>
            <w:tc>
              <w:tcPr>
                <w:tcW w:w="708" w:type="dxa"/>
                <w:shd w:val="clear" w:color="auto" w:fill="D9D9D9"/>
                <w:vAlign w:val="center"/>
              </w:tcPr>
              <w:p w:rsidR="00A9533A" w:rsidRPr="00FA1BC0" w:rsidRDefault="006E7274" w:rsidP="00A9533A">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A9533A" w:rsidRPr="003C6765" w:rsidRDefault="002F5222" w:rsidP="00A9533A">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92A9E" w:rsidTr="00AA4AF4">
        <w:tc>
          <w:tcPr>
            <w:tcW w:w="14601" w:type="dxa"/>
            <w:gridSpan w:val="8"/>
            <w:tcBorders>
              <w:left w:val="nil"/>
              <w:right w:val="nil"/>
            </w:tcBorders>
          </w:tcPr>
          <w:p w:rsidR="001A4B62" w:rsidRDefault="001A4B62" w:rsidP="00556E99">
            <w:pPr>
              <w:rPr>
                <w:rFonts w:cs="Arial"/>
                <w:sz w:val="20"/>
                <w:szCs w:val="20"/>
              </w:rPr>
            </w:pPr>
          </w:p>
        </w:tc>
      </w:tr>
      <w:tr w:rsidR="004C57B7" w:rsidTr="00D72BB9">
        <w:tc>
          <w:tcPr>
            <w:tcW w:w="1418" w:type="dxa"/>
            <w:vMerge w:val="restart"/>
          </w:tcPr>
          <w:p w:rsidR="004C57B7" w:rsidRPr="002F5222" w:rsidRDefault="004C57B7" w:rsidP="00D72BB9">
            <w:pPr>
              <w:spacing w:before="60" w:after="60"/>
              <w:rPr>
                <w:rFonts w:cs="Arial"/>
                <w:b/>
                <w:color w:val="000000"/>
                <w:sz w:val="20"/>
                <w:szCs w:val="20"/>
                <w:lang w:val="fr-CH" w:eastAsia="de-DE"/>
              </w:rPr>
            </w:pPr>
            <w:r w:rsidRPr="002F5222">
              <w:rPr>
                <w:rFonts w:cs="Arial"/>
                <w:b/>
                <w:color w:val="000000"/>
                <w:sz w:val="20"/>
                <w:szCs w:val="20"/>
                <w:lang w:val="fr-CH" w:eastAsia="de-DE"/>
              </w:rPr>
              <w:t>MDA CODE</w:t>
            </w:r>
          </w:p>
        </w:tc>
        <w:tc>
          <w:tcPr>
            <w:tcW w:w="5103" w:type="dxa"/>
            <w:vMerge w:val="restart"/>
          </w:tcPr>
          <w:p w:rsidR="004C57B7" w:rsidRPr="00D53E7B" w:rsidRDefault="004C57B7" w:rsidP="00D72BB9">
            <w:pPr>
              <w:spacing w:before="60" w:after="60"/>
              <w:rPr>
                <w:rFonts w:cs="Arial"/>
                <w:b/>
                <w:color w:val="000000"/>
                <w:sz w:val="20"/>
                <w:szCs w:val="20"/>
                <w:lang w:val="en-IE" w:eastAsia="de-DE"/>
              </w:rPr>
            </w:pPr>
            <w:r w:rsidRPr="00D53E7B">
              <w:rPr>
                <w:rFonts w:cs="Arial"/>
                <w:b/>
                <w:color w:val="000000"/>
                <w:sz w:val="20"/>
                <w:szCs w:val="20"/>
                <w:lang w:val="en-IE" w:eastAsia="de-DE"/>
              </w:rPr>
              <w:t>Active non-implantable devices for imaging, monitoring and</w:t>
            </w:r>
            <w:r w:rsidR="00635706" w:rsidRPr="00D53E7B">
              <w:rPr>
                <w:rFonts w:cs="Arial"/>
                <w:b/>
                <w:color w:val="000000"/>
                <w:sz w:val="20"/>
                <w:szCs w:val="20"/>
                <w:lang w:val="en-IE" w:eastAsia="de-DE"/>
              </w:rPr>
              <w:t xml:space="preserve"> </w:t>
            </w:r>
            <w:r w:rsidRPr="00D53E7B">
              <w:rPr>
                <w:rFonts w:cs="Arial"/>
                <w:b/>
                <w:color w:val="000000"/>
                <w:sz w:val="20"/>
                <w:szCs w:val="20"/>
                <w:lang w:val="en-IE" w:eastAsia="de-DE"/>
              </w:rPr>
              <w:t>/</w:t>
            </w:r>
            <w:r w:rsidR="00635706" w:rsidRPr="00D53E7B">
              <w:rPr>
                <w:rFonts w:cs="Arial"/>
                <w:b/>
                <w:color w:val="000000"/>
                <w:sz w:val="20"/>
                <w:szCs w:val="20"/>
                <w:lang w:val="en-IE" w:eastAsia="de-DE"/>
              </w:rPr>
              <w:t xml:space="preserve"> </w:t>
            </w:r>
            <w:r w:rsidRPr="00D53E7B">
              <w:rPr>
                <w:rFonts w:cs="Arial"/>
                <w:b/>
                <w:color w:val="000000"/>
                <w:sz w:val="20"/>
                <w:szCs w:val="20"/>
                <w:lang w:val="en-IE" w:eastAsia="de-DE"/>
              </w:rPr>
              <w:t>or diagnosis</w:t>
            </w:r>
          </w:p>
        </w:tc>
        <w:tc>
          <w:tcPr>
            <w:tcW w:w="3298" w:type="dxa"/>
            <w:gridSpan w:val="5"/>
            <w:shd w:val="clear" w:color="auto" w:fill="FFFFFF"/>
          </w:tcPr>
          <w:p w:rsidR="004C57B7" w:rsidRDefault="004C57B7" w:rsidP="00D72BB9">
            <w:pPr>
              <w:spacing w:before="60"/>
              <w:jc w:val="center"/>
              <w:rPr>
                <w:rFonts w:cs="Arial"/>
                <w:sz w:val="20"/>
                <w:szCs w:val="20"/>
              </w:rPr>
            </w:pPr>
            <w:r>
              <w:rPr>
                <w:rFonts w:cs="Arial"/>
                <w:b/>
                <w:sz w:val="20"/>
                <w:szCs w:val="20"/>
                <w:lang w:val="fr-CH"/>
              </w:rPr>
              <w:t>Annexes</w:t>
            </w:r>
          </w:p>
        </w:tc>
        <w:tc>
          <w:tcPr>
            <w:tcW w:w="4782" w:type="dxa"/>
            <w:vMerge w:val="restart"/>
            <w:shd w:val="clear" w:color="auto" w:fill="auto"/>
          </w:tcPr>
          <w:p w:rsidR="004C57B7" w:rsidRPr="00AA4AF4" w:rsidRDefault="004C57B7" w:rsidP="00D72BB9">
            <w:pPr>
              <w:spacing w:before="60"/>
              <w:rPr>
                <w:rFonts w:cs="Arial"/>
                <w:b/>
                <w:sz w:val="20"/>
                <w:szCs w:val="20"/>
                <w:lang w:val="fr-CH"/>
              </w:rPr>
            </w:pPr>
            <w:r>
              <w:rPr>
                <w:rFonts w:cs="Arial"/>
                <w:b/>
                <w:sz w:val="20"/>
                <w:szCs w:val="20"/>
                <w:lang w:val="fr-CH"/>
              </w:rPr>
              <w:t>Conditions</w:t>
            </w:r>
          </w:p>
        </w:tc>
      </w:tr>
      <w:tr w:rsidR="004C57B7" w:rsidTr="00AA4AF4">
        <w:tc>
          <w:tcPr>
            <w:tcW w:w="1418" w:type="dxa"/>
            <w:vMerge/>
          </w:tcPr>
          <w:p w:rsidR="004C57B7" w:rsidRDefault="004C57B7" w:rsidP="00C4052F">
            <w:pPr>
              <w:rPr>
                <w:rFonts w:cs="Arial"/>
                <w:b/>
                <w:sz w:val="20"/>
                <w:szCs w:val="20"/>
                <w:lang w:val="fr-CH"/>
              </w:rPr>
            </w:pPr>
          </w:p>
        </w:tc>
        <w:tc>
          <w:tcPr>
            <w:tcW w:w="5103" w:type="dxa"/>
            <w:vMerge/>
          </w:tcPr>
          <w:p w:rsidR="004C57B7" w:rsidRDefault="004C57B7" w:rsidP="00C4052F">
            <w:pPr>
              <w:rPr>
                <w:rFonts w:cs="Arial"/>
                <w:b/>
                <w:sz w:val="20"/>
                <w:szCs w:val="20"/>
                <w:lang w:val="fr-CH"/>
              </w:rPr>
            </w:pPr>
          </w:p>
        </w:tc>
        <w:tc>
          <w:tcPr>
            <w:tcW w:w="605" w:type="dxa"/>
            <w:shd w:val="clear" w:color="auto" w:fill="FFFFFF"/>
            <w:vAlign w:val="center"/>
          </w:tcPr>
          <w:p w:rsidR="004C57B7" w:rsidRDefault="004C57B7" w:rsidP="00656C03">
            <w:pPr>
              <w:jc w:val="center"/>
              <w:rPr>
                <w:rFonts w:cs="Arial"/>
                <w:b/>
                <w:sz w:val="20"/>
                <w:szCs w:val="20"/>
                <w:lang w:val="fr-CH"/>
              </w:rPr>
            </w:pPr>
            <w:r>
              <w:rPr>
                <w:rFonts w:cs="Arial"/>
                <w:b/>
                <w:sz w:val="20"/>
                <w:szCs w:val="20"/>
                <w:lang w:val="fr-CH"/>
              </w:rPr>
              <w:t>IX(I)</w:t>
            </w:r>
          </w:p>
        </w:tc>
        <w:tc>
          <w:tcPr>
            <w:tcW w:w="709" w:type="dxa"/>
            <w:shd w:val="clear" w:color="auto" w:fill="FFFFFF"/>
            <w:vAlign w:val="center"/>
          </w:tcPr>
          <w:p w:rsidR="004C57B7" w:rsidRDefault="004C57B7" w:rsidP="00656C03">
            <w:pPr>
              <w:jc w:val="center"/>
              <w:rPr>
                <w:rFonts w:cs="Arial"/>
                <w:b/>
                <w:sz w:val="20"/>
                <w:szCs w:val="20"/>
                <w:lang w:val="fr-CH"/>
              </w:rPr>
            </w:pPr>
            <w:r>
              <w:rPr>
                <w:rFonts w:cs="Arial"/>
                <w:b/>
                <w:sz w:val="20"/>
                <w:szCs w:val="20"/>
                <w:lang w:val="fr-CH"/>
              </w:rPr>
              <w:t>IX(II)</w:t>
            </w:r>
          </w:p>
        </w:tc>
        <w:tc>
          <w:tcPr>
            <w:tcW w:w="567" w:type="dxa"/>
            <w:shd w:val="clear" w:color="auto" w:fill="FFFFFF"/>
            <w:vAlign w:val="center"/>
          </w:tcPr>
          <w:p w:rsidR="004C57B7" w:rsidRDefault="004C57B7" w:rsidP="00656C03">
            <w:pPr>
              <w:jc w:val="center"/>
              <w:rPr>
                <w:rFonts w:cs="Arial"/>
                <w:b/>
                <w:sz w:val="20"/>
                <w:szCs w:val="20"/>
                <w:lang w:val="fr-CH"/>
              </w:rPr>
            </w:pPr>
            <w:r>
              <w:rPr>
                <w:rFonts w:cs="Arial"/>
                <w:b/>
                <w:sz w:val="20"/>
                <w:szCs w:val="20"/>
                <w:lang w:val="fr-CH"/>
              </w:rPr>
              <w:t>X</w:t>
            </w:r>
          </w:p>
        </w:tc>
        <w:tc>
          <w:tcPr>
            <w:tcW w:w="709" w:type="dxa"/>
            <w:shd w:val="clear" w:color="auto" w:fill="FFFFFF"/>
            <w:vAlign w:val="center"/>
          </w:tcPr>
          <w:p w:rsidR="004C57B7" w:rsidRDefault="004C57B7" w:rsidP="00656C03">
            <w:pPr>
              <w:jc w:val="center"/>
              <w:rPr>
                <w:rFonts w:cs="Arial"/>
                <w:b/>
                <w:sz w:val="20"/>
                <w:szCs w:val="20"/>
                <w:lang w:val="fr-CH"/>
              </w:rPr>
            </w:pPr>
            <w:r>
              <w:rPr>
                <w:rFonts w:cs="Arial"/>
                <w:b/>
                <w:sz w:val="20"/>
                <w:szCs w:val="20"/>
                <w:lang w:val="fr-CH"/>
              </w:rPr>
              <w:t>XI(A)</w:t>
            </w:r>
          </w:p>
        </w:tc>
        <w:tc>
          <w:tcPr>
            <w:tcW w:w="708" w:type="dxa"/>
            <w:shd w:val="clear" w:color="auto" w:fill="FFFFFF"/>
            <w:vAlign w:val="center"/>
          </w:tcPr>
          <w:p w:rsidR="004C57B7" w:rsidRDefault="004C57B7" w:rsidP="00656C03">
            <w:pPr>
              <w:jc w:val="center"/>
              <w:rPr>
                <w:rFonts w:cs="Arial"/>
                <w:b/>
                <w:sz w:val="20"/>
                <w:szCs w:val="20"/>
                <w:lang w:val="fr-CH"/>
              </w:rPr>
            </w:pPr>
            <w:r>
              <w:rPr>
                <w:rFonts w:cs="Arial"/>
                <w:b/>
                <w:sz w:val="20"/>
                <w:szCs w:val="20"/>
                <w:lang w:val="fr-CH"/>
              </w:rPr>
              <w:t>XI(B)</w:t>
            </w:r>
          </w:p>
        </w:tc>
        <w:tc>
          <w:tcPr>
            <w:tcW w:w="4782" w:type="dxa"/>
            <w:vMerge/>
            <w:shd w:val="clear" w:color="auto" w:fill="E0E0E0"/>
            <w:vAlign w:val="center"/>
          </w:tcPr>
          <w:p w:rsidR="004C57B7" w:rsidRDefault="004C57B7" w:rsidP="00C4052F">
            <w:pPr>
              <w:rPr>
                <w:rFonts w:cs="Arial"/>
                <w:sz w:val="20"/>
                <w:szCs w:val="20"/>
                <w:lang w:val="fr-CH"/>
              </w:rPr>
            </w:pPr>
          </w:p>
        </w:tc>
      </w:tr>
      <w:tr w:rsidR="001A4B62" w:rsidTr="0066577F">
        <w:trPr>
          <w:cantSplit/>
        </w:trPr>
        <w:tc>
          <w:tcPr>
            <w:tcW w:w="1418" w:type="dxa"/>
          </w:tcPr>
          <w:p w:rsidR="001A4B62" w:rsidRPr="00841ED9" w:rsidRDefault="001A4B62" w:rsidP="00AA4AF4">
            <w:pPr>
              <w:spacing w:before="60" w:after="60"/>
              <w:rPr>
                <w:rFonts w:cs="Arial"/>
                <w:b/>
                <w:color w:val="000000"/>
                <w:szCs w:val="20"/>
                <w:lang w:val="fr-CH" w:eastAsia="de-DE"/>
              </w:rPr>
            </w:pPr>
            <w:r w:rsidRPr="00841ED9">
              <w:rPr>
                <w:rFonts w:cs="Arial"/>
                <w:b/>
                <w:color w:val="000000"/>
                <w:szCs w:val="20"/>
                <w:lang w:val="fr-CH" w:eastAsia="de-DE"/>
              </w:rPr>
              <w:t>MDA 0201</w:t>
            </w:r>
          </w:p>
        </w:tc>
        <w:tc>
          <w:tcPr>
            <w:tcW w:w="5103" w:type="dxa"/>
          </w:tcPr>
          <w:p w:rsidR="001A4B62" w:rsidRPr="00D94E15" w:rsidRDefault="001A4B62"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imaging devices utilising ionizing radiation</w:t>
            </w:r>
          </w:p>
        </w:tc>
        <w:sdt>
          <w:sdtPr>
            <w:rPr>
              <w:rFonts w:cs="Arial"/>
              <w:sz w:val="20"/>
              <w:szCs w:val="20"/>
            </w:rPr>
            <w:id w:val="-721208007"/>
            <w14:checkbox>
              <w14:checked w14:val="0"/>
              <w14:checkedState w14:val="2612" w14:font="MS Gothic"/>
              <w14:uncheckedState w14:val="2610" w14:font="MS Gothic"/>
            </w14:checkbox>
          </w:sdtPr>
          <w:sdtEndPr/>
          <w:sdtContent>
            <w:tc>
              <w:tcPr>
                <w:tcW w:w="605"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43870875"/>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FD5902"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47302510"/>
            <w14:checkbox>
              <w14:checked w14:val="0"/>
              <w14:checkedState w14:val="2612" w14:font="MS Gothic"/>
              <w14:uncheckedState w14:val="2610" w14:font="MS Gothic"/>
            </w14:checkbox>
          </w:sdtPr>
          <w:sdtEndPr/>
          <w:sdtContent>
            <w:tc>
              <w:tcPr>
                <w:tcW w:w="567"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492144113"/>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93508694"/>
            <w14:checkbox>
              <w14:checked w14:val="0"/>
              <w14:checkedState w14:val="2612" w14:font="MS Gothic"/>
              <w14:uncheckedState w14:val="2610" w14:font="MS Gothic"/>
            </w14:checkbox>
          </w:sdtPr>
          <w:sdtEndPr/>
          <w:sdtContent>
            <w:tc>
              <w:tcPr>
                <w:tcW w:w="708" w:type="dxa"/>
                <w:shd w:val="clear" w:color="auto" w:fill="D9D9D9"/>
                <w:vAlign w:val="center"/>
              </w:tcPr>
              <w:p w:rsidR="001A4B62" w:rsidRPr="00FA1BC0" w:rsidRDefault="006E7274" w:rsidP="001A4B62">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1A4B62" w:rsidRPr="003C6765" w:rsidRDefault="00970885" w:rsidP="00970885">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A4B62" w:rsidTr="0066577F">
        <w:trPr>
          <w:cantSplit/>
        </w:trPr>
        <w:tc>
          <w:tcPr>
            <w:tcW w:w="1418" w:type="dxa"/>
          </w:tcPr>
          <w:p w:rsidR="001A4B62" w:rsidRPr="00841ED9" w:rsidRDefault="001A4B62" w:rsidP="00AA4AF4">
            <w:pPr>
              <w:spacing w:before="60" w:after="60"/>
              <w:rPr>
                <w:rFonts w:cs="Arial"/>
                <w:b/>
                <w:color w:val="000000"/>
                <w:szCs w:val="20"/>
                <w:lang w:val="fr-CH" w:eastAsia="de-DE"/>
              </w:rPr>
            </w:pPr>
            <w:r w:rsidRPr="00841ED9">
              <w:rPr>
                <w:rFonts w:cs="Arial"/>
                <w:b/>
                <w:color w:val="000000"/>
                <w:szCs w:val="20"/>
                <w:lang w:val="fr-CH" w:eastAsia="de-DE"/>
              </w:rPr>
              <w:t>MDA 0202</w:t>
            </w:r>
          </w:p>
        </w:tc>
        <w:tc>
          <w:tcPr>
            <w:tcW w:w="5103" w:type="dxa"/>
          </w:tcPr>
          <w:p w:rsidR="001A4B62" w:rsidRPr="00D94E15" w:rsidRDefault="001A4B62"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imaging devices utilising non-ionizing radiation</w:t>
            </w:r>
          </w:p>
        </w:tc>
        <w:sdt>
          <w:sdtPr>
            <w:rPr>
              <w:rFonts w:cs="Arial"/>
              <w:sz w:val="20"/>
              <w:szCs w:val="20"/>
            </w:rPr>
            <w:id w:val="558612"/>
            <w14:checkbox>
              <w14:checked w14:val="0"/>
              <w14:checkedState w14:val="2612" w14:font="MS Gothic"/>
              <w14:uncheckedState w14:val="2610" w14:font="MS Gothic"/>
            </w14:checkbox>
          </w:sdtPr>
          <w:sdtEndPr/>
          <w:sdtContent>
            <w:tc>
              <w:tcPr>
                <w:tcW w:w="605"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42439560"/>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20940372"/>
            <w14:checkbox>
              <w14:checked w14:val="0"/>
              <w14:checkedState w14:val="2612" w14:font="MS Gothic"/>
              <w14:uncheckedState w14:val="2610" w14:font="MS Gothic"/>
            </w14:checkbox>
          </w:sdtPr>
          <w:sdtEndPr/>
          <w:sdtContent>
            <w:tc>
              <w:tcPr>
                <w:tcW w:w="567"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18974701"/>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6873840"/>
            <w14:checkbox>
              <w14:checked w14:val="0"/>
              <w14:checkedState w14:val="2612" w14:font="MS Gothic"/>
              <w14:uncheckedState w14:val="2610" w14:font="MS Gothic"/>
            </w14:checkbox>
          </w:sdtPr>
          <w:sdtEndPr/>
          <w:sdtContent>
            <w:tc>
              <w:tcPr>
                <w:tcW w:w="708" w:type="dxa"/>
                <w:shd w:val="clear" w:color="auto" w:fill="D9D9D9"/>
                <w:vAlign w:val="center"/>
              </w:tcPr>
              <w:p w:rsidR="001A4B62" w:rsidRPr="00FA1BC0" w:rsidRDefault="006E7274" w:rsidP="001A4B62">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1A4B62" w:rsidRPr="003C6765" w:rsidRDefault="00970885" w:rsidP="001A4B62">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A4B62" w:rsidTr="0066577F">
        <w:trPr>
          <w:cantSplit/>
        </w:trPr>
        <w:tc>
          <w:tcPr>
            <w:tcW w:w="1418" w:type="dxa"/>
          </w:tcPr>
          <w:p w:rsidR="001A4B62" w:rsidRPr="00841ED9" w:rsidRDefault="001A4B62" w:rsidP="00AA4AF4">
            <w:pPr>
              <w:spacing w:before="60" w:after="60"/>
              <w:rPr>
                <w:rFonts w:cs="Arial"/>
                <w:b/>
                <w:color w:val="000000"/>
                <w:szCs w:val="20"/>
                <w:lang w:val="fr-CH" w:eastAsia="de-DE"/>
              </w:rPr>
            </w:pPr>
            <w:r w:rsidRPr="00841ED9">
              <w:rPr>
                <w:rFonts w:cs="Arial"/>
                <w:b/>
                <w:color w:val="000000"/>
                <w:szCs w:val="20"/>
                <w:lang w:val="fr-CH" w:eastAsia="de-DE"/>
              </w:rPr>
              <w:t>MDA 0203</w:t>
            </w:r>
          </w:p>
        </w:tc>
        <w:tc>
          <w:tcPr>
            <w:tcW w:w="5103" w:type="dxa"/>
          </w:tcPr>
          <w:p w:rsidR="001A4B62" w:rsidRPr="00D94E15" w:rsidRDefault="001A4B62"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devices for monitoring of vital physiological parameters</w:t>
            </w:r>
          </w:p>
        </w:tc>
        <w:sdt>
          <w:sdtPr>
            <w:rPr>
              <w:rFonts w:cs="Arial"/>
              <w:sz w:val="20"/>
              <w:szCs w:val="20"/>
            </w:rPr>
            <w:id w:val="-1978834684"/>
            <w14:checkbox>
              <w14:checked w14:val="0"/>
              <w14:checkedState w14:val="2612" w14:font="MS Gothic"/>
              <w14:uncheckedState w14:val="2610" w14:font="MS Gothic"/>
            </w14:checkbox>
          </w:sdtPr>
          <w:sdtEndPr/>
          <w:sdtContent>
            <w:tc>
              <w:tcPr>
                <w:tcW w:w="605"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70525394"/>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59147079"/>
            <w14:checkbox>
              <w14:checked w14:val="0"/>
              <w14:checkedState w14:val="2612" w14:font="MS Gothic"/>
              <w14:uncheckedState w14:val="2610" w14:font="MS Gothic"/>
            </w14:checkbox>
          </w:sdtPr>
          <w:sdtEndPr/>
          <w:sdtContent>
            <w:tc>
              <w:tcPr>
                <w:tcW w:w="567" w:type="dxa"/>
                <w:shd w:val="clear" w:color="auto" w:fill="D9D9D9"/>
                <w:vAlign w:val="center"/>
              </w:tcPr>
              <w:p w:rsidR="001A4B62" w:rsidRDefault="00A3747E"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54144570"/>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29441729"/>
            <w14:checkbox>
              <w14:checked w14:val="0"/>
              <w14:checkedState w14:val="2612" w14:font="MS Gothic"/>
              <w14:uncheckedState w14:val="2610" w14:font="MS Gothic"/>
            </w14:checkbox>
          </w:sdtPr>
          <w:sdtEndPr/>
          <w:sdtContent>
            <w:tc>
              <w:tcPr>
                <w:tcW w:w="708" w:type="dxa"/>
                <w:shd w:val="clear" w:color="auto" w:fill="D9D9D9"/>
                <w:vAlign w:val="center"/>
              </w:tcPr>
              <w:p w:rsidR="001A4B62" w:rsidRPr="00FA1BC0" w:rsidRDefault="006E7274" w:rsidP="001A4B62">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1A4B62" w:rsidRPr="003C6765" w:rsidRDefault="001A4B62" w:rsidP="001A4B62">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A4B62" w:rsidRPr="00FA1BC0" w:rsidTr="0066577F">
        <w:trPr>
          <w:cantSplit/>
        </w:trPr>
        <w:tc>
          <w:tcPr>
            <w:tcW w:w="1418" w:type="dxa"/>
          </w:tcPr>
          <w:p w:rsidR="001A4B62" w:rsidRPr="00841ED9" w:rsidRDefault="001A4B62" w:rsidP="00AA4AF4">
            <w:pPr>
              <w:spacing w:before="60" w:after="60"/>
              <w:rPr>
                <w:rFonts w:cs="Arial"/>
                <w:b/>
                <w:color w:val="000000"/>
                <w:szCs w:val="20"/>
                <w:lang w:val="fr-CH" w:eastAsia="de-DE"/>
              </w:rPr>
            </w:pPr>
            <w:r w:rsidRPr="00841ED9">
              <w:rPr>
                <w:rFonts w:cs="Arial"/>
                <w:b/>
                <w:color w:val="000000"/>
                <w:szCs w:val="20"/>
                <w:lang w:val="fr-CH" w:eastAsia="de-DE"/>
              </w:rPr>
              <w:t>MDA 0204</w:t>
            </w:r>
          </w:p>
        </w:tc>
        <w:tc>
          <w:tcPr>
            <w:tcW w:w="5103" w:type="dxa"/>
          </w:tcPr>
          <w:p w:rsidR="001A4B62" w:rsidRPr="00D94E15" w:rsidRDefault="001A4B62"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Other active non-implantable devices for monitoring and</w:t>
            </w:r>
            <w:r w:rsidR="00635706">
              <w:rPr>
                <w:rFonts w:cs="Arial"/>
                <w:sz w:val="18"/>
                <w:szCs w:val="20"/>
                <w:lang w:val="en-GB"/>
              </w:rPr>
              <w:t xml:space="preserve"> </w:t>
            </w:r>
            <w:r w:rsidRPr="00D94E15">
              <w:rPr>
                <w:rFonts w:cs="Arial"/>
                <w:sz w:val="18"/>
                <w:szCs w:val="20"/>
                <w:lang w:val="en-GB"/>
              </w:rPr>
              <w:t>/</w:t>
            </w:r>
            <w:r w:rsidR="00635706">
              <w:rPr>
                <w:rFonts w:cs="Arial"/>
                <w:sz w:val="18"/>
                <w:szCs w:val="20"/>
                <w:lang w:val="en-GB"/>
              </w:rPr>
              <w:t xml:space="preserve"> </w:t>
            </w:r>
            <w:r w:rsidRPr="00D94E15">
              <w:rPr>
                <w:rFonts w:cs="Arial"/>
                <w:sz w:val="18"/>
                <w:szCs w:val="20"/>
                <w:lang w:val="en-GB"/>
              </w:rPr>
              <w:t>or diagnosis</w:t>
            </w:r>
          </w:p>
        </w:tc>
        <w:sdt>
          <w:sdtPr>
            <w:rPr>
              <w:rFonts w:cs="Arial"/>
              <w:sz w:val="20"/>
              <w:szCs w:val="20"/>
            </w:rPr>
            <w:id w:val="-1230768461"/>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1146395"/>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26552233"/>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52835023"/>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36117438"/>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1A4B62" w:rsidRPr="00FA1BC0" w:rsidRDefault="006E7274" w:rsidP="001A4B62">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1A4B62" w:rsidRPr="003C6765" w:rsidRDefault="001A4B62" w:rsidP="001A4B62">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4C57B7" w:rsidTr="00AA4AF4">
        <w:tc>
          <w:tcPr>
            <w:tcW w:w="14601" w:type="dxa"/>
            <w:gridSpan w:val="8"/>
            <w:tcBorders>
              <w:left w:val="nil"/>
              <w:right w:val="nil"/>
            </w:tcBorders>
          </w:tcPr>
          <w:p w:rsidR="001A4B62" w:rsidRDefault="001A4B62" w:rsidP="00556E99">
            <w:pPr>
              <w:rPr>
                <w:rFonts w:cs="Arial"/>
                <w:sz w:val="20"/>
                <w:szCs w:val="20"/>
              </w:rPr>
            </w:pPr>
          </w:p>
        </w:tc>
      </w:tr>
      <w:tr w:rsidR="00656C03" w:rsidTr="00D72BB9">
        <w:trPr>
          <w:cantSplit/>
          <w:trHeight w:val="326"/>
        </w:trPr>
        <w:tc>
          <w:tcPr>
            <w:tcW w:w="1418" w:type="dxa"/>
            <w:vMerge w:val="restart"/>
          </w:tcPr>
          <w:p w:rsidR="00656C03" w:rsidRPr="002F5222" w:rsidRDefault="00656C03" w:rsidP="00D72BB9">
            <w:pPr>
              <w:spacing w:before="60" w:after="60"/>
              <w:rPr>
                <w:rFonts w:cs="Arial"/>
                <w:b/>
                <w:color w:val="000000"/>
                <w:sz w:val="20"/>
                <w:szCs w:val="20"/>
                <w:lang w:val="fr-CH" w:eastAsia="de-DE"/>
              </w:rPr>
            </w:pPr>
            <w:r w:rsidRPr="002F5222">
              <w:rPr>
                <w:rFonts w:cs="Arial"/>
                <w:b/>
                <w:color w:val="000000"/>
                <w:sz w:val="20"/>
                <w:szCs w:val="20"/>
                <w:lang w:val="fr-CH" w:eastAsia="de-DE"/>
              </w:rPr>
              <w:t>MDA CODE</w:t>
            </w:r>
          </w:p>
        </w:tc>
        <w:tc>
          <w:tcPr>
            <w:tcW w:w="5103" w:type="dxa"/>
            <w:vMerge w:val="restart"/>
          </w:tcPr>
          <w:p w:rsidR="00656C03" w:rsidRPr="002F5222" w:rsidRDefault="00656C03" w:rsidP="00D72BB9">
            <w:pPr>
              <w:spacing w:before="60" w:after="60"/>
              <w:rPr>
                <w:rFonts w:cs="Arial"/>
                <w:b/>
                <w:color w:val="000000"/>
                <w:sz w:val="20"/>
                <w:szCs w:val="20"/>
                <w:lang w:val="fr-CH" w:eastAsia="de-DE"/>
              </w:rPr>
            </w:pPr>
            <w:r w:rsidRPr="002F5222">
              <w:rPr>
                <w:rFonts w:cs="Arial"/>
                <w:b/>
                <w:color w:val="000000"/>
                <w:sz w:val="20"/>
                <w:szCs w:val="20"/>
                <w:lang w:val="fr-CH" w:eastAsia="de-DE"/>
              </w:rPr>
              <w:t xml:space="preserve">Active non-implantable therapeutic devices and general active non-implantable devices </w:t>
            </w:r>
          </w:p>
        </w:tc>
        <w:tc>
          <w:tcPr>
            <w:tcW w:w="3298" w:type="dxa"/>
            <w:gridSpan w:val="5"/>
            <w:shd w:val="clear" w:color="auto" w:fill="auto"/>
            <w:vAlign w:val="center"/>
          </w:tcPr>
          <w:p w:rsidR="00656C03" w:rsidRDefault="00656C03" w:rsidP="00C4052F">
            <w:pPr>
              <w:jc w:val="center"/>
              <w:rPr>
                <w:rFonts w:cs="Arial"/>
                <w:sz w:val="20"/>
                <w:szCs w:val="20"/>
              </w:rPr>
            </w:pPr>
            <w:r>
              <w:rPr>
                <w:rFonts w:cs="Arial"/>
                <w:b/>
                <w:sz w:val="20"/>
                <w:szCs w:val="20"/>
                <w:lang w:val="fr-CH"/>
              </w:rPr>
              <w:t>Annexes</w:t>
            </w:r>
          </w:p>
        </w:tc>
        <w:tc>
          <w:tcPr>
            <w:tcW w:w="4782" w:type="dxa"/>
            <w:vMerge w:val="restart"/>
            <w:shd w:val="clear" w:color="auto" w:fill="auto"/>
          </w:tcPr>
          <w:p w:rsidR="00656C03" w:rsidRPr="00AA4AF4" w:rsidRDefault="00656C03" w:rsidP="00AA4AF4">
            <w:pPr>
              <w:spacing w:before="60"/>
              <w:rPr>
                <w:rFonts w:cs="Arial"/>
                <w:b/>
                <w:sz w:val="20"/>
                <w:szCs w:val="20"/>
                <w:lang w:val="fr-CH"/>
              </w:rPr>
            </w:pPr>
            <w:r>
              <w:rPr>
                <w:rFonts w:cs="Arial"/>
                <w:b/>
                <w:sz w:val="20"/>
                <w:szCs w:val="20"/>
                <w:lang w:val="fr-CH"/>
              </w:rPr>
              <w:t>Conditions</w:t>
            </w:r>
          </w:p>
        </w:tc>
      </w:tr>
      <w:tr w:rsidR="00656C03" w:rsidTr="00AA4AF4">
        <w:trPr>
          <w:cantSplit/>
          <w:trHeight w:val="250"/>
        </w:trPr>
        <w:tc>
          <w:tcPr>
            <w:tcW w:w="1418" w:type="dxa"/>
            <w:vMerge/>
          </w:tcPr>
          <w:p w:rsidR="00656C03" w:rsidRPr="00786AEC" w:rsidRDefault="00656C03" w:rsidP="00C4052F">
            <w:pPr>
              <w:pStyle w:val="Tabellentext"/>
              <w:ind w:left="0" w:firstLine="0"/>
              <w:rPr>
                <w:rFonts w:ascii="Times New Roman" w:hAnsi="Times New Roman"/>
                <w:b/>
                <w:bCs/>
                <w:sz w:val="20"/>
                <w:szCs w:val="20"/>
                <w:lang w:val="en-GB"/>
              </w:rPr>
            </w:pPr>
          </w:p>
        </w:tc>
        <w:tc>
          <w:tcPr>
            <w:tcW w:w="5103" w:type="dxa"/>
            <w:vMerge/>
          </w:tcPr>
          <w:p w:rsidR="00656C03" w:rsidRPr="00786AEC" w:rsidRDefault="00656C03" w:rsidP="00C4052F">
            <w:pPr>
              <w:pStyle w:val="Tabellentext"/>
              <w:ind w:left="0" w:firstLine="0"/>
              <w:rPr>
                <w:rFonts w:ascii="Times New Roman" w:hAnsi="Times New Roman"/>
                <w:b/>
                <w:bCs/>
                <w:sz w:val="20"/>
                <w:szCs w:val="20"/>
                <w:lang w:val="en-GB"/>
              </w:rPr>
            </w:pPr>
          </w:p>
        </w:tc>
        <w:tc>
          <w:tcPr>
            <w:tcW w:w="605" w:type="dxa"/>
            <w:shd w:val="clear" w:color="auto" w:fill="auto"/>
            <w:vAlign w:val="center"/>
          </w:tcPr>
          <w:p w:rsidR="00656C03" w:rsidRDefault="00656C03" w:rsidP="00C4052F">
            <w:pPr>
              <w:jc w:val="center"/>
              <w:rPr>
                <w:rFonts w:cs="Arial"/>
                <w:b/>
                <w:sz w:val="20"/>
                <w:szCs w:val="20"/>
                <w:lang w:val="fr-CH"/>
              </w:rPr>
            </w:pPr>
            <w:r>
              <w:rPr>
                <w:rFonts w:cs="Arial"/>
                <w:b/>
                <w:sz w:val="20"/>
                <w:szCs w:val="20"/>
                <w:lang w:val="fr-CH"/>
              </w:rPr>
              <w:t>IX(I)</w:t>
            </w:r>
          </w:p>
        </w:tc>
        <w:tc>
          <w:tcPr>
            <w:tcW w:w="709" w:type="dxa"/>
            <w:shd w:val="clear" w:color="auto" w:fill="auto"/>
            <w:vAlign w:val="center"/>
          </w:tcPr>
          <w:p w:rsidR="00656C03" w:rsidRDefault="00656C03" w:rsidP="00C4052F">
            <w:pPr>
              <w:jc w:val="center"/>
              <w:rPr>
                <w:rFonts w:cs="Arial"/>
                <w:b/>
                <w:sz w:val="20"/>
                <w:szCs w:val="20"/>
                <w:lang w:val="fr-CH"/>
              </w:rPr>
            </w:pPr>
            <w:r>
              <w:rPr>
                <w:rFonts w:cs="Arial"/>
                <w:b/>
                <w:sz w:val="20"/>
                <w:szCs w:val="20"/>
                <w:lang w:val="fr-CH"/>
              </w:rPr>
              <w:t>IX(II)</w:t>
            </w:r>
          </w:p>
        </w:tc>
        <w:tc>
          <w:tcPr>
            <w:tcW w:w="567" w:type="dxa"/>
            <w:shd w:val="clear" w:color="auto" w:fill="auto"/>
            <w:vAlign w:val="center"/>
          </w:tcPr>
          <w:p w:rsidR="00656C03" w:rsidRDefault="00656C03" w:rsidP="00C4052F">
            <w:pPr>
              <w:jc w:val="center"/>
              <w:rPr>
                <w:rFonts w:cs="Arial"/>
                <w:b/>
                <w:sz w:val="20"/>
                <w:szCs w:val="20"/>
                <w:lang w:val="fr-CH"/>
              </w:rPr>
            </w:pPr>
            <w:r>
              <w:rPr>
                <w:rFonts w:cs="Arial"/>
                <w:b/>
                <w:sz w:val="20"/>
                <w:szCs w:val="20"/>
                <w:lang w:val="fr-CH"/>
              </w:rPr>
              <w:t>X</w:t>
            </w:r>
          </w:p>
        </w:tc>
        <w:tc>
          <w:tcPr>
            <w:tcW w:w="709" w:type="dxa"/>
            <w:shd w:val="clear" w:color="auto" w:fill="auto"/>
            <w:vAlign w:val="center"/>
          </w:tcPr>
          <w:p w:rsidR="00656C03" w:rsidRDefault="00656C03" w:rsidP="00C4052F">
            <w:pPr>
              <w:jc w:val="center"/>
              <w:rPr>
                <w:rFonts w:cs="Arial"/>
                <w:b/>
                <w:sz w:val="20"/>
                <w:szCs w:val="20"/>
                <w:lang w:val="fr-CH"/>
              </w:rPr>
            </w:pPr>
            <w:r>
              <w:rPr>
                <w:rFonts w:cs="Arial"/>
                <w:b/>
                <w:sz w:val="20"/>
                <w:szCs w:val="20"/>
                <w:lang w:val="fr-CH"/>
              </w:rPr>
              <w:t>XI(A)</w:t>
            </w:r>
          </w:p>
        </w:tc>
        <w:tc>
          <w:tcPr>
            <w:tcW w:w="708" w:type="dxa"/>
            <w:shd w:val="clear" w:color="auto" w:fill="auto"/>
            <w:vAlign w:val="center"/>
          </w:tcPr>
          <w:p w:rsidR="00656C03" w:rsidRDefault="00656C03" w:rsidP="00C4052F">
            <w:pPr>
              <w:jc w:val="center"/>
              <w:rPr>
                <w:rFonts w:cs="Arial"/>
                <w:b/>
                <w:sz w:val="20"/>
                <w:szCs w:val="20"/>
                <w:lang w:val="fr-CH"/>
              </w:rPr>
            </w:pPr>
            <w:r>
              <w:rPr>
                <w:rFonts w:cs="Arial"/>
                <w:b/>
                <w:sz w:val="20"/>
                <w:szCs w:val="20"/>
                <w:lang w:val="fr-CH"/>
              </w:rPr>
              <w:t>XI(B)</w:t>
            </w:r>
          </w:p>
        </w:tc>
        <w:tc>
          <w:tcPr>
            <w:tcW w:w="4782" w:type="dxa"/>
            <w:vMerge/>
            <w:shd w:val="clear" w:color="auto" w:fill="auto"/>
            <w:vAlign w:val="center"/>
          </w:tcPr>
          <w:p w:rsidR="00656C03" w:rsidRDefault="00656C03">
            <w:pPr>
              <w:rPr>
                <w:rFonts w:cs="Arial"/>
                <w:sz w:val="20"/>
                <w:szCs w:val="20"/>
              </w:rPr>
            </w:pPr>
          </w:p>
        </w:tc>
      </w:tr>
      <w:tr w:rsidR="001A4B62" w:rsidTr="0066577F">
        <w:trPr>
          <w:cantSplit/>
        </w:trPr>
        <w:tc>
          <w:tcPr>
            <w:tcW w:w="1418" w:type="dxa"/>
          </w:tcPr>
          <w:p w:rsidR="001A4B62" w:rsidRPr="00841ED9" w:rsidRDefault="001A4B62" w:rsidP="00AA4AF4">
            <w:pPr>
              <w:spacing w:before="60" w:after="60"/>
              <w:rPr>
                <w:rFonts w:cs="Arial"/>
                <w:b/>
                <w:color w:val="000000"/>
                <w:szCs w:val="20"/>
                <w:lang w:val="fr-CH" w:eastAsia="de-DE"/>
              </w:rPr>
            </w:pPr>
            <w:r w:rsidRPr="00841ED9">
              <w:rPr>
                <w:rFonts w:cs="Arial"/>
                <w:b/>
                <w:color w:val="000000"/>
                <w:szCs w:val="20"/>
                <w:lang w:val="fr-CH" w:eastAsia="de-DE"/>
              </w:rPr>
              <w:t>MDA 0301</w:t>
            </w:r>
          </w:p>
        </w:tc>
        <w:tc>
          <w:tcPr>
            <w:tcW w:w="5103" w:type="dxa"/>
          </w:tcPr>
          <w:p w:rsidR="001A4B62" w:rsidRPr="003E6F95" w:rsidRDefault="001A4B62" w:rsidP="00D94E15">
            <w:pPr>
              <w:pStyle w:val="Tab"/>
              <w:keepNext/>
              <w:tabs>
                <w:tab w:val="left" w:pos="0"/>
                <w:tab w:val="left" w:pos="9468"/>
              </w:tabs>
              <w:ind w:left="11" w:hanging="11"/>
              <w:rPr>
                <w:rFonts w:cs="Arial"/>
                <w:sz w:val="18"/>
                <w:szCs w:val="20"/>
                <w:lang w:val="fr-FR"/>
              </w:rPr>
            </w:pPr>
            <w:r w:rsidRPr="003E6F95">
              <w:rPr>
                <w:rFonts w:cs="Arial"/>
                <w:sz w:val="18"/>
                <w:szCs w:val="20"/>
                <w:lang w:val="fr-FR"/>
              </w:rPr>
              <w:t>Active non-implantable devices utilising ionizing radiation</w:t>
            </w:r>
            <w:r w:rsidR="0066577F" w:rsidRPr="003E6F95">
              <w:rPr>
                <w:rFonts w:cs="Arial"/>
                <w:sz w:val="18"/>
                <w:szCs w:val="20"/>
                <w:lang w:val="fr-FR"/>
              </w:rPr>
              <w:br/>
            </w:r>
          </w:p>
        </w:tc>
        <w:sdt>
          <w:sdtPr>
            <w:rPr>
              <w:rFonts w:cs="Arial"/>
              <w:sz w:val="20"/>
              <w:szCs w:val="20"/>
            </w:rPr>
            <w:id w:val="1241139924"/>
            <w14:checkbox>
              <w14:checked w14:val="0"/>
              <w14:checkedState w14:val="2612" w14:font="MS Gothic"/>
              <w14:uncheckedState w14:val="2610" w14:font="MS Gothic"/>
            </w14:checkbox>
          </w:sdtPr>
          <w:sdtEndPr/>
          <w:sdtContent>
            <w:tc>
              <w:tcPr>
                <w:tcW w:w="605"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7173567"/>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22839252"/>
            <w14:checkbox>
              <w14:checked w14:val="0"/>
              <w14:checkedState w14:val="2612" w14:font="MS Gothic"/>
              <w14:uncheckedState w14:val="2610" w14:font="MS Gothic"/>
            </w14:checkbox>
          </w:sdtPr>
          <w:sdtEndPr/>
          <w:sdtContent>
            <w:tc>
              <w:tcPr>
                <w:tcW w:w="567"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63764384"/>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54128528"/>
            <w14:checkbox>
              <w14:checked w14:val="0"/>
              <w14:checkedState w14:val="2612" w14:font="MS Gothic"/>
              <w14:uncheckedState w14:val="2610" w14:font="MS Gothic"/>
            </w14:checkbox>
          </w:sdtPr>
          <w:sdtEndPr/>
          <w:sdtContent>
            <w:tc>
              <w:tcPr>
                <w:tcW w:w="708" w:type="dxa"/>
                <w:shd w:val="clear" w:color="auto" w:fill="D9D9D9"/>
                <w:vAlign w:val="center"/>
              </w:tcPr>
              <w:p w:rsidR="001A4B62" w:rsidRPr="00FA1BC0" w:rsidRDefault="006E7274" w:rsidP="001A4B62">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1A4B62" w:rsidRPr="003C6765" w:rsidRDefault="00970885" w:rsidP="0066577F">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A4B62" w:rsidTr="0066577F">
        <w:trPr>
          <w:cantSplit/>
        </w:trPr>
        <w:tc>
          <w:tcPr>
            <w:tcW w:w="1418" w:type="dxa"/>
          </w:tcPr>
          <w:p w:rsidR="001A4B62" w:rsidRPr="00841ED9" w:rsidRDefault="001A4B62" w:rsidP="00AA4AF4">
            <w:pPr>
              <w:spacing w:before="60" w:after="60"/>
              <w:rPr>
                <w:rFonts w:cs="Arial"/>
                <w:b/>
                <w:color w:val="000000"/>
                <w:szCs w:val="20"/>
                <w:lang w:val="fr-CH" w:eastAsia="de-DE"/>
              </w:rPr>
            </w:pPr>
            <w:r w:rsidRPr="00841ED9">
              <w:rPr>
                <w:rFonts w:cs="Arial"/>
                <w:b/>
                <w:color w:val="000000"/>
                <w:szCs w:val="20"/>
                <w:lang w:val="fr-CH" w:eastAsia="de-DE"/>
              </w:rPr>
              <w:lastRenderedPageBreak/>
              <w:t>MDA 0302</w:t>
            </w:r>
          </w:p>
        </w:tc>
        <w:tc>
          <w:tcPr>
            <w:tcW w:w="5103" w:type="dxa"/>
          </w:tcPr>
          <w:p w:rsidR="001A4B62" w:rsidRPr="003E6F95" w:rsidRDefault="001A4B62" w:rsidP="00D94E15">
            <w:pPr>
              <w:pStyle w:val="Tab"/>
              <w:keepNext/>
              <w:tabs>
                <w:tab w:val="left" w:pos="0"/>
                <w:tab w:val="left" w:pos="9468"/>
              </w:tabs>
              <w:ind w:left="11" w:hanging="11"/>
              <w:rPr>
                <w:rFonts w:cs="Arial"/>
                <w:sz w:val="18"/>
                <w:szCs w:val="20"/>
                <w:lang w:val="fr-FR"/>
              </w:rPr>
            </w:pPr>
            <w:r w:rsidRPr="003E6F95">
              <w:rPr>
                <w:rFonts w:cs="Arial"/>
                <w:sz w:val="18"/>
                <w:szCs w:val="20"/>
                <w:lang w:val="fr-FR"/>
              </w:rPr>
              <w:t>Active non-implantable devices utilising non-ionizing radiation</w:t>
            </w:r>
          </w:p>
        </w:tc>
        <w:sdt>
          <w:sdtPr>
            <w:rPr>
              <w:rFonts w:cs="Arial"/>
              <w:sz w:val="20"/>
              <w:szCs w:val="20"/>
            </w:rPr>
            <w:id w:val="871505336"/>
            <w14:checkbox>
              <w14:checked w14:val="0"/>
              <w14:checkedState w14:val="2612" w14:font="MS Gothic"/>
              <w14:uncheckedState w14:val="2610" w14:font="MS Gothic"/>
            </w14:checkbox>
          </w:sdtPr>
          <w:sdtEndPr/>
          <w:sdtContent>
            <w:tc>
              <w:tcPr>
                <w:tcW w:w="605"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06595595"/>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69222656"/>
            <w14:checkbox>
              <w14:checked w14:val="0"/>
              <w14:checkedState w14:val="2612" w14:font="MS Gothic"/>
              <w14:uncheckedState w14:val="2610" w14:font="MS Gothic"/>
            </w14:checkbox>
          </w:sdtPr>
          <w:sdtEndPr/>
          <w:sdtContent>
            <w:tc>
              <w:tcPr>
                <w:tcW w:w="567"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107336404"/>
            <w14:checkbox>
              <w14:checked w14:val="0"/>
              <w14:checkedState w14:val="2612" w14:font="MS Gothic"/>
              <w14:uncheckedState w14:val="2610" w14:font="MS Gothic"/>
            </w14:checkbox>
          </w:sdtPr>
          <w:sdtEndPr/>
          <w:sdtContent>
            <w:tc>
              <w:tcPr>
                <w:tcW w:w="709" w:type="dxa"/>
                <w:shd w:val="clear" w:color="auto" w:fill="D9D9D9"/>
                <w:vAlign w:val="center"/>
              </w:tcPr>
              <w:p w:rsidR="001A4B62" w:rsidRDefault="006E7274" w:rsidP="001A4B62">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25521294"/>
            <w14:checkbox>
              <w14:checked w14:val="0"/>
              <w14:checkedState w14:val="2612" w14:font="MS Gothic"/>
              <w14:uncheckedState w14:val="2610" w14:font="MS Gothic"/>
            </w14:checkbox>
          </w:sdtPr>
          <w:sdtEndPr/>
          <w:sdtContent>
            <w:tc>
              <w:tcPr>
                <w:tcW w:w="708" w:type="dxa"/>
                <w:shd w:val="clear" w:color="auto" w:fill="D9D9D9"/>
                <w:vAlign w:val="center"/>
              </w:tcPr>
              <w:p w:rsidR="001A4B62" w:rsidRPr="00FA1BC0" w:rsidRDefault="006E7274" w:rsidP="001A4B62">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1A4B62" w:rsidRPr="003C6765" w:rsidRDefault="001A4B62" w:rsidP="0066577F">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FA1BC0"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0303</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devices utilising hyperthermia / hypothermia</w:t>
            </w:r>
          </w:p>
        </w:tc>
        <w:sdt>
          <w:sdtPr>
            <w:rPr>
              <w:rFonts w:cs="Arial"/>
              <w:sz w:val="20"/>
              <w:szCs w:val="20"/>
            </w:rPr>
            <w:id w:val="1293103896"/>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020576209"/>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67693799"/>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36888185"/>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75550282"/>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66577F">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0304</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devices for shock-wave therapy (lithotripsy)</w:t>
            </w:r>
          </w:p>
        </w:tc>
        <w:sdt>
          <w:sdtPr>
            <w:rPr>
              <w:rFonts w:cs="Arial"/>
              <w:sz w:val="20"/>
              <w:szCs w:val="20"/>
            </w:rPr>
            <w:id w:val="-2120060903"/>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61188831"/>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61508193"/>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49996187"/>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19134719"/>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3C6765" w:rsidRDefault="006E7274" w:rsidP="0066577F">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0305</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devices for stimulation or inhibition</w:t>
            </w:r>
            <w:r w:rsidRPr="00D94E15">
              <w:rPr>
                <w:rFonts w:cs="Arial"/>
                <w:sz w:val="18"/>
                <w:szCs w:val="20"/>
                <w:lang w:val="en-GB"/>
              </w:rPr>
              <w:br/>
            </w:r>
          </w:p>
        </w:tc>
        <w:sdt>
          <w:sdtPr>
            <w:rPr>
              <w:rFonts w:cs="Arial"/>
              <w:sz w:val="20"/>
              <w:szCs w:val="20"/>
            </w:rPr>
            <w:id w:val="-942523040"/>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44945442"/>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42905172"/>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91240341"/>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85117109"/>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0306</w:t>
            </w:r>
          </w:p>
        </w:tc>
        <w:tc>
          <w:tcPr>
            <w:tcW w:w="5103" w:type="dxa"/>
            <w:tcBorders>
              <w:top w:val="single" w:sz="4" w:space="0" w:color="auto"/>
              <w:left w:val="single" w:sz="4" w:space="0" w:color="auto"/>
              <w:bottom w:val="single" w:sz="4" w:space="0" w:color="auto"/>
              <w:right w:val="single" w:sz="4" w:space="0" w:color="auto"/>
            </w:tcBorders>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devices for extra-corporal circulation, administration or removal of substances and haemapheresis</w:t>
            </w:r>
          </w:p>
        </w:tc>
        <w:sdt>
          <w:sdtPr>
            <w:rPr>
              <w:rFonts w:cs="Arial"/>
              <w:sz w:val="20"/>
              <w:szCs w:val="20"/>
            </w:rPr>
            <w:id w:val="275533159"/>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53858139"/>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57425198"/>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00179892"/>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71440113"/>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0307</w:t>
            </w:r>
          </w:p>
        </w:tc>
        <w:tc>
          <w:tcPr>
            <w:tcW w:w="5103" w:type="dxa"/>
            <w:tcBorders>
              <w:top w:val="single" w:sz="4" w:space="0" w:color="auto"/>
              <w:left w:val="single" w:sz="4" w:space="0" w:color="auto"/>
              <w:bottom w:val="single" w:sz="4" w:space="0" w:color="auto"/>
              <w:right w:val="single" w:sz="4" w:space="0" w:color="auto"/>
            </w:tcBorders>
          </w:tcPr>
          <w:p w:rsidR="006E7274" w:rsidRPr="00D53E7B" w:rsidRDefault="006E7274" w:rsidP="00D94E15">
            <w:pPr>
              <w:pStyle w:val="Tab"/>
              <w:keepNext/>
              <w:tabs>
                <w:tab w:val="left" w:pos="0"/>
                <w:tab w:val="left" w:pos="9468"/>
              </w:tabs>
              <w:ind w:left="11" w:hanging="11"/>
              <w:rPr>
                <w:rFonts w:cs="Arial"/>
                <w:sz w:val="18"/>
                <w:szCs w:val="20"/>
                <w:lang w:val="fr-FR"/>
              </w:rPr>
            </w:pPr>
            <w:r w:rsidRPr="00D53E7B">
              <w:rPr>
                <w:rFonts w:cs="Arial"/>
                <w:sz w:val="18"/>
                <w:szCs w:val="20"/>
                <w:lang w:val="fr-FR"/>
              </w:rPr>
              <w:t>Active non-implantable respiratory devices</w:t>
            </w:r>
            <w:r w:rsidRPr="00D53E7B">
              <w:rPr>
                <w:rFonts w:cs="Arial"/>
                <w:sz w:val="18"/>
                <w:szCs w:val="20"/>
                <w:lang w:val="fr-FR"/>
              </w:rPr>
              <w:br/>
            </w:r>
          </w:p>
        </w:tc>
        <w:sdt>
          <w:sdtPr>
            <w:rPr>
              <w:rFonts w:cs="Arial"/>
              <w:sz w:val="20"/>
              <w:szCs w:val="20"/>
            </w:rPr>
            <w:id w:val="455300814"/>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59330280"/>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4440888"/>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7577428"/>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55581972"/>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0308</w:t>
            </w:r>
          </w:p>
        </w:tc>
        <w:tc>
          <w:tcPr>
            <w:tcW w:w="5103" w:type="dxa"/>
            <w:tcBorders>
              <w:top w:val="single" w:sz="4" w:space="0" w:color="auto"/>
              <w:left w:val="single" w:sz="4" w:space="0" w:color="auto"/>
              <w:bottom w:val="single" w:sz="4" w:space="0" w:color="auto"/>
              <w:right w:val="single" w:sz="4" w:space="0" w:color="auto"/>
            </w:tcBorders>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devices for wound and skin care</w:t>
            </w:r>
            <w:r w:rsidRPr="00D94E15">
              <w:rPr>
                <w:rFonts w:cs="Arial"/>
                <w:sz w:val="18"/>
                <w:szCs w:val="20"/>
                <w:lang w:val="en-GB"/>
              </w:rPr>
              <w:br/>
            </w:r>
          </w:p>
        </w:tc>
        <w:sdt>
          <w:sdtPr>
            <w:rPr>
              <w:rFonts w:cs="Arial"/>
              <w:sz w:val="20"/>
              <w:szCs w:val="20"/>
            </w:rPr>
            <w:id w:val="-664319243"/>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21678937"/>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46652282"/>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25474184"/>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61217861"/>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0309</w:t>
            </w:r>
          </w:p>
        </w:tc>
        <w:tc>
          <w:tcPr>
            <w:tcW w:w="5103" w:type="dxa"/>
            <w:tcBorders>
              <w:top w:val="single" w:sz="4" w:space="0" w:color="auto"/>
              <w:left w:val="single" w:sz="4" w:space="0" w:color="auto"/>
              <w:bottom w:val="single" w:sz="4" w:space="0" w:color="auto"/>
              <w:right w:val="single" w:sz="4" w:space="0" w:color="auto"/>
            </w:tcBorders>
          </w:tcPr>
          <w:p w:rsidR="006E7274" w:rsidRPr="00D53E7B" w:rsidRDefault="006E7274" w:rsidP="00D94E15">
            <w:pPr>
              <w:pStyle w:val="Tab"/>
              <w:keepNext/>
              <w:tabs>
                <w:tab w:val="left" w:pos="0"/>
                <w:tab w:val="left" w:pos="9468"/>
              </w:tabs>
              <w:ind w:left="11" w:hanging="11"/>
              <w:rPr>
                <w:rFonts w:cs="Arial"/>
                <w:sz w:val="18"/>
                <w:szCs w:val="20"/>
                <w:lang w:val="fr-FR"/>
              </w:rPr>
            </w:pPr>
            <w:r w:rsidRPr="00D53E7B">
              <w:rPr>
                <w:rFonts w:cs="Arial"/>
                <w:sz w:val="18"/>
                <w:szCs w:val="20"/>
                <w:lang w:val="fr-FR"/>
              </w:rPr>
              <w:t>Active non-implantable ophthalmologic devices</w:t>
            </w:r>
            <w:r w:rsidRPr="00D53E7B">
              <w:rPr>
                <w:rFonts w:cs="Arial"/>
                <w:sz w:val="18"/>
                <w:szCs w:val="20"/>
                <w:lang w:val="fr-FR"/>
              </w:rPr>
              <w:br/>
            </w:r>
          </w:p>
        </w:tc>
        <w:sdt>
          <w:sdtPr>
            <w:rPr>
              <w:rFonts w:cs="Arial"/>
              <w:sz w:val="20"/>
              <w:szCs w:val="20"/>
            </w:rPr>
            <w:id w:val="95686697"/>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22981885"/>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79386046"/>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93135444"/>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46808036"/>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0310</w:t>
            </w:r>
          </w:p>
        </w:tc>
        <w:tc>
          <w:tcPr>
            <w:tcW w:w="5103" w:type="dxa"/>
            <w:tcBorders>
              <w:top w:val="single" w:sz="4" w:space="0" w:color="auto"/>
              <w:left w:val="single" w:sz="4" w:space="0" w:color="auto"/>
              <w:bottom w:val="single" w:sz="4" w:space="0" w:color="auto"/>
              <w:right w:val="single" w:sz="4" w:space="0" w:color="auto"/>
            </w:tcBorders>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 xml:space="preserve">Active non-implantable devices for ear, nose and throat </w:t>
            </w:r>
            <w:r w:rsidRPr="00D94E15">
              <w:rPr>
                <w:rFonts w:cs="Arial"/>
                <w:sz w:val="18"/>
                <w:szCs w:val="20"/>
                <w:lang w:val="en-GB"/>
              </w:rPr>
              <w:br/>
            </w:r>
          </w:p>
        </w:tc>
        <w:sdt>
          <w:sdtPr>
            <w:rPr>
              <w:rFonts w:cs="Arial"/>
              <w:sz w:val="20"/>
              <w:szCs w:val="20"/>
            </w:rPr>
            <w:id w:val="-957877040"/>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95245976"/>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31444821"/>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084328738"/>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21626144"/>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0311</w:t>
            </w:r>
          </w:p>
        </w:tc>
        <w:tc>
          <w:tcPr>
            <w:tcW w:w="5103" w:type="dxa"/>
            <w:tcBorders>
              <w:top w:val="single" w:sz="4" w:space="0" w:color="auto"/>
              <w:left w:val="single" w:sz="4" w:space="0" w:color="auto"/>
              <w:bottom w:val="single" w:sz="4" w:space="0" w:color="auto"/>
              <w:right w:val="single" w:sz="4" w:space="0" w:color="auto"/>
            </w:tcBorders>
          </w:tcPr>
          <w:p w:rsidR="006E7274" w:rsidRPr="00D53E7B" w:rsidRDefault="006E7274" w:rsidP="00D94E15">
            <w:pPr>
              <w:pStyle w:val="Tab"/>
              <w:keepNext/>
              <w:tabs>
                <w:tab w:val="left" w:pos="0"/>
                <w:tab w:val="left" w:pos="9468"/>
              </w:tabs>
              <w:ind w:left="11" w:hanging="11"/>
              <w:rPr>
                <w:rFonts w:cs="Arial"/>
                <w:sz w:val="18"/>
                <w:szCs w:val="20"/>
                <w:lang w:val="fr-FR"/>
              </w:rPr>
            </w:pPr>
            <w:r w:rsidRPr="00D53E7B">
              <w:rPr>
                <w:rFonts w:cs="Arial"/>
                <w:sz w:val="18"/>
                <w:szCs w:val="20"/>
                <w:lang w:val="fr-FR"/>
              </w:rPr>
              <w:t>Active non-implantable dental devices</w:t>
            </w:r>
            <w:r w:rsidRPr="00D53E7B">
              <w:rPr>
                <w:rFonts w:cs="Arial"/>
                <w:sz w:val="18"/>
                <w:szCs w:val="20"/>
                <w:lang w:val="fr-FR"/>
              </w:rPr>
              <w:br/>
            </w:r>
          </w:p>
        </w:tc>
        <w:sdt>
          <w:sdtPr>
            <w:rPr>
              <w:rFonts w:cs="Arial"/>
              <w:sz w:val="20"/>
              <w:szCs w:val="20"/>
            </w:rPr>
            <w:id w:val="-1664694990"/>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135060805"/>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03301873"/>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61591044"/>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65454854"/>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0312</w:t>
            </w:r>
          </w:p>
        </w:tc>
        <w:tc>
          <w:tcPr>
            <w:tcW w:w="5103" w:type="dxa"/>
            <w:tcBorders>
              <w:top w:val="single" w:sz="4" w:space="0" w:color="auto"/>
              <w:left w:val="single" w:sz="4" w:space="0" w:color="auto"/>
              <w:bottom w:val="single" w:sz="4" w:space="0" w:color="auto"/>
              <w:right w:val="single" w:sz="4" w:space="0" w:color="auto"/>
            </w:tcBorders>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Other active non-implantable surgical devices</w:t>
            </w:r>
            <w:r w:rsidRPr="00D94E15">
              <w:rPr>
                <w:rFonts w:cs="Arial"/>
                <w:sz w:val="18"/>
                <w:szCs w:val="20"/>
                <w:lang w:val="en-GB"/>
              </w:rPr>
              <w:br/>
            </w:r>
          </w:p>
        </w:tc>
        <w:sdt>
          <w:sdtPr>
            <w:rPr>
              <w:rFonts w:cs="Arial"/>
              <w:sz w:val="20"/>
              <w:szCs w:val="20"/>
            </w:rPr>
            <w:id w:val="700595911"/>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05146091"/>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81730798"/>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111189729"/>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083595387"/>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0313</w:t>
            </w:r>
          </w:p>
        </w:tc>
        <w:tc>
          <w:tcPr>
            <w:tcW w:w="5103" w:type="dxa"/>
            <w:tcBorders>
              <w:top w:val="single" w:sz="4" w:space="0" w:color="auto"/>
              <w:left w:val="single" w:sz="4" w:space="0" w:color="auto"/>
              <w:bottom w:val="single" w:sz="4" w:space="0" w:color="auto"/>
              <w:right w:val="single" w:sz="4" w:space="0" w:color="auto"/>
            </w:tcBorders>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 xml:space="preserve">Active non-implantable prostheses, devices for rehabilitation and devices for patient positioning and transport </w:t>
            </w:r>
          </w:p>
        </w:tc>
        <w:sdt>
          <w:sdtPr>
            <w:rPr>
              <w:rFonts w:cs="Arial"/>
              <w:sz w:val="20"/>
              <w:szCs w:val="20"/>
            </w:rPr>
            <w:id w:val="-971360959"/>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72290898"/>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87033031"/>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27216523"/>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51469977"/>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0314</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devices for processing and preserva</w:t>
            </w:r>
            <w:r w:rsidRPr="00D94E15">
              <w:rPr>
                <w:rFonts w:cs="Arial"/>
                <w:sz w:val="18"/>
                <w:szCs w:val="20"/>
                <w:lang w:val="en-GB"/>
              </w:rPr>
              <w:softHyphen/>
              <w:t>tion of human cells, tissues or organs including in vitro ferti</w:t>
            </w:r>
            <w:r w:rsidRPr="00D94E15">
              <w:rPr>
                <w:rFonts w:cs="Arial"/>
                <w:sz w:val="18"/>
                <w:szCs w:val="20"/>
                <w:lang w:val="en-GB"/>
              </w:rPr>
              <w:softHyphen/>
              <w:t>lisation (IVF) and assisted reproductive technologies (ART)</w:t>
            </w:r>
          </w:p>
        </w:tc>
        <w:sdt>
          <w:sdtPr>
            <w:rPr>
              <w:rFonts w:cs="Arial"/>
              <w:sz w:val="20"/>
              <w:szCs w:val="20"/>
            </w:rPr>
            <w:id w:val="949052870"/>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02506644"/>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43323632"/>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66599616"/>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48382288"/>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0315</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 xml:space="preserve">Software </w:t>
            </w:r>
            <w:r w:rsidRPr="00D94E15">
              <w:rPr>
                <w:rFonts w:cs="Arial"/>
                <w:sz w:val="18"/>
                <w:szCs w:val="20"/>
                <w:lang w:val="en-GB"/>
              </w:rPr>
              <w:br/>
            </w:r>
          </w:p>
        </w:tc>
        <w:sdt>
          <w:sdtPr>
            <w:rPr>
              <w:rFonts w:cs="Arial"/>
              <w:sz w:val="20"/>
              <w:szCs w:val="20"/>
            </w:rPr>
            <w:id w:val="-1005598385"/>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20638403"/>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82583000"/>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96148116"/>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6657294"/>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0316</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Medical gas supply systems and parts thereof</w:t>
            </w:r>
            <w:r w:rsidRPr="00D94E15">
              <w:rPr>
                <w:rFonts w:cs="Arial"/>
                <w:sz w:val="18"/>
                <w:szCs w:val="20"/>
                <w:lang w:val="en-GB"/>
              </w:rPr>
              <w:br/>
            </w:r>
          </w:p>
        </w:tc>
        <w:sdt>
          <w:sdtPr>
            <w:rPr>
              <w:rFonts w:cs="Arial"/>
              <w:sz w:val="20"/>
              <w:szCs w:val="20"/>
            </w:rPr>
            <w:id w:val="-1046759279"/>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52361360"/>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33908381"/>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91160486"/>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023383710"/>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t>MDA 0317</w:t>
            </w:r>
          </w:p>
        </w:tc>
        <w:tc>
          <w:tcPr>
            <w:tcW w:w="5103" w:type="dxa"/>
            <w:tcBorders>
              <w:top w:val="single" w:sz="4" w:space="0" w:color="auto"/>
              <w:left w:val="single" w:sz="4" w:space="0" w:color="auto"/>
              <w:bottom w:val="single" w:sz="4" w:space="0" w:color="auto"/>
              <w:right w:val="single" w:sz="4" w:space="0" w:color="auto"/>
            </w:tcBorders>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Active non-implantable devices for cleaning, disinfection and sterilisation</w:t>
            </w:r>
          </w:p>
        </w:tc>
        <w:sdt>
          <w:sdtPr>
            <w:rPr>
              <w:rFonts w:cs="Arial"/>
              <w:sz w:val="20"/>
              <w:szCs w:val="20"/>
            </w:rPr>
            <w:id w:val="-1773384480"/>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028399025"/>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46855781"/>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1942389"/>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01499404"/>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r w:rsidR="006E7274" w:rsidRPr="00AA4AF4" w:rsidTr="0066577F">
        <w:trPr>
          <w:cantSplit/>
        </w:trPr>
        <w:tc>
          <w:tcPr>
            <w:tcW w:w="1418" w:type="dxa"/>
          </w:tcPr>
          <w:p w:rsidR="006E7274" w:rsidRPr="00841ED9" w:rsidRDefault="006E7274" w:rsidP="00AA4AF4">
            <w:pPr>
              <w:spacing w:before="60" w:after="60"/>
              <w:rPr>
                <w:rFonts w:cs="Arial"/>
                <w:b/>
                <w:color w:val="000000"/>
                <w:szCs w:val="20"/>
                <w:lang w:val="fr-CH" w:eastAsia="de-DE"/>
              </w:rPr>
            </w:pPr>
            <w:r w:rsidRPr="00841ED9">
              <w:rPr>
                <w:rFonts w:cs="Arial"/>
                <w:b/>
                <w:color w:val="000000"/>
                <w:szCs w:val="20"/>
                <w:lang w:val="fr-CH" w:eastAsia="de-DE"/>
              </w:rPr>
              <w:lastRenderedPageBreak/>
              <w:t>MDA 0318</w:t>
            </w:r>
          </w:p>
        </w:tc>
        <w:tc>
          <w:tcPr>
            <w:tcW w:w="5103" w:type="dxa"/>
            <w:tcBorders>
              <w:top w:val="single" w:sz="4" w:space="0" w:color="auto"/>
              <w:left w:val="single" w:sz="4" w:space="0" w:color="auto"/>
              <w:bottom w:val="single" w:sz="4" w:space="0" w:color="auto"/>
              <w:right w:val="single" w:sz="4" w:space="0" w:color="auto"/>
            </w:tcBorders>
          </w:tcPr>
          <w:p w:rsidR="006E7274" w:rsidRPr="00D53E7B" w:rsidRDefault="006E7274" w:rsidP="00D94E15">
            <w:pPr>
              <w:pStyle w:val="Tab"/>
              <w:keepNext/>
              <w:tabs>
                <w:tab w:val="left" w:pos="0"/>
                <w:tab w:val="left" w:pos="9468"/>
              </w:tabs>
              <w:ind w:left="11" w:hanging="11"/>
              <w:rPr>
                <w:rFonts w:cs="Arial"/>
                <w:sz w:val="18"/>
                <w:szCs w:val="20"/>
                <w:lang w:val="fr-FR"/>
              </w:rPr>
            </w:pPr>
            <w:r w:rsidRPr="00D53E7B">
              <w:rPr>
                <w:rFonts w:cs="Arial"/>
                <w:sz w:val="18"/>
                <w:szCs w:val="20"/>
                <w:lang w:val="fr-FR"/>
              </w:rPr>
              <w:t>Other active non-implantable devices</w:t>
            </w:r>
            <w:r w:rsidRPr="00D53E7B">
              <w:rPr>
                <w:rFonts w:cs="Arial"/>
                <w:sz w:val="18"/>
                <w:szCs w:val="20"/>
                <w:lang w:val="fr-FR"/>
              </w:rPr>
              <w:br/>
            </w:r>
          </w:p>
        </w:tc>
        <w:sdt>
          <w:sdtPr>
            <w:rPr>
              <w:rFonts w:cs="Arial"/>
              <w:sz w:val="20"/>
              <w:szCs w:val="20"/>
            </w:rPr>
            <w:id w:val="-1279173660"/>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51734380"/>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36501417"/>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83797275"/>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80914998"/>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AA4AF4" w:rsidRDefault="006E7274" w:rsidP="0066577F">
            <w:pPr>
              <w:rPr>
                <w:rFonts w:ascii="Arial Narrow" w:hAnsi="Arial Narrow" w:cs="Arial"/>
                <w:noProof/>
                <w:szCs w:val="22"/>
                <w:lang w:val="fr-CH"/>
              </w:rPr>
            </w:pPr>
            <w:r w:rsidRPr="00AA4AF4">
              <w:rPr>
                <w:rFonts w:ascii="Arial Narrow" w:hAnsi="Arial Narrow" w:cs="Arial"/>
                <w:noProof/>
                <w:szCs w:val="22"/>
                <w:lang w:val="fr-CH"/>
              </w:rPr>
              <w:fldChar w:fldCharType="begin">
                <w:ffData>
                  <w:name w:val="Text75"/>
                  <w:enabled/>
                  <w:calcOnExit w:val="0"/>
                  <w:textInput/>
                </w:ffData>
              </w:fldChar>
            </w:r>
            <w:r w:rsidRPr="00AA4AF4">
              <w:rPr>
                <w:rFonts w:ascii="Arial Narrow" w:hAnsi="Arial Narrow" w:cs="Arial"/>
                <w:noProof/>
                <w:szCs w:val="22"/>
                <w:lang w:val="fr-CH"/>
              </w:rPr>
              <w:instrText xml:space="preserve"> FORMTEXT </w:instrText>
            </w:r>
            <w:r w:rsidRPr="00AA4AF4">
              <w:rPr>
                <w:rFonts w:ascii="Arial Narrow" w:hAnsi="Arial Narrow" w:cs="Arial"/>
                <w:noProof/>
                <w:szCs w:val="22"/>
                <w:lang w:val="fr-CH"/>
              </w:rPr>
            </w:r>
            <w:r w:rsidRPr="00AA4AF4">
              <w:rPr>
                <w:rFonts w:ascii="Arial Narrow" w:hAnsi="Arial Narrow" w:cs="Arial"/>
                <w:noProof/>
                <w:szCs w:val="22"/>
                <w:lang w:val="fr-CH"/>
              </w:rPr>
              <w:fldChar w:fldCharType="separate"/>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t> </w:t>
            </w:r>
            <w:r w:rsidRPr="00AA4AF4">
              <w:rPr>
                <w:rFonts w:ascii="Arial Narrow" w:hAnsi="Arial Narrow" w:cs="Arial"/>
                <w:noProof/>
                <w:szCs w:val="22"/>
                <w:lang w:val="fr-CH"/>
              </w:rPr>
              <w:fldChar w:fldCharType="end"/>
            </w:r>
          </w:p>
        </w:tc>
      </w:tr>
    </w:tbl>
    <w:p w:rsidR="00A9533A" w:rsidRPr="00A9533A" w:rsidRDefault="00A9533A" w:rsidP="002F5222">
      <w:pPr>
        <w:pStyle w:val="FootnoteText"/>
        <w:numPr>
          <w:ilvl w:val="0"/>
          <w:numId w:val="12"/>
        </w:numPr>
        <w:spacing w:before="240" w:after="120"/>
        <w:ind w:left="357" w:hanging="357"/>
        <w:jc w:val="both"/>
        <w:rPr>
          <w:rFonts w:cs="Arial"/>
          <w:b/>
          <w:sz w:val="22"/>
          <w:lang w:val="en-US"/>
        </w:rPr>
      </w:pPr>
      <w:r>
        <w:rPr>
          <w:rFonts w:cs="Arial"/>
          <w:b/>
          <w:sz w:val="22"/>
          <w:lang w:val="en-US"/>
        </w:rPr>
        <w:t>NON-</w:t>
      </w:r>
      <w:r w:rsidRPr="00A9533A">
        <w:rPr>
          <w:rFonts w:cs="Arial"/>
          <w:b/>
          <w:sz w:val="22"/>
          <w:lang w:val="en-US"/>
        </w:rPr>
        <w:t>ACTIVE DEVICES</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103"/>
        <w:gridCol w:w="605"/>
        <w:gridCol w:w="709"/>
        <w:gridCol w:w="567"/>
        <w:gridCol w:w="709"/>
        <w:gridCol w:w="708"/>
        <w:gridCol w:w="4782"/>
      </w:tblGrid>
      <w:tr w:rsidR="00C4052F" w:rsidTr="00D72BB9">
        <w:tc>
          <w:tcPr>
            <w:tcW w:w="1418" w:type="dxa"/>
            <w:vMerge w:val="restart"/>
          </w:tcPr>
          <w:p w:rsidR="00C4052F" w:rsidRPr="002F5222" w:rsidRDefault="00A73DC9" w:rsidP="00D72BB9">
            <w:pPr>
              <w:spacing w:before="60" w:after="60"/>
              <w:rPr>
                <w:rFonts w:cs="Arial"/>
                <w:b/>
                <w:color w:val="000000"/>
                <w:sz w:val="20"/>
                <w:szCs w:val="18"/>
                <w:lang w:val="fr-CH" w:eastAsia="de-DE"/>
              </w:rPr>
            </w:pPr>
            <w:r w:rsidRPr="002F5222">
              <w:rPr>
                <w:rFonts w:cs="Arial"/>
                <w:b/>
                <w:color w:val="000000"/>
                <w:sz w:val="20"/>
                <w:szCs w:val="18"/>
                <w:lang w:val="fr-CH" w:eastAsia="de-DE"/>
              </w:rPr>
              <w:t>MDN</w:t>
            </w:r>
            <w:r w:rsidR="00C4052F" w:rsidRPr="002F5222">
              <w:rPr>
                <w:rFonts w:cs="Arial"/>
                <w:b/>
                <w:color w:val="000000"/>
                <w:sz w:val="20"/>
                <w:szCs w:val="18"/>
                <w:lang w:val="fr-CH" w:eastAsia="de-DE"/>
              </w:rPr>
              <w:t xml:space="preserve"> CODE</w:t>
            </w:r>
          </w:p>
        </w:tc>
        <w:tc>
          <w:tcPr>
            <w:tcW w:w="5103" w:type="dxa"/>
            <w:vMerge w:val="restart"/>
          </w:tcPr>
          <w:p w:rsidR="00C4052F" w:rsidRPr="002F5222" w:rsidRDefault="00A73DC9" w:rsidP="00D72BB9">
            <w:pPr>
              <w:spacing w:before="60" w:after="60"/>
              <w:rPr>
                <w:rFonts w:cs="Arial"/>
                <w:b/>
                <w:color w:val="000000"/>
                <w:sz w:val="20"/>
                <w:szCs w:val="18"/>
                <w:lang w:eastAsia="de-DE"/>
              </w:rPr>
            </w:pPr>
            <w:r w:rsidRPr="002F5222">
              <w:rPr>
                <w:rFonts w:cs="Arial"/>
                <w:b/>
                <w:color w:val="000000"/>
                <w:sz w:val="20"/>
                <w:szCs w:val="18"/>
                <w:lang w:eastAsia="de-DE"/>
              </w:rPr>
              <w:t>Non-active implants and long term surgically invasive devices</w:t>
            </w:r>
          </w:p>
        </w:tc>
        <w:tc>
          <w:tcPr>
            <w:tcW w:w="3298" w:type="dxa"/>
            <w:gridSpan w:val="5"/>
            <w:vAlign w:val="center"/>
          </w:tcPr>
          <w:p w:rsidR="00C4052F" w:rsidRDefault="00C4052F" w:rsidP="000110E9">
            <w:pPr>
              <w:jc w:val="center"/>
              <w:rPr>
                <w:rFonts w:cs="Arial"/>
                <w:b/>
                <w:sz w:val="20"/>
                <w:szCs w:val="20"/>
                <w:lang w:val="fr-CH"/>
              </w:rPr>
            </w:pPr>
            <w:r>
              <w:rPr>
                <w:rFonts w:cs="Arial"/>
                <w:b/>
                <w:sz w:val="20"/>
                <w:szCs w:val="20"/>
                <w:lang w:val="fr-CH"/>
              </w:rPr>
              <w:t>Annexes</w:t>
            </w:r>
          </w:p>
        </w:tc>
        <w:tc>
          <w:tcPr>
            <w:tcW w:w="4782" w:type="dxa"/>
            <w:vMerge w:val="restart"/>
          </w:tcPr>
          <w:p w:rsidR="00C4052F" w:rsidRDefault="00C4052F" w:rsidP="00D72BB9">
            <w:pPr>
              <w:spacing w:before="60"/>
              <w:rPr>
                <w:rFonts w:cs="Arial"/>
                <w:b/>
                <w:sz w:val="20"/>
                <w:szCs w:val="20"/>
                <w:lang w:val="fr-CH"/>
              </w:rPr>
            </w:pPr>
            <w:r>
              <w:rPr>
                <w:rFonts w:cs="Arial"/>
                <w:b/>
                <w:sz w:val="20"/>
                <w:szCs w:val="20"/>
                <w:lang w:val="fr-CH"/>
              </w:rPr>
              <w:t>Conditions</w:t>
            </w:r>
          </w:p>
        </w:tc>
      </w:tr>
      <w:tr w:rsidR="00C4052F" w:rsidTr="005A38ED">
        <w:tc>
          <w:tcPr>
            <w:tcW w:w="1418" w:type="dxa"/>
            <w:vMerge/>
          </w:tcPr>
          <w:p w:rsidR="00C4052F" w:rsidRDefault="00C4052F" w:rsidP="005A38ED">
            <w:pPr>
              <w:spacing w:before="60" w:after="60"/>
              <w:rPr>
                <w:rFonts w:cs="Arial"/>
                <w:b/>
                <w:sz w:val="20"/>
                <w:szCs w:val="20"/>
                <w:lang w:val="fr-CH"/>
              </w:rPr>
            </w:pPr>
          </w:p>
        </w:tc>
        <w:tc>
          <w:tcPr>
            <w:tcW w:w="5103" w:type="dxa"/>
            <w:vMerge/>
          </w:tcPr>
          <w:p w:rsidR="00C4052F" w:rsidRDefault="00C4052F" w:rsidP="000110E9">
            <w:pPr>
              <w:rPr>
                <w:rFonts w:cs="Arial"/>
                <w:b/>
                <w:sz w:val="20"/>
                <w:szCs w:val="20"/>
                <w:lang w:val="fr-CH"/>
              </w:rPr>
            </w:pPr>
          </w:p>
        </w:tc>
        <w:tc>
          <w:tcPr>
            <w:tcW w:w="605" w:type="dxa"/>
            <w:tcBorders>
              <w:bottom w:val="single" w:sz="4" w:space="0" w:color="auto"/>
            </w:tcBorders>
            <w:vAlign w:val="center"/>
          </w:tcPr>
          <w:p w:rsidR="00C4052F" w:rsidRDefault="00C4052F" w:rsidP="002F5222">
            <w:pPr>
              <w:jc w:val="center"/>
              <w:rPr>
                <w:rFonts w:cs="Arial"/>
                <w:b/>
                <w:sz w:val="20"/>
                <w:szCs w:val="20"/>
                <w:lang w:val="fr-CH"/>
              </w:rPr>
            </w:pPr>
            <w:r>
              <w:rPr>
                <w:rFonts w:cs="Arial"/>
                <w:b/>
                <w:sz w:val="20"/>
                <w:szCs w:val="20"/>
                <w:lang w:val="fr-CH"/>
              </w:rPr>
              <w:t>IX(I)</w:t>
            </w:r>
          </w:p>
        </w:tc>
        <w:tc>
          <w:tcPr>
            <w:tcW w:w="709" w:type="dxa"/>
            <w:tcBorders>
              <w:bottom w:val="single" w:sz="4" w:space="0" w:color="auto"/>
            </w:tcBorders>
            <w:vAlign w:val="center"/>
          </w:tcPr>
          <w:p w:rsidR="00C4052F" w:rsidRDefault="00C4052F" w:rsidP="002F5222">
            <w:pPr>
              <w:jc w:val="center"/>
              <w:rPr>
                <w:rFonts w:cs="Arial"/>
                <w:b/>
                <w:sz w:val="20"/>
                <w:szCs w:val="20"/>
                <w:lang w:val="fr-CH"/>
              </w:rPr>
            </w:pPr>
            <w:r>
              <w:rPr>
                <w:rFonts w:cs="Arial"/>
                <w:b/>
                <w:sz w:val="20"/>
                <w:szCs w:val="20"/>
                <w:lang w:val="fr-CH"/>
              </w:rPr>
              <w:t>IX(II)</w:t>
            </w:r>
          </w:p>
        </w:tc>
        <w:tc>
          <w:tcPr>
            <w:tcW w:w="567" w:type="dxa"/>
            <w:tcBorders>
              <w:bottom w:val="single" w:sz="4" w:space="0" w:color="auto"/>
            </w:tcBorders>
            <w:vAlign w:val="center"/>
          </w:tcPr>
          <w:p w:rsidR="00C4052F" w:rsidRDefault="00C4052F" w:rsidP="002F5222">
            <w:pPr>
              <w:jc w:val="center"/>
              <w:rPr>
                <w:rFonts w:cs="Arial"/>
                <w:b/>
                <w:sz w:val="20"/>
                <w:szCs w:val="20"/>
                <w:lang w:val="fr-CH"/>
              </w:rPr>
            </w:pPr>
            <w:r>
              <w:rPr>
                <w:rFonts w:cs="Arial"/>
                <w:b/>
                <w:sz w:val="20"/>
                <w:szCs w:val="20"/>
                <w:lang w:val="fr-CH"/>
              </w:rPr>
              <w:t>X</w:t>
            </w:r>
          </w:p>
        </w:tc>
        <w:tc>
          <w:tcPr>
            <w:tcW w:w="709" w:type="dxa"/>
            <w:tcBorders>
              <w:bottom w:val="single" w:sz="4" w:space="0" w:color="auto"/>
            </w:tcBorders>
            <w:vAlign w:val="center"/>
          </w:tcPr>
          <w:p w:rsidR="00C4052F" w:rsidRDefault="00C4052F" w:rsidP="002F5222">
            <w:pPr>
              <w:jc w:val="center"/>
              <w:rPr>
                <w:rFonts w:cs="Arial"/>
                <w:b/>
                <w:sz w:val="20"/>
                <w:szCs w:val="20"/>
                <w:lang w:val="fr-CH"/>
              </w:rPr>
            </w:pPr>
            <w:r>
              <w:rPr>
                <w:rFonts w:cs="Arial"/>
                <w:b/>
                <w:sz w:val="20"/>
                <w:szCs w:val="20"/>
                <w:lang w:val="fr-CH"/>
              </w:rPr>
              <w:t>XI(A)</w:t>
            </w:r>
          </w:p>
        </w:tc>
        <w:tc>
          <w:tcPr>
            <w:tcW w:w="708" w:type="dxa"/>
            <w:tcBorders>
              <w:bottom w:val="single" w:sz="4" w:space="0" w:color="auto"/>
            </w:tcBorders>
            <w:vAlign w:val="center"/>
          </w:tcPr>
          <w:p w:rsidR="00C4052F" w:rsidRDefault="00C4052F" w:rsidP="002F5222">
            <w:pPr>
              <w:jc w:val="center"/>
              <w:rPr>
                <w:rFonts w:cs="Arial"/>
                <w:b/>
                <w:sz w:val="20"/>
                <w:szCs w:val="20"/>
                <w:lang w:val="fr-CH"/>
              </w:rPr>
            </w:pPr>
            <w:r>
              <w:rPr>
                <w:rFonts w:cs="Arial"/>
                <w:b/>
                <w:sz w:val="20"/>
                <w:szCs w:val="20"/>
                <w:lang w:val="fr-CH"/>
              </w:rPr>
              <w:t>XI(B)</w:t>
            </w:r>
          </w:p>
        </w:tc>
        <w:tc>
          <w:tcPr>
            <w:tcW w:w="4782" w:type="dxa"/>
            <w:vMerge/>
            <w:tcBorders>
              <w:bottom w:val="single" w:sz="4" w:space="0" w:color="auto"/>
            </w:tcBorders>
            <w:vAlign w:val="center"/>
          </w:tcPr>
          <w:p w:rsidR="00C4052F" w:rsidRDefault="00C4052F" w:rsidP="000110E9">
            <w:pPr>
              <w:rPr>
                <w:rFonts w:cs="Arial"/>
                <w:sz w:val="20"/>
                <w:szCs w:val="20"/>
                <w:lang w:val="fr-CH"/>
              </w:rPr>
            </w:pPr>
          </w:p>
        </w:tc>
      </w:tr>
      <w:tr w:rsidR="006E7274" w:rsidTr="005A38ED">
        <w:tc>
          <w:tcPr>
            <w:tcW w:w="1418" w:type="dxa"/>
          </w:tcPr>
          <w:p w:rsidR="006E7274" w:rsidRPr="00A73DC9" w:rsidRDefault="006E7274" w:rsidP="005A38ED">
            <w:pPr>
              <w:spacing w:before="60" w:after="60"/>
              <w:rPr>
                <w:rFonts w:cs="Arial"/>
                <w:b/>
                <w:color w:val="000000"/>
                <w:szCs w:val="20"/>
                <w:lang w:val="fr-CH" w:eastAsia="de-DE"/>
              </w:rPr>
            </w:pPr>
            <w:r w:rsidRPr="00A73DC9">
              <w:rPr>
                <w:rFonts w:cs="Arial"/>
                <w:b/>
                <w:color w:val="000000"/>
                <w:szCs w:val="20"/>
                <w:lang w:val="fr-CH" w:eastAsia="de-DE"/>
              </w:rPr>
              <w:t>MDN 1101</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cardiovascular, vascular and neurovascular implants</w:t>
            </w:r>
          </w:p>
        </w:tc>
        <w:sdt>
          <w:sdtPr>
            <w:rPr>
              <w:rFonts w:cs="Arial"/>
              <w:sz w:val="20"/>
              <w:szCs w:val="20"/>
            </w:rPr>
            <w:id w:val="-860125753"/>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97786426"/>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68012464"/>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25566320"/>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01072501"/>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3C6765" w:rsidRDefault="006E7274" w:rsidP="001A4B62">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1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5A38ED">
        <w:tc>
          <w:tcPr>
            <w:tcW w:w="1418" w:type="dxa"/>
          </w:tcPr>
          <w:p w:rsidR="006E7274" w:rsidRPr="00A73DC9" w:rsidRDefault="006E7274" w:rsidP="005A38ED">
            <w:pPr>
              <w:spacing w:before="60" w:after="60"/>
              <w:rPr>
                <w:rFonts w:cs="Arial"/>
                <w:b/>
                <w:color w:val="000000"/>
                <w:szCs w:val="20"/>
                <w:lang w:val="fr-CH" w:eastAsia="de-DE"/>
              </w:rPr>
            </w:pPr>
            <w:r w:rsidRPr="00A73DC9">
              <w:rPr>
                <w:rFonts w:cs="Arial"/>
                <w:b/>
                <w:color w:val="000000"/>
                <w:szCs w:val="20"/>
                <w:lang w:val="fr-CH" w:eastAsia="de-DE"/>
              </w:rPr>
              <w:t>MDN 1102</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osteo- and orthopaedic implants</w:t>
            </w:r>
            <w:r w:rsidRPr="00D94E15">
              <w:rPr>
                <w:rFonts w:cs="Arial"/>
                <w:sz w:val="18"/>
                <w:szCs w:val="20"/>
                <w:lang w:val="en-GB"/>
              </w:rPr>
              <w:br/>
            </w:r>
          </w:p>
        </w:tc>
        <w:sdt>
          <w:sdtPr>
            <w:rPr>
              <w:rFonts w:cs="Arial"/>
              <w:sz w:val="20"/>
              <w:szCs w:val="20"/>
            </w:rPr>
            <w:id w:val="1303661998"/>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23156655"/>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96290258"/>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56017207"/>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06696188"/>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3C6765" w:rsidRDefault="006E7274" w:rsidP="001A4B62">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21"/>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5A38ED">
        <w:tc>
          <w:tcPr>
            <w:tcW w:w="1418" w:type="dxa"/>
          </w:tcPr>
          <w:p w:rsidR="006E7274" w:rsidRPr="00A73DC9" w:rsidRDefault="006E7274" w:rsidP="005A38ED">
            <w:pPr>
              <w:spacing w:before="60" w:after="60"/>
              <w:rPr>
                <w:rFonts w:cs="Arial"/>
                <w:b/>
                <w:color w:val="000000"/>
                <w:szCs w:val="20"/>
                <w:lang w:val="fr-CH" w:eastAsia="de-DE"/>
              </w:rPr>
            </w:pPr>
            <w:r w:rsidRPr="00A73DC9">
              <w:rPr>
                <w:rFonts w:cs="Arial"/>
                <w:b/>
                <w:color w:val="000000"/>
                <w:szCs w:val="20"/>
                <w:lang w:val="fr-CH" w:eastAsia="de-DE"/>
              </w:rPr>
              <w:t>MDN 1103</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dental implants and dental materials</w:t>
            </w:r>
            <w:r w:rsidRPr="00D94E15">
              <w:rPr>
                <w:rFonts w:cs="Arial"/>
                <w:sz w:val="18"/>
                <w:szCs w:val="20"/>
                <w:lang w:val="en-GB"/>
              </w:rPr>
              <w:br/>
            </w:r>
          </w:p>
        </w:tc>
        <w:sdt>
          <w:sdtPr>
            <w:rPr>
              <w:rFonts w:cs="Arial"/>
              <w:sz w:val="20"/>
              <w:szCs w:val="20"/>
            </w:rPr>
            <w:id w:val="1664738761"/>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36250282"/>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69433395"/>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12892152"/>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39657294"/>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3C6765" w:rsidRDefault="006E7274" w:rsidP="001A4B62">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27"/>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5A38ED">
        <w:tc>
          <w:tcPr>
            <w:tcW w:w="1418" w:type="dxa"/>
          </w:tcPr>
          <w:p w:rsidR="006E7274" w:rsidRPr="00A73DC9" w:rsidRDefault="006E7274" w:rsidP="005A38ED">
            <w:pPr>
              <w:spacing w:before="60" w:after="60"/>
              <w:rPr>
                <w:rFonts w:cs="Arial"/>
                <w:b/>
                <w:color w:val="000000"/>
                <w:szCs w:val="20"/>
                <w:lang w:val="fr-CH" w:eastAsia="de-DE"/>
              </w:rPr>
            </w:pPr>
            <w:r w:rsidRPr="00A73DC9">
              <w:rPr>
                <w:rFonts w:cs="Arial"/>
                <w:b/>
                <w:color w:val="000000"/>
                <w:szCs w:val="20"/>
                <w:lang w:val="fr-CH" w:eastAsia="de-DE"/>
              </w:rPr>
              <w:t>MDN 1104</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soft tissue and other implants</w:t>
            </w:r>
            <w:r w:rsidRPr="00D94E15">
              <w:rPr>
                <w:rFonts w:cs="Arial"/>
                <w:sz w:val="18"/>
                <w:szCs w:val="20"/>
                <w:lang w:val="en-GB"/>
              </w:rPr>
              <w:br/>
            </w:r>
          </w:p>
        </w:tc>
        <w:sdt>
          <w:sdtPr>
            <w:rPr>
              <w:rFonts w:cs="Arial"/>
              <w:sz w:val="20"/>
              <w:szCs w:val="20"/>
            </w:rPr>
            <w:id w:val="783703412"/>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64946748"/>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88128693"/>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3771733"/>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81855427"/>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3C6765" w:rsidRDefault="006E7274" w:rsidP="001A4B62">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5A38ED" w:rsidRDefault="005A38ED"/>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5103"/>
        <w:gridCol w:w="605"/>
        <w:gridCol w:w="709"/>
        <w:gridCol w:w="567"/>
        <w:gridCol w:w="709"/>
        <w:gridCol w:w="708"/>
        <w:gridCol w:w="4782"/>
      </w:tblGrid>
      <w:tr w:rsidR="00C4052F" w:rsidTr="00D72BB9">
        <w:tc>
          <w:tcPr>
            <w:tcW w:w="1418" w:type="dxa"/>
            <w:vMerge w:val="restart"/>
          </w:tcPr>
          <w:p w:rsidR="00C4052F" w:rsidRPr="002F5222" w:rsidRDefault="00B161CE" w:rsidP="00D72BB9">
            <w:pPr>
              <w:spacing w:before="60" w:after="60"/>
              <w:rPr>
                <w:rFonts w:cs="Arial"/>
                <w:b/>
                <w:color w:val="000000"/>
                <w:sz w:val="20"/>
                <w:szCs w:val="18"/>
                <w:lang w:val="fr-CH" w:eastAsia="de-DE"/>
              </w:rPr>
            </w:pPr>
            <w:r w:rsidRPr="002F5222">
              <w:rPr>
                <w:rFonts w:cs="Arial"/>
                <w:b/>
                <w:color w:val="000000"/>
                <w:sz w:val="20"/>
                <w:szCs w:val="18"/>
                <w:lang w:val="fr-CH" w:eastAsia="de-DE"/>
              </w:rPr>
              <w:t>MDN CODE</w:t>
            </w:r>
          </w:p>
        </w:tc>
        <w:tc>
          <w:tcPr>
            <w:tcW w:w="5103" w:type="dxa"/>
            <w:vMerge w:val="restart"/>
          </w:tcPr>
          <w:p w:rsidR="00C4052F" w:rsidRPr="00D53E7B" w:rsidRDefault="00635706" w:rsidP="00635706">
            <w:pPr>
              <w:spacing w:before="60" w:after="60"/>
              <w:rPr>
                <w:rFonts w:cs="Arial"/>
                <w:b/>
                <w:color w:val="000000"/>
                <w:sz w:val="20"/>
                <w:szCs w:val="18"/>
                <w:lang w:val="fr-FR" w:eastAsia="de-DE"/>
              </w:rPr>
            </w:pPr>
            <w:r w:rsidRPr="00D53E7B">
              <w:rPr>
                <w:rFonts w:cs="Arial"/>
                <w:b/>
                <w:color w:val="000000"/>
                <w:sz w:val="20"/>
                <w:szCs w:val="18"/>
                <w:lang w:val="fr-FR" w:eastAsia="de-DE"/>
              </w:rPr>
              <w:t>Non-active non-implantable devices</w:t>
            </w:r>
          </w:p>
        </w:tc>
        <w:tc>
          <w:tcPr>
            <w:tcW w:w="3298" w:type="dxa"/>
            <w:gridSpan w:val="5"/>
            <w:shd w:val="clear" w:color="auto" w:fill="FFFFFF"/>
            <w:vAlign w:val="center"/>
          </w:tcPr>
          <w:p w:rsidR="00C4052F" w:rsidRDefault="00C4052F" w:rsidP="00C4052F">
            <w:pPr>
              <w:jc w:val="center"/>
              <w:rPr>
                <w:rFonts w:cs="Arial"/>
                <w:sz w:val="20"/>
                <w:szCs w:val="20"/>
              </w:rPr>
            </w:pPr>
            <w:r>
              <w:rPr>
                <w:rFonts w:cs="Arial"/>
                <w:b/>
                <w:sz w:val="20"/>
                <w:szCs w:val="20"/>
                <w:lang w:val="fr-CH"/>
              </w:rPr>
              <w:t>Annexes</w:t>
            </w:r>
          </w:p>
        </w:tc>
        <w:tc>
          <w:tcPr>
            <w:tcW w:w="4782" w:type="dxa"/>
            <w:vMerge w:val="restart"/>
            <w:shd w:val="clear" w:color="auto" w:fill="auto"/>
          </w:tcPr>
          <w:p w:rsidR="00C4052F" w:rsidRPr="005A38ED" w:rsidRDefault="00C4052F" w:rsidP="005A38ED">
            <w:pPr>
              <w:spacing w:before="60"/>
              <w:rPr>
                <w:rFonts w:cs="Arial"/>
                <w:b/>
                <w:sz w:val="20"/>
                <w:szCs w:val="20"/>
                <w:lang w:val="fr-CH"/>
              </w:rPr>
            </w:pPr>
            <w:r>
              <w:rPr>
                <w:rFonts w:cs="Arial"/>
                <w:b/>
                <w:sz w:val="20"/>
                <w:szCs w:val="20"/>
                <w:lang w:val="fr-CH"/>
              </w:rPr>
              <w:t>Conditions</w:t>
            </w:r>
          </w:p>
        </w:tc>
      </w:tr>
      <w:tr w:rsidR="00C4052F" w:rsidTr="005A38ED">
        <w:tc>
          <w:tcPr>
            <w:tcW w:w="1418" w:type="dxa"/>
            <w:vMerge/>
          </w:tcPr>
          <w:p w:rsidR="00C4052F" w:rsidRDefault="00C4052F" w:rsidP="00C4052F">
            <w:pPr>
              <w:rPr>
                <w:rFonts w:cs="Arial"/>
                <w:b/>
                <w:sz w:val="20"/>
                <w:szCs w:val="20"/>
                <w:lang w:val="fr-CH"/>
              </w:rPr>
            </w:pPr>
          </w:p>
        </w:tc>
        <w:tc>
          <w:tcPr>
            <w:tcW w:w="5103" w:type="dxa"/>
            <w:vMerge/>
          </w:tcPr>
          <w:p w:rsidR="00C4052F" w:rsidRDefault="00C4052F" w:rsidP="00C4052F">
            <w:pPr>
              <w:rPr>
                <w:rFonts w:cs="Arial"/>
                <w:b/>
                <w:sz w:val="20"/>
                <w:szCs w:val="20"/>
                <w:lang w:val="fr-CH"/>
              </w:rPr>
            </w:pPr>
          </w:p>
        </w:tc>
        <w:tc>
          <w:tcPr>
            <w:tcW w:w="605" w:type="dxa"/>
            <w:shd w:val="clear" w:color="auto" w:fill="FFFFFF"/>
            <w:vAlign w:val="center"/>
          </w:tcPr>
          <w:p w:rsidR="00C4052F" w:rsidRDefault="00C4052F" w:rsidP="00C4052F">
            <w:pPr>
              <w:jc w:val="center"/>
              <w:rPr>
                <w:rFonts w:cs="Arial"/>
                <w:b/>
                <w:sz w:val="20"/>
                <w:szCs w:val="20"/>
                <w:lang w:val="fr-CH"/>
              </w:rPr>
            </w:pPr>
            <w:r>
              <w:rPr>
                <w:rFonts w:cs="Arial"/>
                <w:b/>
                <w:sz w:val="20"/>
                <w:szCs w:val="20"/>
                <w:lang w:val="fr-CH"/>
              </w:rPr>
              <w:t>IX(I)</w:t>
            </w:r>
          </w:p>
        </w:tc>
        <w:tc>
          <w:tcPr>
            <w:tcW w:w="709" w:type="dxa"/>
            <w:shd w:val="clear" w:color="auto" w:fill="FFFFFF"/>
            <w:vAlign w:val="center"/>
          </w:tcPr>
          <w:p w:rsidR="00C4052F" w:rsidRDefault="00C4052F" w:rsidP="00C4052F">
            <w:pPr>
              <w:jc w:val="center"/>
              <w:rPr>
                <w:rFonts w:cs="Arial"/>
                <w:b/>
                <w:sz w:val="20"/>
                <w:szCs w:val="20"/>
                <w:lang w:val="fr-CH"/>
              </w:rPr>
            </w:pPr>
            <w:r>
              <w:rPr>
                <w:rFonts w:cs="Arial"/>
                <w:b/>
                <w:sz w:val="20"/>
                <w:szCs w:val="20"/>
                <w:lang w:val="fr-CH"/>
              </w:rPr>
              <w:t>IX(II)</w:t>
            </w:r>
          </w:p>
        </w:tc>
        <w:tc>
          <w:tcPr>
            <w:tcW w:w="567" w:type="dxa"/>
            <w:shd w:val="clear" w:color="auto" w:fill="FFFFFF"/>
            <w:vAlign w:val="center"/>
          </w:tcPr>
          <w:p w:rsidR="00C4052F" w:rsidRDefault="00C4052F" w:rsidP="00C4052F">
            <w:pPr>
              <w:jc w:val="center"/>
              <w:rPr>
                <w:rFonts w:cs="Arial"/>
                <w:b/>
                <w:sz w:val="20"/>
                <w:szCs w:val="20"/>
                <w:lang w:val="fr-CH"/>
              </w:rPr>
            </w:pPr>
            <w:r>
              <w:rPr>
                <w:rFonts w:cs="Arial"/>
                <w:b/>
                <w:sz w:val="20"/>
                <w:szCs w:val="20"/>
                <w:lang w:val="fr-CH"/>
              </w:rPr>
              <w:t>X</w:t>
            </w:r>
          </w:p>
        </w:tc>
        <w:tc>
          <w:tcPr>
            <w:tcW w:w="709" w:type="dxa"/>
            <w:shd w:val="clear" w:color="auto" w:fill="FFFFFF"/>
            <w:vAlign w:val="center"/>
          </w:tcPr>
          <w:p w:rsidR="00C4052F" w:rsidRDefault="00C4052F" w:rsidP="00C4052F">
            <w:pPr>
              <w:jc w:val="center"/>
              <w:rPr>
                <w:rFonts w:cs="Arial"/>
                <w:b/>
                <w:sz w:val="20"/>
                <w:szCs w:val="20"/>
                <w:lang w:val="fr-CH"/>
              </w:rPr>
            </w:pPr>
            <w:r>
              <w:rPr>
                <w:rFonts w:cs="Arial"/>
                <w:b/>
                <w:sz w:val="20"/>
                <w:szCs w:val="20"/>
                <w:lang w:val="fr-CH"/>
              </w:rPr>
              <w:t>XI(A)</w:t>
            </w:r>
          </w:p>
        </w:tc>
        <w:tc>
          <w:tcPr>
            <w:tcW w:w="708" w:type="dxa"/>
            <w:shd w:val="clear" w:color="auto" w:fill="FFFFFF"/>
            <w:vAlign w:val="center"/>
          </w:tcPr>
          <w:p w:rsidR="00C4052F" w:rsidRDefault="00C4052F" w:rsidP="00C4052F">
            <w:pPr>
              <w:jc w:val="center"/>
              <w:rPr>
                <w:rFonts w:cs="Arial"/>
                <w:b/>
                <w:sz w:val="20"/>
                <w:szCs w:val="20"/>
                <w:lang w:val="fr-CH"/>
              </w:rPr>
            </w:pPr>
            <w:r>
              <w:rPr>
                <w:rFonts w:cs="Arial"/>
                <w:b/>
                <w:sz w:val="20"/>
                <w:szCs w:val="20"/>
                <w:lang w:val="fr-CH"/>
              </w:rPr>
              <w:t>XI(B)</w:t>
            </w:r>
          </w:p>
        </w:tc>
        <w:tc>
          <w:tcPr>
            <w:tcW w:w="4782" w:type="dxa"/>
            <w:vMerge/>
            <w:shd w:val="clear" w:color="auto" w:fill="E0E0E0"/>
            <w:vAlign w:val="center"/>
          </w:tcPr>
          <w:p w:rsidR="00C4052F" w:rsidRDefault="00C4052F" w:rsidP="00C4052F">
            <w:pPr>
              <w:rPr>
                <w:rFonts w:cs="Arial"/>
                <w:sz w:val="20"/>
                <w:szCs w:val="20"/>
                <w:lang w:val="fr-CH"/>
              </w:rPr>
            </w:pPr>
          </w:p>
        </w:tc>
      </w:tr>
      <w:tr w:rsidR="006E7274" w:rsidRPr="005A38ED" w:rsidTr="00B82625">
        <w:trPr>
          <w:cantSplit/>
        </w:trPr>
        <w:tc>
          <w:tcPr>
            <w:tcW w:w="1418" w:type="dxa"/>
          </w:tcPr>
          <w:p w:rsidR="006E7274" w:rsidRPr="00F845FB" w:rsidRDefault="006E7274" w:rsidP="00125499">
            <w:pPr>
              <w:spacing w:before="60" w:after="60"/>
              <w:rPr>
                <w:rFonts w:cs="Arial"/>
                <w:b/>
                <w:color w:val="000000"/>
                <w:szCs w:val="20"/>
                <w:lang w:val="fr-CH" w:eastAsia="de-DE"/>
              </w:rPr>
            </w:pPr>
            <w:r w:rsidRPr="00F845FB">
              <w:rPr>
                <w:rFonts w:cs="Arial"/>
                <w:b/>
                <w:color w:val="000000"/>
                <w:szCs w:val="20"/>
                <w:lang w:val="fr-CH" w:eastAsia="de-DE"/>
              </w:rPr>
              <w:t>MDN 1201</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non-implantable devices for anaesthesia, emergency and intensive care</w:t>
            </w:r>
          </w:p>
        </w:tc>
        <w:sdt>
          <w:sdtPr>
            <w:rPr>
              <w:rFonts w:cs="Arial"/>
              <w:sz w:val="20"/>
              <w:szCs w:val="20"/>
            </w:rPr>
            <w:id w:val="-17474866"/>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468746676"/>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64541306"/>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4270240"/>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40143831"/>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1202</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non-implantable devices for administration, channelling and removal of substances, including devices for dialysis</w:t>
            </w:r>
          </w:p>
        </w:tc>
        <w:sdt>
          <w:sdtPr>
            <w:rPr>
              <w:rFonts w:cs="Arial"/>
              <w:sz w:val="20"/>
              <w:szCs w:val="20"/>
            </w:rPr>
            <w:id w:val="-568961102"/>
            <w14:checkbox>
              <w14:checked w14:val="0"/>
              <w14:checkedState w14:val="2612" w14:font="MS Gothic"/>
              <w14:uncheckedState w14:val="2610" w14:font="MS Gothic"/>
            </w14:checkbox>
          </w:sdtPr>
          <w:sdtEndPr/>
          <w:sdtContent>
            <w:tc>
              <w:tcPr>
                <w:tcW w:w="605"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87581176"/>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47699780"/>
            <w14:checkbox>
              <w14:checked w14:val="0"/>
              <w14:checkedState w14:val="2612" w14:font="MS Gothic"/>
              <w14:uncheckedState w14:val="2610" w14:font="MS Gothic"/>
            </w14:checkbox>
          </w:sdtPr>
          <w:sdtEndPr/>
          <w:sdtContent>
            <w:tc>
              <w:tcPr>
                <w:tcW w:w="567"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106534085"/>
            <w14:checkbox>
              <w14:checked w14:val="0"/>
              <w14:checkedState w14:val="2612" w14:font="MS Gothic"/>
              <w14:uncheckedState w14:val="2610" w14:font="MS Gothic"/>
            </w14:checkbox>
          </w:sdtPr>
          <w:sdtEndPr/>
          <w:sdtContent>
            <w:tc>
              <w:tcPr>
                <w:tcW w:w="709" w:type="dxa"/>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25057202"/>
            <w14:checkbox>
              <w14:checked w14:val="0"/>
              <w14:checkedState w14:val="2612" w14:font="MS Gothic"/>
              <w14:uncheckedState w14:val="2610" w14:font="MS Gothic"/>
            </w14:checkbox>
          </w:sdtPr>
          <w:sdtEndPr/>
          <w:sdtContent>
            <w:tc>
              <w:tcPr>
                <w:tcW w:w="708" w:type="dxa"/>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1203</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non-implantable guide catheters, balloon catheters, guidewires, introducers, filters, and related tools</w:t>
            </w:r>
          </w:p>
        </w:tc>
        <w:sdt>
          <w:sdtPr>
            <w:rPr>
              <w:rFonts w:cs="Arial"/>
              <w:sz w:val="20"/>
              <w:szCs w:val="20"/>
            </w:rPr>
            <w:id w:val="-613750400"/>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69499293"/>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11306482"/>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26638289"/>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54798960"/>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1204</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non-implantable devices for wound and skin care</w:t>
            </w:r>
            <w:r w:rsidRPr="00D94E15">
              <w:rPr>
                <w:rFonts w:cs="Arial"/>
                <w:sz w:val="18"/>
                <w:szCs w:val="20"/>
                <w:lang w:val="en-GB"/>
              </w:rPr>
              <w:br/>
            </w:r>
          </w:p>
        </w:tc>
        <w:sdt>
          <w:sdtPr>
            <w:rPr>
              <w:rFonts w:cs="Arial"/>
              <w:sz w:val="20"/>
              <w:szCs w:val="20"/>
            </w:rPr>
            <w:id w:val="803272788"/>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7030236"/>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007899297"/>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90095039"/>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65843550"/>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1205</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non-implantable orthopaedic and rehabilitation devices</w:t>
            </w:r>
          </w:p>
        </w:tc>
        <w:sdt>
          <w:sdtPr>
            <w:rPr>
              <w:rFonts w:cs="Arial"/>
              <w:sz w:val="20"/>
              <w:szCs w:val="20"/>
            </w:rPr>
            <w:id w:val="-2041813883"/>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03836869"/>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91631207"/>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69122298"/>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66986371"/>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1206</w:t>
            </w:r>
          </w:p>
        </w:tc>
        <w:tc>
          <w:tcPr>
            <w:tcW w:w="5103" w:type="dxa"/>
          </w:tcPr>
          <w:p w:rsidR="006E7274" w:rsidRPr="00D53E7B" w:rsidRDefault="006E7274" w:rsidP="00D94E15">
            <w:pPr>
              <w:pStyle w:val="Tab"/>
              <w:keepNext/>
              <w:tabs>
                <w:tab w:val="left" w:pos="0"/>
                <w:tab w:val="left" w:pos="9468"/>
              </w:tabs>
              <w:ind w:left="11" w:hanging="11"/>
              <w:rPr>
                <w:rFonts w:cs="Arial"/>
                <w:sz w:val="18"/>
                <w:szCs w:val="20"/>
                <w:lang w:val="fr-FR"/>
              </w:rPr>
            </w:pPr>
            <w:r w:rsidRPr="00D53E7B">
              <w:rPr>
                <w:rFonts w:cs="Arial"/>
                <w:sz w:val="18"/>
                <w:szCs w:val="20"/>
                <w:lang w:val="fr-FR"/>
              </w:rPr>
              <w:t>Non-active non-implantable ophthalmologic devices</w:t>
            </w:r>
            <w:r w:rsidRPr="00D53E7B">
              <w:rPr>
                <w:rFonts w:cs="Arial"/>
                <w:sz w:val="18"/>
                <w:szCs w:val="20"/>
                <w:lang w:val="fr-FR"/>
              </w:rPr>
              <w:br/>
            </w:r>
          </w:p>
        </w:tc>
        <w:sdt>
          <w:sdtPr>
            <w:rPr>
              <w:rFonts w:cs="Arial"/>
              <w:sz w:val="20"/>
              <w:szCs w:val="20"/>
            </w:rPr>
            <w:id w:val="1055591568"/>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03012623"/>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23811254"/>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88709826"/>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002321"/>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1207</w:t>
            </w:r>
          </w:p>
        </w:tc>
        <w:tc>
          <w:tcPr>
            <w:tcW w:w="5103" w:type="dxa"/>
          </w:tcPr>
          <w:p w:rsidR="006E7274" w:rsidRPr="00D53E7B" w:rsidRDefault="006E7274" w:rsidP="00D94E15">
            <w:pPr>
              <w:pStyle w:val="Tab"/>
              <w:keepNext/>
              <w:tabs>
                <w:tab w:val="left" w:pos="0"/>
                <w:tab w:val="left" w:pos="9468"/>
              </w:tabs>
              <w:ind w:left="11" w:hanging="11"/>
              <w:rPr>
                <w:rFonts w:cs="Arial"/>
                <w:sz w:val="18"/>
                <w:szCs w:val="20"/>
                <w:lang w:val="fr-FR"/>
              </w:rPr>
            </w:pPr>
            <w:r w:rsidRPr="00D53E7B">
              <w:rPr>
                <w:rFonts w:cs="Arial"/>
                <w:sz w:val="18"/>
                <w:szCs w:val="20"/>
                <w:lang w:val="fr-FR"/>
              </w:rPr>
              <w:t xml:space="preserve">Non-active non-implantable diagnostic devices </w:t>
            </w:r>
            <w:r w:rsidRPr="00D53E7B">
              <w:rPr>
                <w:rFonts w:cs="Arial"/>
                <w:sz w:val="18"/>
                <w:szCs w:val="20"/>
                <w:lang w:val="fr-FR"/>
              </w:rPr>
              <w:br/>
            </w:r>
          </w:p>
        </w:tc>
        <w:sdt>
          <w:sdtPr>
            <w:rPr>
              <w:rFonts w:cs="Arial"/>
              <w:sz w:val="20"/>
              <w:szCs w:val="20"/>
            </w:rPr>
            <w:id w:val="836275536"/>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12506999"/>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65058473"/>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36130315"/>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492485396"/>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lastRenderedPageBreak/>
              <w:t>MDN 1208</w:t>
            </w:r>
          </w:p>
        </w:tc>
        <w:tc>
          <w:tcPr>
            <w:tcW w:w="5103" w:type="dxa"/>
          </w:tcPr>
          <w:p w:rsidR="006E7274" w:rsidRPr="00D53E7B" w:rsidRDefault="006E7274" w:rsidP="00D94E15">
            <w:pPr>
              <w:pStyle w:val="Tab"/>
              <w:keepNext/>
              <w:tabs>
                <w:tab w:val="left" w:pos="0"/>
                <w:tab w:val="left" w:pos="9468"/>
              </w:tabs>
              <w:ind w:left="11" w:hanging="11"/>
              <w:rPr>
                <w:rFonts w:cs="Arial"/>
                <w:sz w:val="18"/>
                <w:szCs w:val="20"/>
                <w:lang w:val="fr-FR"/>
              </w:rPr>
            </w:pPr>
            <w:r w:rsidRPr="00D53E7B">
              <w:rPr>
                <w:rFonts w:cs="Arial"/>
                <w:sz w:val="18"/>
                <w:szCs w:val="20"/>
                <w:lang w:val="fr-FR"/>
              </w:rPr>
              <w:t>Non-active non-implantable instruments</w:t>
            </w:r>
            <w:r w:rsidRPr="00D53E7B">
              <w:rPr>
                <w:rFonts w:cs="Arial"/>
                <w:sz w:val="18"/>
                <w:szCs w:val="20"/>
                <w:lang w:val="fr-FR"/>
              </w:rPr>
              <w:br/>
            </w:r>
          </w:p>
        </w:tc>
        <w:sdt>
          <w:sdtPr>
            <w:rPr>
              <w:rFonts w:cs="Arial"/>
              <w:sz w:val="20"/>
              <w:szCs w:val="20"/>
            </w:rPr>
            <w:id w:val="-1614195403"/>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63413030"/>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03057803"/>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83620104"/>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46640262"/>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1209</w:t>
            </w:r>
          </w:p>
        </w:tc>
        <w:tc>
          <w:tcPr>
            <w:tcW w:w="5103" w:type="dxa"/>
          </w:tcPr>
          <w:p w:rsidR="006E7274" w:rsidRPr="00D53E7B" w:rsidRDefault="006E7274" w:rsidP="00D94E15">
            <w:pPr>
              <w:pStyle w:val="Tab"/>
              <w:keepNext/>
              <w:tabs>
                <w:tab w:val="left" w:pos="0"/>
                <w:tab w:val="left" w:pos="9468"/>
              </w:tabs>
              <w:ind w:left="11" w:hanging="11"/>
              <w:rPr>
                <w:rFonts w:cs="Arial"/>
                <w:sz w:val="18"/>
                <w:szCs w:val="20"/>
                <w:lang w:val="fr-FR"/>
              </w:rPr>
            </w:pPr>
            <w:r w:rsidRPr="00D53E7B">
              <w:rPr>
                <w:rFonts w:cs="Arial"/>
                <w:sz w:val="18"/>
                <w:szCs w:val="20"/>
                <w:lang w:val="fr-FR"/>
              </w:rPr>
              <w:t>Non-active non-implantable dental materials</w:t>
            </w:r>
            <w:r w:rsidRPr="00D53E7B">
              <w:rPr>
                <w:rFonts w:cs="Arial"/>
                <w:sz w:val="18"/>
                <w:szCs w:val="20"/>
                <w:lang w:val="fr-FR"/>
              </w:rPr>
              <w:br/>
            </w:r>
          </w:p>
        </w:tc>
        <w:sdt>
          <w:sdtPr>
            <w:rPr>
              <w:rFonts w:cs="Arial"/>
              <w:sz w:val="20"/>
              <w:szCs w:val="20"/>
            </w:rPr>
            <w:id w:val="1232575983"/>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05303252"/>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17609468"/>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48904724"/>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56427852"/>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1210</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non-implantable devices used for contraception or prevention of the transmission of sexually transmitted diseases</w:t>
            </w:r>
          </w:p>
        </w:tc>
        <w:sdt>
          <w:sdtPr>
            <w:rPr>
              <w:rFonts w:cs="Arial"/>
              <w:sz w:val="20"/>
              <w:szCs w:val="20"/>
            </w:rPr>
            <w:id w:val="1820922296"/>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1959364"/>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DF1A21"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7487196"/>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43404078"/>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83733490"/>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1211</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non-implantable devices for disinfecting, cleaning and rinsing</w:t>
            </w:r>
          </w:p>
        </w:tc>
        <w:sdt>
          <w:sdtPr>
            <w:rPr>
              <w:rFonts w:cs="Arial"/>
              <w:sz w:val="20"/>
              <w:szCs w:val="20"/>
            </w:rPr>
            <w:id w:val="-1201164616"/>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44723765"/>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86562443"/>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DF1A21"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66506252"/>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414788241"/>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1212</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non-implantable devices for processing and pre</w:t>
            </w:r>
            <w:r w:rsidRPr="00D94E15">
              <w:rPr>
                <w:rFonts w:cs="Arial"/>
                <w:sz w:val="18"/>
                <w:szCs w:val="20"/>
                <w:lang w:val="en-GB"/>
              </w:rPr>
              <w:softHyphen/>
              <w:t>servation of human cells, tissue or organs including in vitro fertilisation (IVF) and assisted reproductive technologies (ART)</w:t>
            </w:r>
          </w:p>
        </w:tc>
        <w:sdt>
          <w:sdtPr>
            <w:rPr>
              <w:rFonts w:cs="Arial"/>
              <w:sz w:val="20"/>
              <w:szCs w:val="20"/>
            </w:rPr>
            <w:id w:val="1127350023"/>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11855598"/>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50996857"/>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18320193"/>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96292814"/>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Pr>
        <w:tc>
          <w:tcPr>
            <w:tcW w:w="1418" w:type="dxa"/>
          </w:tcPr>
          <w:p w:rsidR="006E7274" w:rsidRPr="00F845FB"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 1213</w:t>
            </w:r>
          </w:p>
        </w:tc>
        <w:tc>
          <w:tcPr>
            <w:tcW w:w="5103"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Non-active non-implantable devices composed of substances to be introduced into the human body via a body orifice or the dermal route</w:t>
            </w:r>
          </w:p>
        </w:tc>
        <w:sdt>
          <w:sdtPr>
            <w:rPr>
              <w:rFonts w:cs="Arial"/>
              <w:sz w:val="20"/>
              <w:szCs w:val="20"/>
            </w:rPr>
            <w:id w:val="-996960215"/>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08469196"/>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66900342"/>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126578336"/>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5632969"/>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5A38ED" w:rsidTr="005A38ED">
        <w:trPr>
          <w:cantSplit/>
          <w:trHeight w:val="413"/>
        </w:trPr>
        <w:tc>
          <w:tcPr>
            <w:tcW w:w="1418" w:type="dxa"/>
            <w:tcBorders>
              <w:bottom w:val="single" w:sz="4" w:space="0" w:color="auto"/>
            </w:tcBorders>
          </w:tcPr>
          <w:p w:rsidR="006E7274" w:rsidRPr="008D7DAC" w:rsidRDefault="006E7274" w:rsidP="005A38ED">
            <w:pPr>
              <w:spacing w:before="60" w:after="60"/>
              <w:rPr>
                <w:rFonts w:cs="Arial"/>
                <w:b/>
                <w:color w:val="000000"/>
                <w:szCs w:val="20"/>
                <w:lang w:val="fr-CH" w:eastAsia="de-DE"/>
              </w:rPr>
            </w:pPr>
            <w:r w:rsidRPr="00F845FB">
              <w:rPr>
                <w:rFonts w:cs="Arial"/>
                <w:b/>
                <w:color w:val="000000"/>
                <w:szCs w:val="20"/>
                <w:lang w:val="fr-CH" w:eastAsia="de-DE"/>
              </w:rPr>
              <w:t>MDN</w:t>
            </w:r>
            <w:r w:rsidRPr="008D7DAC">
              <w:rPr>
                <w:rFonts w:cs="Arial"/>
                <w:b/>
                <w:color w:val="000000"/>
                <w:szCs w:val="20"/>
                <w:lang w:val="fr-CH" w:eastAsia="de-DE"/>
              </w:rPr>
              <w:t xml:space="preserve"> 1214</w:t>
            </w:r>
          </w:p>
        </w:tc>
        <w:tc>
          <w:tcPr>
            <w:tcW w:w="5103" w:type="dxa"/>
            <w:tcBorders>
              <w:bottom w:val="single" w:sz="4" w:space="0" w:color="auto"/>
            </w:tcBorders>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General non-active non-implantable devices used in health care and other non-active non-implantable devices</w:t>
            </w:r>
          </w:p>
        </w:tc>
        <w:sdt>
          <w:sdtPr>
            <w:rPr>
              <w:rFonts w:cs="Arial"/>
              <w:sz w:val="20"/>
              <w:szCs w:val="20"/>
            </w:rPr>
            <w:id w:val="1922057852"/>
            <w14:checkbox>
              <w14:checked w14:val="0"/>
              <w14:checkedState w14:val="2612" w14:font="MS Gothic"/>
              <w14:uncheckedState w14:val="2610" w14:font="MS Gothic"/>
            </w14:checkbox>
          </w:sdtPr>
          <w:sdtEndPr/>
          <w:sdtContent>
            <w:tc>
              <w:tcPr>
                <w:tcW w:w="605"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66751481"/>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60471707"/>
            <w14:checkbox>
              <w14:checked w14:val="0"/>
              <w14:checkedState w14:val="2612" w14:font="MS Gothic"/>
              <w14:uncheckedState w14:val="2610" w14:font="MS Gothic"/>
            </w14:checkbox>
          </w:sdtPr>
          <w:sdtEndPr/>
          <w:sdtContent>
            <w:tc>
              <w:tcPr>
                <w:tcW w:w="567"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77215659"/>
            <w14:checkbox>
              <w14:checked w14:val="0"/>
              <w14:checkedState w14:val="2612" w14:font="MS Gothic"/>
              <w14:uncheckedState w14:val="2610" w14:font="MS Gothic"/>
            </w14:checkbox>
          </w:sdtPr>
          <w:sdtEndPr/>
          <w:sdtContent>
            <w:tc>
              <w:tcPr>
                <w:tcW w:w="709" w:type="dxa"/>
                <w:tcBorders>
                  <w:bottom w:val="single" w:sz="4" w:space="0" w:color="auto"/>
                </w:tcBorders>
                <w:shd w:val="clear" w:color="auto" w:fill="D9D9D9"/>
                <w:vAlign w:val="center"/>
              </w:tcPr>
              <w:p w:rsidR="006E7274" w:rsidRDefault="006E7274" w:rsidP="00B82625">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52771279"/>
            <w14:checkbox>
              <w14:checked w14:val="0"/>
              <w14:checkedState w14:val="2612" w14:font="MS Gothic"/>
              <w14:uncheckedState w14:val="2610" w14:font="MS Gothic"/>
            </w14:checkbox>
          </w:sdtPr>
          <w:sdtEndPr/>
          <w:sdtContent>
            <w:tc>
              <w:tcPr>
                <w:tcW w:w="708" w:type="dxa"/>
                <w:tcBorders>
                  <w:bottom w:val="single" w:sz="4" w:space="0" w:color="auto"/>
                </w:tcBorders>
                <w:shd w:val="clear" w:color="auto" w:fill="D9D9D9"/>
                <w:vAlign w:val="center"/>
              </w:tcPr>
              <w:p w:rsidR="006E7274" w:rsidRPr="00FA1BC0" w:rsidRDefault="006E7274" w:rsidP="00B82625">
                <w:pPr>
                  <w:jc w:val="center"/>
                  <w:rPr>
                    <w:rFonts w:cs="Arial"/>
                    <w:sz w:val="20"/>
                    <w:szCs w:val="20"/>
                  </w:rPr>
                </w:pPr>
                <w:r>
                  <w:rPr>
                    <w:rFonts w:ascii="MS Gothic" w:eastAsia="MS Gothic" w:hAnsi="MS Gothic" w:cs="Arial" w:hint="eastAsia"/>
                    <w:sz w:val="20"/>
                    <w:szCs w:val="20"/>
                  </w:rPr>
                  <w:t>☐</w:t>
                </w:r>
              </w:p>
            </w:tc>
          </w:sdtContent>
        </w:sdt>
        <w:tc>
          <w:tcPr>
            <w:tcW w:w="4782" w:type="dxa"/>
            <w:tcBorders>
              <w:bottom w:val="single" w:sz="4" w:space="0" w:color="auto"/>
            </w:tcBorders>
            <w:shd w:val="clear" w:color="auto" w:fill="D9D9D9"/>
            <w:vAlign w:val="center"/>
          </w:tcPr>
          <w:p w:rsidR="006E7274" w:rsidRPr="003C6765" w:rsidRDefault="006E7274" w:rsidP="005A38ED">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4B6AF7" w:rsidRPr="00FA1BC0" w:rsidTr="00AA4AF4">
        <w:tc>
          <w:tcPr>
            <w:tcW w:w="14601" w:type="dxa"/>
            <w:gridSpan w:val="8"/>
            <w:tcBorders>
              <w:left w:val="nil"/>
              <w:bottom w:val="nil"/>
              <w:right w:val="nil"/>
            </w:tcBorders>
          </w:tcPr>
          <w:p w:rsidR="004B6AF7" w:rsidRDefault="004B6AF7" w:rsidP="00C4052F">
            <w:pPr>
              <w:rPr>
                <w:rFonts w:cs="Arial"/>
                <w:sz w:val="20"/>
                <w:szCs w:val="20"/>
              </w:rPr>
            </w:pPr>
          </w:p>
        </w:tc>
      </w:tr>
    </w:tbl>
    <w:p w:rsidR="00D72BB9" w:rsidRPr="00DE7AA4" w:rsidRDefault="00896B2A" w:rsidP="00DE7AA4">
      <w:pPr>
        <w:pStyle w:val="FootnoteText"/>
        <w:spacing w:before="480" w:after="120"/>
        <w:rPr>
          <w:rFonts w:ascii="Arial Fett" w:hAnsi="Arial Fett" w:cs="Arial"/>
          <w:b/>
          <w:caps/>
          <w:sz w:val="24"/>
          <w:szCs w:val="28"/>
          <w:lang w:val="en-US"/>
        </w:rPr>
      </w:pPr>
      <w:r>
        <w:br w:type="page"/>
      </w:r>
      <w:r w:rsidR="00DE7AA4" w:rsidRPr="00DE7AA4">
        <w:rPr>
          <w:rFonts w:ascii="Arial Fett" w:hAnsi="Arial Fett" w:cs="Arial"/>
          <w:b/>
          <w:caps/>
          <w:sz w:val="24"/>
          <w:szCs w:val="28"/>
          <w:lang w:val="en-US"/>
        </w:rPr>
        <w:lastRenderedPageBreak/>
        <w:t xml:space="preserve">II </w:t>
      </w:r>
      <w:r w:rsidR="00D72BB9" w:rsidRPr="00DE7AA4">
        <w:rPr>
          <w:rFonts w:ascii="Arial Fett" w:hAnsi="Arial Fett" w:cs="Arial"/>
          <w:b/>
          <w:caps/>
          <w:sz w:val="24"/>
          <w:szCs w:val="28"/>
          <w:lang w:val="en-US"/>
        </w:rPr>
        <w:t xml:space="preserve">HORIZONTAL CODES </w:t>
      </w:r>
    </w:p>
    <w:p w:rsidR="00D72BB9" w:rsidRPr="00D72BB9" w:rsidRDefault="00D72BB9" w:rsidP="00D72BB9">
      <w:pPr>
        <w:pStyle w:val="FootnoteText"/>
        <w:spacing w:after="120"/>
        <w:jc w:val="both"/>
        <w:rPr>
          <w:rFonts w:cs="Arial"/>
          <w:sz w:val="22"/>
          <w:lang w:val="en-US"/>
        </w:rPr>
      </w:pPr>
      <w:r w:rsidRPr="00D72BB9">
        <w:rPr>
          <w:rFonts w:cs="Arial"/>
          <w:sz w:val="22"/>
          <w:lang w:val="en-US"/>
        </w:rPr>
        <w:t xml:space="preserve">Please mark the selected horizontal areas and technologies in the </w:t>
      </w:r>
      <w:r w:rsidR="00635706">
        <w:rPr>
          <w:rFonts w:cs="Arial"/>
          <w:sz w:val="22"/>
          <w:lang w:val="en-US"/>
        </w:rPr>
        <w:t xml:space="preserve">grey </w:t>
      </w:r>
      <w:r w:rsidRPr="00D72BB9">
        <w:rPr>
          <w:rFonts w:cs="Arial"/>
          <w:sz w:val="22"/>
          <w:lang w:val="en-US"/>
        </w:rPr>
        <w:t xml:space="preserve">coloured columns below. The different lists of codes are in accordance with </w:t>
      </w:r>
      <w:r w:rsidR="00635706">
        <w:rPr>
          <w:rFonts w:cs="Arial"/>
          <w:sz w:val="22"/>
          <w:lang w:val="en-US"/>
        </w:rPr>
        <w:t xml:space="preserve">the </w:t>
      </w:r>
      <w:r w:rsidRPr="00D72BB9">
        <w:rPr>
          <w:rFonts w:cs="Arial"/>
          <w:sz w:val="22"/>
          <w:lang w:val="en-US"/>
        </w:rPr>
        <w:t xml:space="preserve">Implementing Regulation on the list of codes. </w:t>
      </w:r>
    </w:p>
    <w:p w:rsidR="00D72BB9" w:rsidRPr="00D72BB9" w:rsidRDefault="00D72BB9" w:rsidP="00D72BB9">
      <w:pPr>
        <w:pStyle w:val="FootnoteText"/>
        <w:spacing w:after="120"/>
        <w:jc w:val="both"/>
        <w:rPr>
          <w:rFonts w:cs="Arial"/>
          <w:sz w:val="22"/>
          <w:lang w:val="en-US"/>
        </w:rPr>
      </w:pPr>
      <w:r w:rsidRPr="00D72BB9">
        <w:rPr>
          <w:rFonts w:cs="Arial"/>
          <w:sz w:val="22"/>
          <w:lang w:val="en-US"/>
        </w:rPr>
        <w:t xml:space="preserve">The areas and technologies selected will be part of the applied-for scope of application and therefore each of these areas should be linked to the conformity assessment body's competence. Conditions, such as limitations </w:t>
      </w:r>
      <w:r>
        <w:rPr>
          <w:rFonts w:cs="Arial"/>
          <w:sz w:val="22"/>
          <w:szCs w:val="22"/>
          <w:lang w:val="en-US"/>
        </w:rPr>
        <w:t>must be i</w:t>
      </w:r>
      <w:r w:rsidRPr="00F96B75">
        <w:rPr>
          <w:rFonts w:cs="Arial"/>
          <w:sz w:val="22"/>
          <w:szCs w:val="22"/>
          <w:lang w:val="en-US"/>
        </w:rPr>
        <w:t xml:space="preserve">ncluded when </w:t>
      </w:r>
      <w:r>
        <w:rPr>
          <w:rFonts w:cs="Arial"/>
          <w:sz w:val="22"/>
          <w:szCs w:val="22"/>
          <w:lang w:val="en-US"/>
        </w:rPr>
        <w:t xml:space="preserve">applicable </w:t>
      </w:r>
      <w:r w:rsidRPr="00D72BB9">
        <w:rPr>
          <w:rFonts w:cs="Arial"/>
          <w:sz w:val="22"/>
          <w:lang w:val="en-US"/>
        </w:rPr>
        <w:t xml:space="preserve">(e.g. when the competence cannot be justified for the whole code). </w:t>
      </w:r>
    </w:p>
    <w:p w:rsidR="00896B2A" w:rsidRDefault="00896B2A"/>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310"/>
        <w:gridCol w:w="825"/>
        <w:gridCol w:w="6005"/>
      </w:tblGrid>
      <w:tr w:rsidR="003F03C1" w:rsidTr="002F5222">
        <w:trPr>
          <w:trHeight w:val="451"/>
        </w:trPr>
        <w:tc>
          <w:tcPr>
            <w:tcW w:w="1418" w:type="dxa"/>
            <w:tcBorders>
              <w:top w:val="single" w:sz="4" w:space="0" w:color="auto"/>
            </w:tcBorders>
          </w:tcPr>
          <w:p w:rsidR="003F03C1" w:rsidRPr="002F5222" w:rsidRDefault="003F03C1" w:rsidP="00D94E15">
            <w:pPr>
              <w:spacing w:before="60" w:after="60"/>
              <w:rPr>
                <w:rFonts w:cs="Arial"/>
                <w:b/>
                <w:color w:val="000000"/>
                <w:sz w:val="20"/>
                <w:szCs w:val="20"/>
                <w:lang w:val="fr-CH" w:eastAsia="de-DE"/>
              </w:rPr>
            </w:pPr>
            <w:r w:rsidRPr="002F5222">
              <w:rPr>
                <w:rFonts w:cs="Arial"/>
                <w:b/>
                <w:color w:val="000000"/>
                <w:sz w:val="20"/>
                <w:szCs w:val="20"/>
                <w:lang w:val="fr-CH" w:eastAsia="de-DE"/>
              </w:rPr>
              <w:t>MDS CODE</w:t>
            </w:r>
          </w:p>
        </w:tc>
        <w:tc>
          <w:tcPr>
            <w:tcW w:w="6310" w:type="dxa"/>
            <w:tcBorders>
              <w:top w:val="single" w:sz="4" w:space="0" w:color="auto"/>
            </w:tcBorders>
          </w:tcPr>
          <w:p w:rsidR="003F03C1" w:rsidRPr="002F5222" w:rsidRDefault="00635706" w:rsidP="00635706">
            <w:pPr>
              <w:spacing w:before="60" w:after="60"/>
              <w:rPr>
                <w:rFonts w:cs="Arial"/>
                <w:b/>
                <w:color w:val="000000"/>
                <w:sz w:val="20"/>
                <w:szCs w:val="20"/>
                <w:lang w:eastAsia="de-DE"/>
              </w:rPr>
            </w:pPr>
            <w:r>
              <w:rPr>
                <w:rFonts w:cs="Arial"/>
                <w:b/>
                <w:color w:val="000000"/>
                <w:sz w:val="20"/>
                <w:szCs w:val="20"/>
                <w:lang w:eastAsia="de-DE"/>
              </w:rPr>
              <w:t>Devices with specific characteristics</w:t>
            </w:r>
          </w:p>
        </w:tc>
        <w:tc>
          <w:tcPr>
            <w:tcW w:w="825" w:type="dxa"/>
            <w:tcBorders>
              <w:top w:val="single" w:sz="4" w:space="0" w:color="auto"/>
            </w:tcBorders>
            <w:shd w:val="clear" w:color="auto" w:fill="auto"/>
          </w:tcPr>
          <w:p w:rsidR="003F03C1" w:rsidRPr="000179DC" w:rsidRDefault="003777D3" w:rsidP="002F5222">
            <w:pPr>
              <w:spacing w:before="60" w:after="60"/>
              <w:jc w:val="center"/>
              <w:rPr>
                <w:rFonts w:cs="Arial"/>
                <w:b/>
                <w:sz w:val="20"/>
                <w:szCs w:val="20"/>
              </w:rPr>
            </w:pPr>
            <w:r w:rsidRPr="000179DC">
              <w:rPr>
                <w:rFonts w:cs="Arial"/>
                <w:b/>
                <w:sz w:val="20"/>
                <w:szCs w:val="20"/>
              </w:rPr>
              <w:t>Select</w:t>
            </w:r>
          </w:p>
        </w:tc>
        <w:tc>
          <w:tcPr>
            <w:tcW w:w="6005" w:type="dxa"/>
            <w:tcBorders>
              <w:top w:val="single" w:sz="4" w:space="0" w:color="auto"/>
            </w:tcBorders>
            <w:shd w:val="clear" w:color="auto" w:fill="auto"/>
          </w:tcPr>
          <w:p w:rsidR="003F03C1" w:rsidRPr="00D72BB9" w:rsidRDefault="003F03C1" w:rsidP="002F5222">
            <w:pPr>
              <w:spacing w:before="60" w:after="60"/>
              <w:rPr>
                <w:rFonts w:cs="Arial"/>
                <w:b/>
                <w:color w:val="000000"/>
                <w:sz w:val="20"/>
                <w:szCs w:val="20"/>
                <w:lang w:eastAsia="de-DE"/>
              </w:rPr>
            </w:pPr>
            <w:r w:rsidRPr="00D72BB9">
              <w:rPr>
                <w:rFonts w:cs="Arial"/>
                <w:b/>
                <w:color w:val="000000"/>
                <w:sz w:val="20"/>
                <w:szCs w:val="20"/>
                <w:lang w:eastAsia="de-DE"/>
              </w:rPr>
              <w:t>Conditions</w:t>
            </w:r>
          </w:p>
        </w:tc>
      </w:tr>
      <w:tr w:rsidR="00A46DC4" w:rsidTr="002F5222">
        <w:trPr>
          <w:cantSplit/>
        </w:trPr>
        <w:tc>
          <w:tcPr>
            <w:tcW w:w="1418" w:type="dxa"/>
          </w:tcPr>
          <w:p w:rsidR="00A46DC4" w:rsidRPr="003777D3" w:rsidRDefault="00A46DC4" w:rsidP="00D72BB9">
            <w:pPr>
              <w:spacing w:before="60" w:after="60"/>
              <w:rPr>
                <w:rFonts w:cs="Arial"/>
                <w:b/>
                <w:color w:val="000000"/>
                <w:szCs w:val="20"/>
                <w:lang w:val="fr-CH" w:eastAsia="de-DE"/>
              </w:rPr>
            </w:pPr>
            <w:r w:rsidRPr="003777D3">
              <w:rPr>
                <w:rFonts w:cs="Arial"/>
                <w:b/>
                <w:color w:val="000000"/>
                <w:szCs w:val="20"/>
                <w:lang w:val="fr-CH" w:eastAsia="de-DE"/>
              </w:rPr>
              <w:t>MDS 1001</w:t>
            </w:r>
          </w:p>
        </w:tc>
        <w:tc>
          <w:tcPr>
            <w:tcW w:w="6310" w:type="dxa"/>
          </w:tcPr>
          <w:p w:rsidR="00A46DC4" w:rsidRPr="00D94E15" w:rsidRDefault="00A46DC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Devices incorporating medicinal substances</w:t>
            </w:r>
            <w:r w:rsidR="002F5222">
              <w:rPr>
                <w:rFonts w:cs="Arial"/>
                <w:sz w:val="18"/>
                <w:szCs w:val="20"/>
                <w:lang w:val="en-GB"/>
              </w:rPr>
              <w:br/>
            </w:r>
          </w:p>
        </w:tc>
        <w:sdt>
          <w:sdtPr>
            <w:rPr>
              <w:rFonts w:cs="Arial"/>
              <w:sz w:val="20"/>
              <w:szCs w:val="20"/>
            </w:rPr>
            <w:id w:val="914814735"/>
            <w14:checkbox>
              <w14:checked w14:val="0"/>
              <w14:checkedState w14:val="2612" w14:font="MS Gothic"/>
              <w14:uncheckedState w14:val="2610" w14:font="MS Gothic"/>
            </w14:checkbox>
          </w:sdtPr>
          <w:sdtEndPr/>
          <w:sdtContent>
            <w:tc>
              <w:tcPr>
                <w:tcW w:w="825" w:type="dxa"/>
                <w:shd w:val="clear" w:color="auto" w:fill="D9D9D9"/>
              </w:tcPr>
              <w:p w:rsidR="00A46DC4" w:rsidRPr="00FA1BC0" w:rsidRDefault="006E7274" w:rsidP="006E7274">
                <w:pPr>
                  <w:spacing w:before="60" w:after="60"/>
                  <w:jc w:val="center"/>
                  <w:rPr>
                    <w:rFonts w:cs="Arial"/>
                    <w:sz w:val="20"/>
                    <w:szCs w:val="20"/>
                  </w:rPr>
                </w:pPr>
                <w:r>
                  <w:rPr>
                    <w:rFonts w:ascii="MS Gothic" w:eastAsia="MS Gothic" w:hAnsi="MS Gothic" w:cs="Arial" w:hint="eastAsia"/>
                    <w:sz w:val="20"/>
                    <w:szCs w:val="20"/>
                  </w:rPr>
                  <w:t>☐</w:t>
                </w:r>
              </w:p>
            </w:tc>
          </w:sdtContent>
        </w:sdt>
        <w:tc>
          <w:tcPr>
            <w:tcW w:w="6005" w:type="dxa"/>
            <w:shd w:val="clear" w:color="auto" w:fill="D9D9D9"/>
          </w:tcPr>
          <w:p w:rsidR="00A46DC4" w:rsidRPr="003C6765" w:rsidRDefault="00A46DC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1002</w:t>
            </w:r>
          </w:p>
        </w:tc>
        <w:tc>
          <w:tcPr>
            <w:tcW w:w="6310" w:type="dxa"/>
          </w:tcPr>
          <w:p w:rsidR="006E7274" w:rsidRPr="00D94E15" w:rsidRDefault="006E7274" w:rsidP="00635706">
            <w:pPr>
              <w:pStyle w:val="Tab"/>
              <w:keepNext/>
              <w:tabs>
                <w:tab w:val="left" w:pos="0"/>
                <w:tab w:val="left" w:pos="9468"/>
              </w:tabs>
              <w:ind w:left="11" w:hanging="11"/>
              <w:rPr>
                <w:rFonts w:cs="Arial"/>
                <w:sz w:val="18"/>
                <w:szCs w:val="20"/>
                <w:lang w:val="en-GB"/>
              </w:rPr>
            </w:pPr>
            <w:r w:rsidRPr="00D94E15">
              <w:rPr>
                <w:rFonts w:cs="Arial"/>
                <w:sz w:val="18"/>
                <w:szCs w:val="20"/>
                <w:lang w:val="en-GB"/>
              </w:rPr>
              <w:t xml:space="preserve">Devices manufactured utilising tissues or cells of </w:t>
            </w:r>
            <w:r>
              <w:rPr>
                <w:rFonts w:cs="Arial"/>
                <w:sz w:val="18"/>
                <w:szCs w:val="20"/>
                <w:lang w:val="en-GB"/>
              </w:rPr>
              <w:t xml:space="preserve">human </w:t>
            </w:r>
            <w:r w:rsidRPr="00D94E15">
              <w:rPr>
                <w:rFonts w:cs="Arial"/>
                <w:sz w:val="18"/>
                <w:szCs w:val="20"/>
                <w:lang w:val="en-GB"/>
              </w:rPr>
              <w:t>origin, or their derivatives</w:t>
            </w:r>
          </w:p>
        </w:tc>
        <w:sdt>
          <w:sdtPr>
            <w:rPr>
              <w:rFonts w:ascii="MS Gothic" w:eastAsia="MS Gothic" w:hAnsi="MS Gothic" w:cs="Arial"/>
              <w:sz w:val="20"/>
              <w:szCs w:val="20"/>
            </w:rPr>
            <w:id w:val="-892266727"/>
            <w14:checkbox>
              <w14:checked w14:val="0"/>
              <w14:checkedState w14:val="2612" w14:font="MS Gothic"/>
              <w14:uncheckedState w14:val="2610" w14:font="MS Gothic"/>
            </w14:checkbox>
          </w:sdtPr>
          <w:sdtEndPr/>
          <w:sdtContent>
            <w:tc>
              <w:tcPr>
                <w:tcW w:w="825" w:type="dxa"/>
                <w:shd w:val="clear" w:color="auto" w:fill="D9D9D9"/>
              </w:tcPr>
              <w:p w:rsidR="006E7274" w:rsidRPr="006E7274" w:rsidRDefault="00DF1A21" w:rsidP="006E7274">
                <w:pPr>
                  <w:spacing w:before="60" w:after="60"/>
                  <w:jc w:val="center"/>
                  <w:rPr>
                    <w:rFonts w:ascii="MS Gothic" w:eastAsia="MS Gothic" w:hAnsi="MS Gothic" w:cs="Arial"/>
                    <w:sz w:val="20"/>
                    <w:szCs w:val="20"/>
                  </w:rPr>
                </w:pPr>
                <w:r>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1003</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Devices manufactured utilising tissues or cells of animal origin, or their derivatives</w:t>
            </w:r>
          </w:p>
        </w:tc>
        <w:sdt>
          <w:sdtPr>
            <w:rPr>
              <w:rFonts w:ascii="MS Gothic" w:eastAsia="MS Gothic" w:hAnsi="MS Gothic" w:cs="Arial"/>
              <w:sz w:val="20"/>
              <w:szCs w:val="20"/>
            </w:rPr>
            <w:id w:val="-829598800"/>
            <w14:checkbox>
              <w14:checked w14:val="0"/>
              <w14:checkedState w14:val="2612" w14:font="MS Gothic"/>
              <w14:uncheckedState w14:val="2610" w14:font="MS Gothic"/>
            </w14:checkbox>
          </w:sdtPr>
          <w:sdtEndPr/>
          <w:sdtContent>
            <w:tc>
              <w:tcPr>
                <w:tcW w:w="825" w:type="dxa"/>
                <w:shd w:val="clear" w:color="auto" w:fill="D9D9D9"/>
              </w:tcPr>
              <w:p w:rsidR="006E7274" w:rsidRPr="006E7274" w:rsidRDefault="006E7274" w:rsidP="006E7274">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1004</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Devices which are also machinery as defined in point (a) of the second paragraph of Article 2 of Directive 2006/42/EC of the European Parliament and of the Council</w:t>
            </w:r>
            <w:r w:rsidRPr="00635706">
              <w:rPr>
                <w:szCs w:val="20"/>
                <w:vertAlign w:val="superscript"/>
              </w:rPr>
              <w:footnoteReference w:id="3"/>
            </w:r>
          </w:p>
        </w:tc>
        <w:sdt>
          <w:sdtPr>
            <w:rPr>
              <w:rFonts w:ascii="MS Gothic" w:eastAsia="MS Gothic" w:hAnsi="MS Gothic" w:cs="Arial"/>
              <w:sz w:val="20"/>
              <w:szCs w:val="20"/>
            </w:rPr>
            <w:id w:val="-1873685492"/>
            <w14:checkbox>
              <w14:checked w14:val="0"/>
              <w14:checkedState w14:val="2612" w14:font="MS Gothic"/>
              <w14:uncheckedState w14:val="2610" w14:font="MS Gothic"/>
            </w14:checkbox>
          </w:sdtPr>
          <w:sdtEndPr/>
          <w:sdtContent>
            <w:tc>
              <w:tcPr>
                <w:tcW w:w="825" w:type="dxa"/>
                <w:shd w:val="clear" w:color="auto" w:fill="D9D9D9"/>
              </w:tcPr>
              <w:p w:rsidR="006E7274" w:rsidRPr="006E7274" w:rsidRDefault="006E7274" w:rsidP="006E7274">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1005</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Devices in sterile condition</w:t>
            </w:r>
          </w:p>
        </w:tc>
        <w:sdt>
          <w:sdtPr>
            <w:rPr>
              <w:rFonts w:ascii="MS Gothic" w:eastAsia="MS Gothic" w:hAnsi="MS Gothic" w:cs="Arial"/>
              <w:sz w:val="20"/>
              <w:szCs w:val="20"/>
            </w:rPr>
            <w:id w:val="182094985"/>
            <w14:checkbox>
              <w14:checked w14:val="0"/>
              <w14:checkedState w14:val="2612" w14:font="MS Gothic"/>
              <w14:uncheckedState w14:val="2610" w14:font="MS Gothic"/>
            </w14:checkbox>
          </w:sdtPr>
          <w:sdtEndPr/>
          <w:sdtContent>
            <w:tc>
              <w:tcPr>
                <w:tcW w:w="825" w:type="dxa"/>
                <w:shd w:val="clear" w:color="auto" w:fill="D9D9D9"/>
              </w:tcPr>
              <w:p w:rsidR="006E7274" w:rsidRPr="006E7274" w:rsidRDefault="006E7274" w:rsidP="006E7274">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6E7274" w:rsidRPr="00D94E15" w:rsidRDefault="006E7274" w:rsidP="002F5222">
            <w:pPr>
              <w:pStyle w:val="Tab"/>
              <w:keepNext/>
              <w:tabs>
                <w:tab w:val="left" w:pos="0"/>
                <w:tab w:val="left" w:pos="9468"/>
              </w:tabs>
              <w:ind w:left="11" w:hanging="11"/>
              <w:rPr>
                <w:rFonts w:cs="Arial"/>
                <w:sz w:val="18"/>
                <w:szCs w:val="20"/>
                <w:lang w:val="en-GB"/>
              </w:rPr>
            </w:pPr>
            <w:r w:rsidRPr="00D94E15">
              <w:rPr>
                <w:rFonts w:cs="Arial"/>
                <w:sz w:val="18"/>
                <w:szCs w:val="20"/>
                <w:lang w:val="en-GB"/>
              </w:rPr>
              <w:t>Please indicate which of the following processes are covered</w:t>
            </w:r>
          </w:p>
          <w:p w:rsidR="006E7274" w:rsidRPr="00D94E15" w:rsidRDefault="006E7274" w:rsidP="002F5222">
            <w:pPr>
              <w:pStyle w:val="Tab"/>
              <w:keepNext/>
              <w:tabs>
                <w:tab w:val="left" w:pos="0"/>
                <w:tab w:val="left" w:pos="9468"/>
              </w:tabs>
              <w:ind w:left="11" w:hanging="11"/>
              <w:rPr>
                <w:rFonts w:cs="Arial"/>
                <w:sz w:val="18"/>
                <w:szCs w:val="20"/>
                <w:lang w:val="en-GB"/>
              </w:rPr>
            </w:pPr>
            <w:r w:rsidRPr="00D94E15">
              <w:rPr>
                <w:rFonts w:cs="Arial"/>
                <w:sz w:val="18"/>
                <w:szCs w:val="20"/>
                <w:lang w:val="en-GB"/>
              </w:rPr>
              <w:t>Including aseptic processing, ethylene oxide gas sterilisation (EOG), low temperature steam and formaldehyde sterilisation, moist heat sterilisation, radiation sterilisation (gamma, x-ray, electron beam)</w:t>
            </w:r>
          </w:p>
          <w:p w:rsidR="006E7274" w:rsidRPr="00D94E15" w:rsidRDefault="006E7274" w:rsidP="002F5222">
            <w:pPr>
              <w:pStyle w:val="Tab"/>
              <w:keepNext/>
              <w:tabs>
                <w:tab w:val="left" w:pos="0"/>
                <w:tab w:val="left" w:pos="9468"/>
              </w:tabs>
              <w:ind w:left="11" w:hanging="11"/>
              <w:rPr>
                <w:rFonts w:cs="Arial"/>
                <w:sz w:val="18"/>
                <w:szCs w:val="20"/>
                <w:lang w:val="en-GB"/>
              </w:rPr>
            </w:pPr>
            <w:r w:rsidRPr="00D94E15">
              <w:rPr>
                <w:rFonts w:cs="Arial"/>
                <w:sz w:val="18"/>
                <w:szCs w:val="20"/>
                <w:lang w:val="en-GB"/>
              </w:rPr>
              <w:t>If designation is sought for other processes, these need to be specified</w:t>
            </w:r>
          </w:p>
        </w:tc>
      </w:tr>
      <w:tr w:rsidR="006E7274" w:rsidRPr="00656C03"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1006</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Reusable surgical instruments</w:t>
            </w:r>
            <w:r w:rsidRPr="00D94E15">
              <w:rPr>
                <w:rFonts w:cs="Arial"/>
                <w:sz w:val="18"/>
                <w:szCs w:val="20"/>
                <w:lang w:val="en-GB"/>
              </w:rPr>
              <w:br/>
            </w:r>
          </w:p>
        </w:tc>
        <w:sdt>
          <w:sdtPr>
            <w:rPr>
              <w:rFonts w:ascii="MS Gothic" w:eastAsia="MS Gothic" w:hAnsi="MS Gothic" w:cs="Arial"/>
              <w:sz w:val="20"/>
              <w:szCs w:val="20"/>
            </w:rPr>
            <w:id w:val="-1407994516"/>
            <w14:checkbox>
              <w14:checked w14:val="0"/>
              <w14:checkedState w14:val="2612" w14:font="MS Gothic"/>
              <w14:uncheckedState w14:val="2610" w14:font="MS Gothic"/>
            </w14:checkbox>
          </w:sdtPr>
          <w:sdtEndPr/>
          <w:sdtContent>
            <w:tc>
              <w:tcPr>
                <w:tcW w:w="825" w:type="dxa"/>
                <w:shd w:val="clear" w:color="auto" w:fill="D9D9D9"/>
              </w:tcPr>
              <w:p w:rsidR="006E7274" w:rsidRPr="006E7274" w:rsidRDefault="006E7274" w:rsidP="006E7274">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1007</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 xml:space="preserve">Devices incorporating or consisting of nanomaterial </w:t>
            </w:r>
            <w:r w:rsidRPr="00D94E15">
              <w:rPr>
                <w:rFonts w:cs="Arial"/>
                <w:sz w:val="18"/>
                <w:szCs w:val="20"/>
                <w:lang w:val="en-GB"/>
              </w:rPr>
              <w:br/>
            </w:r>
          </w:p>
        </w:tc>
        <w:sdt>
          <w:sdtPr>
            <w:rPr>
              <w:rFonts w:ascii="MS Gothic" w:eastAsia="MS Gothic" w:hAnsi="MS Gothic" w:cs="Arial"/>
              <w:sz w:val="20"/>
              <w:szCs w:val="20"/>
            </w:rPr>
            <w:id w:val="2136440120"/>
            <w14:checkbox>
              <w14:checked w14:val="0"/>
              <w14:checkedState w14:val="2612" w14:font="MS Gothic"/>
              <w14:uncheckedState w14:val="2610" w14:font="MS Gothic"/>
            </w14:checkbox>
          </w:sdtPr>
          <w:sdtEndPr/>
          <w:sdtContent>
            <w:tc>
              <w:tcPr>
                <w:tcW w:w="825" w:type="dxa"/>
                <w:shd w:val="clear" w:color="auto" w:fill="D9D9D9"/>
              </w:tcPr>
              <w:p w:rsidR="006E7274" w:rsidRPr="006E7274" w:rsidRDefault="006E7274" w:rsidP="006E7274">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656C03"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lastRenderedPageBreak/>
              <w:t>MDS 1008</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Devices utilising biologically active coatings and / or materials or being wholly or mainly absorbed or locally dispersed in the human body or are intended to undergo a chemical change in the body</w:t>
            </w:r>
          </w:p>
        </w:tc>
        <w:sdt>
          <w:sdtPr>
            <w:rPr>
              <w:rFonts w:ascii="MS Gothic" w:eastAsia="MS Gothic" w:hAnsi="MS Gothic" w:cs="Arial"/>
              <w:sz w:val="20"/>
              <w:szCs w:val="20"/>
            </w:rPr>
            <w:id w:val="1824621821"/>
            <w14:checkbox>
              <w14:checked w14:val="0"/>
              <w14:checkedState w14:val="2612" w14:font="MS Gothic"/>
              <w14:uncheckedState w14:val="2610" w14:font="MS Gothic"/>
            </w14:checkbox>
          </w:sdtPr>
          <w:sdtEndPr/>
          <w:sdtContent>
            <w:tc>
              <w:tcPr>
                <w:tcW w:w="825" w:type="dxa"/>
                <w:shd w:val="clear" w:color="auto" w:fill="D9D9D9"/>
              </w:tcPr>
              <w:p w:rsidR="006E7274" w:rsidRDefault="006E7274" w:rsidP="006E7274">
                <w:pPr>
                  <w:spacing w:before="60" w:after="60"/>
                  <w:jc w:val="center"/>
                </w:pPr>
                <w:r w:rsidRPr="00113806">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1009</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Devices incorporating software / utilising software / controlled by software, including devices intended for controlling, monitoring or directly influencing the performance of active or active implantable devices</w:t>
            </w:r>
          </w:p>
        </w:tc>
        <w:sdt>
          <w:sdtPr>
            <w:rPr>
              <w:rFonts w:ascii="MS Gothic" w:eastAsia="MS Gothic" w:hAnsi="MS Gothic" w:cs="Arial"/>
              <w:sz w:val="20"/>
              <w:szCs w:val="20"/>
            </w:rPr>
            <w:id w:val="752859105"/>
            <w14:checkbox>
              <w14:checked w14:val="0"/>
              <w14:checkedState w14:val="2612" w14:font="MS Gothic"/>
              <w14:uncheckedState w14:val="2610" w14:font="MS Gothic"/>
            </w14:checkbox>
          </w:sdtPr>
          <w:sdtEndPr/>
          <w:sdtContent>
            <w:tc>
              <w:tcPr>
                <w:tcW w:w="825" w:type="dxa"/>
                <w:shd w:val="clear" w:color="auto" w:fill="D9D9D9"/>
              </w:tcPr>
              <w:p w:rsidR="006E7274" w:rsidRDefault="006E7274" w:rsidP="006E7274">
                <w:pPr>
                  <w:spacing w:before="60" w:after="60"/>
                  <w:jc w:val="center"/>
                </w:pPr>
                <w:r w:rsidRPr="00113806">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656C03"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sidRPr="003777D3">
              <w:rPr>
                <w:rFonts w:cs="Arial"/>
                <w:b/>
                <w:color w:val="000000"/>
                <w:szCs w:val="20"/>
                <w:lang w:val="fr-CH" w:eastAsia="de-DE"/>
              </w:rPr>
              <w:t>MDS 10</w:t>
            </w:r>
            <w:r>
              <w:rPr>
                <w:rFonts w:cs="Arial"/>
                <w:b/>
                <w:color w:val="000000"/>
                <w:szCs w:val="20"/>
                <w:lang w:val="fr-CH" w:eastAsia="de-DE"/>
              </w:rPr>
              <w:t>10</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Devices with a measuring function</w:t>
            </w:r>
            <w:r>
              <w:rPr>
                <w:rFonts w:cs="Arial"/>
                <w:sz w:val="18"/>
                <w:szCs w:val="20"/>
                <w:lang w:val="en-GB"/>
              </w:rPr>
              <w:br/>
            </w:r>
          </w:p>
        </w:tc>
        <w:sdt>
          <w:sdtPr>
            <w:rPr>
              <w:rFonts w:ascii="MS Gothic" w:eastAsia="MS Gothic" w:hAnsi="MS Gothic" w:cs="Arial"/>
              <w:sz w:val="20"/>
              <w:szCs w:val="20"/>
            </w:rPr>
            <w:id w:val="1780596538"/>
            <w14:checkbox>
              <w14:checked w14:val="0"/>
              <w14:checkedState w14:val="2612" w14:font="MS Gothic"/>
              <w14:uncheckedState w14:val="2610" w14:font="MS Gothic"/>
            </w14:checkbox>
          </w:sdtPr>
          <w:sdtEndPr/>
          <w:sdtContent>
            <w:tc>
              <w:tcPr>
                <w:tcW w:w="825" w:type="dxa"/>
                <w:shd w:val="clear" w:color="auto" w:fill="D9D9D9"/>
              </w:tcPr>
              <w:p w:rsidR="006E7274" w:rsidRDefault="006E7274" w:rsidP="006E7274">
                <w:pPr>
                  <w:spacing w:before="60" w:after="60"/>
                  <w:jc w:val="center"/>
                </w:pPr>
                <w:r w:rsidRPr="00113806">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1011</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Devices in systems or procedure packs</w:t>
            </w:r>
            <w:r>
              <w:rPr>
                <w:rFonts w:cs="Arial"/>
                <w:sz w:val="18"/>
                <w:szCs w:val="20"/>
                <w:lang w:val="en-GB"/>
              </w:rPr>
              <w:br/>
            </w:r>
          </w:p>
        </w:tc>
        <w:sdt>
          <w:sdtPr>
            <w:rPr>
              <w:rFonts w:ascii="MS Gothic" w:eastAsia="MS Gothic" w:hAnsi="MS Gothic" w:cs="Arial"/>
              <w:sz w:val="20"/>
              <w:szCs w:val="20"/>
            </w:rPr>
            <w:id w:val="1655793801"/>
            <w14:checkbox>
              <w14:checked w14:val="0"/>
              <w14:checkedState w14:val="2612" w14:font="MS Gothic"/>
              <w14:uncheckedState w14:val="2610" w14:font="MS Gothic"/>
            </w14:checkbox>
          </w:sdtPr>
          <w:sdtEndPr/>
          <w:sdtContent>
            <w:tc>
              <w:tcPr>
                <w:tcW w:w="825" w:type="dxa"/>
                <w:shd w:val="clear" w:color="auto" w:fill="D9D9D9"/>
              </w:tcPr>
              <w:p w:rsidR="006E7274" w:rsidRDefault="006E7274" w:rsidP="006E7274">
                <w:pPr>
                  <w:spacing w:before="60" w:after="60"/>
                  <w:jc w:val="center"/>
                </w:pPr>
                <w:r w:rsidRPr="00113806">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1012</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Products without an intended medical purpose listed in Annex XVI to Regulation (EU) 2017/745</w:t>
            </w:r>
          </w:p>
        </w:tc>
        <w:sdt>
          <w:sdtPr>
            <w:rPr>
              <w:rFonts w:ascii="MS Gothic" w:eastAsia="MS Gothic" w:hAnsi="MS Gothic" w:cs="Arial"/>
              <w:sz w:val="20"/>
              <w:szCs w:val="20"/>
            </w:rPr>
            <w:id w:val="-103964351"/>
            <w14:checkbox>
              <w14:checked w14:val="0"/>
              <w14:checkedState w14:val="2612" w14:font="MS Gothic"/>
              <w14:uncheckedState w14:val="2610" w14:font="MS Gothic"/>
            </w14:checkbox>
          </w:sdtPr>
          <w:sdtEndPr/>
          <w:sdtContent>
            <w:tc>
              <w:tcPr>
                <w:tcW w:w="825" w:type="dxa"/>
                <w:shd w:val="clear" w:color="auto" w:fill="D9D9D9"/>
              </w:tcPr>
              <w:p w:rsidR="006E7274" w:rsidRDefault="006E7274" w:rsidP="006E7274">
                <w:pPr>
                  <w:spacing w:before="60" w:after="60"/>
                  <w:jc w:val="center"/>
                </w:pPr>
                <w:r w:rsidRPr="00113806">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sidRPr="003777D3">
              <w:rPr>
                <w:rFonts w:cs="Arial"/>
                <w:b/>
                <w:color w:val="000000"/>
                <w:szCs w:val="20"/>
                <w:lang w:val="fr-CH" w:eastAsia="de-DE"/>
              </w:rPr>
              <w:t>M</w:t>
            </w:r>
            <w:r>
              <w:rPr>
                <w:rFonts w:cs="Arial"/>
                <w:b/>
                <w:color w:val="000000"/>
                <w:szCs w:val="20"/>
                <w:lang w:val="fr-CH" w:eastAsia="de-DE"/>
              </w:rPr>
              <w:t>DS 1013</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 xml:space="preserve">Class III custom-made implantable devices </w:t>
            </w:r>
            <w:r>
              <w:rPr>
                <w:rFonts w:cs="Arial"/>
                <w:sz w:val="18"/>
                <w:szCs w:val="20"/>
                <w:lang w:val="en-GB"/>
              </w:rPr>
              <w:br/>
            </w:r>
          </w:p>
        </w:tc>
        <w:sdt>
          <w:sdtPr>
            <w:rPr>
              <w:rFonts w:ascii="MS Gothic" w:eastAsia="MS Gothic" w:hAnsi="MS Gothic" w:cs="Arial"/>
              <w:sz w:val="20"/>
              <w:szCs w:val="20"/>
            </w:rPr>
            <w:id w:val="1032230651"/>
            <w14:checkbox>
              <w14:checked w14:val="0"/>
              <w14:checkedState w14:val="2612" w14:font="MS Gothic"/>
              <w14:uncheckedState w14:val="2610" w14:font="MS Gothic"/>
            </w14:checkbox>
          </w:sdtPr>
          <w:sdtEndPr/>
          <w:sdtContent>
            <w:tc>
              <w:tcPr>
                <w:tcW w:w="825" w:type="dxa"/>
                <w:shd w:val="clear" w:color="auto" w:fill="D9D9D9"/>
              </w:tcPr>
              <w:p w:rsidR="006E7274" w:rsidRDefault="006E7274" w:rsidP="006E7274">
                <w:pPr>
                  <w:spacing w:before="60" w:after="60"/>
                  <w:jc w:val="center"/>
                </w:pPr>
                <w:r w:rsidRPr="00113806">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rPr>
          <w:cantSplit/>
        </w:trPr>
        <w:tc>
          <w:tcPr>
            <w:tcW w:w="1418" w:type="dxa"/>
          </w:tcPr>
          <w:p w:rsidR="006E7274" w:rsidRPr="003777D3" w:rsidRDefault="006E7274" w:rsidP="00D72BB9">
            <w:pPr>
              <w:spacing w:before="60" w:after="60"/>
              <w:rPr>
                <w:rFonts w:cs="Arial"/>
                <w:b/>
                <w:color w:val="000000"/>
                <w:szCs w:val="20"/>
                <w:lang w:val="fr-CH" w:eastAsia="de-DE"/>
              </w:rPr>
            </w:pPr>
            <w:r>
              <w:rPr>
                <w:rFonts w:cs="Arial"/>
                <w:b/>
                <w:color w:val="000000"/>
                <w:szCs w:val="20"/>
                <w:lang w:val="fr-CH" w:eastAsia="de-DE"/>
              </w:rPr>
              <w:t>MDS 1014</w:t>
            </w:r>
          </w:p>
        </w:tc>
        <w:tc>
          <w:tcPr>
            <w:tcW w:w="6310" w:type="dxa"/>
          </w:tcPr>
          <w:p w:rsidR="006E7274" w:rsidRPr="00D94E15" w:rsidRDefault="006E7274" w:rsidP="00D94E15">
            <w:pPr>
              <w:pStyle w:val="Tab"/>
              <w:keepNext/>
              <w:tabs>
                <w:tab w:val="left" w:pos="0"/>
                <w:tab w:val="left" w:pos="9468"/>
              </w:tabs>
              <w:ind w:left="11" w:hanging="11"/>
              <w:rPr>
                <w:rFonts w:cs="Arial"/>
                <w:sz w:val="18"/>
                <w:szCs w:val="20"/>
                <w:lang w:val="en-GB"/>
              </w:rPr>
            </w:pPr>
            <w:r w:rsidRPr="00D94E15">
              <w:rPr>
                <w:rFonts w:cs="Arial"/>
                <w:sz w:val="18"/>
                <w:szCs w:val="20"/>
                <w:lang w:val="en-GB"/>
              </w:rPr>
              <w:t xml:space="preserve">Devices incorporating as an integral part an </w:t>
            </w:r>
            <w:r w:rsidRPr="00635706">
              <w:rPr>
                <w:rFonts w:cs="Arial"/>
                <w:i/>
                <w:sz w:val="18"/>
                <w:szCs w:val="20"/>
                <w:lang w:val="en-GB"/>
              </w:rPr>
              <w:t>in vitro</w:t>
            </w:r>
            <w:r w:rsidRPr="00D94E15">
              <w:rPr>
                <w:rFonts w:cs="Arial"/>
                <w:sz w:val="18"/>
                <w:szCs w:val="20"/>
                <w:lang w:val="en-GB"/>
              </w:rPr>
              <w:t xml:space="preserve"> diagnostic device</w:t>
            </w:r>
            <w:r>
              <w:rPr>
                <w:rFonts w:cs="Arial"/>
                <w:sz w:val="18"/>
                <w:szCs w:val="20"/>
                <w:lang w:val="en-GB"/>
              </w:rPr>
              <w:br/>
            </w:r>
          </w:p>
        </w:tc>
        <w:sdt>
          <w:sdtPr>
            <w:rPr>
              <w:rFonts w:ascii="MS Gothic" w:eastAsia="MS Gothic" w:hAnsi="MS Gothic" w:cs="Arial"/>
              <w:sz w:val="20"/>
              <w:szCs w:val="20"/>
            </w:rPr>
            <w:id w:val="-185220071"/>
            <w14:checkbox>
              <w14:checked w14:val="0"/>
              <w14:checkedState w14:val="2612" w14:font="MS Gothic"/>
              <w14:uncheckedState w14:val="2610" w14:font="MS Gothic"/>
            </w14:checkbox>
          </w:sdtPr>
          <w:sdtEndPr/>
          <w:sdtContent>
            <w:tc>
              <w:tcPr>
                <w:tcW w:w="825" w:type="dxa"/>
                <w:shd w:val="clear" w:color="auto" w:fill="D9D9D9"/>
              </w:tcPr>
              <w:p w:rsidR="006E7274" w:rsidRDefault="006E7274" w:rsidP="006E7274">
                <w:pPr>
                  <w:spacing w:before="60" w:after="60"/>
                  <w:jc w:val="center"/>
                </w:pPr>
                <w:r w:rsidRPr="00113806">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896B2A" w:rsidRPr="000179DC" w:rsidRDefault="00896B2A" w:rsidP="00896B2A">
      <w:pPr>
        <w:rPr>
          <w:rFonts w:cs="Arial"/>
          <w:b/>
          <w:szCs w:val="28"/>
          <w:lang w:val="en-US"/>
        </w:rPr>
      </w:pP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309"/>
        <w:gridCol w:w="826"/>
        <w:gridCol w:w="6005"/>
      </w:tblGrid>
      <w:tr w:rsidR="00D14840" w:rsidTr="002F5222">
        <w:trPr>
          <w:trHeight w:val="451"/>
        </w:trPr>
        <w:tc>
          <w:tcPr>
            <w:tcW w:w="1418" w:type="dxa"/>
          </w:tcPr>
          <w:p w:rsidR="00D14840" w:rsidRPr="002F5222" w:rsidRDefault="00D14840" w:rsidP="002F5222">
            <w:pPr>
              <w:spacing w:before="60" w:after="60"/>
              <w:rPr>
                <w:rFonts w:cs="Arial"/>
                <w:b/>
                <w:color w:val="000000"/>
                <w:sz w:val="20"/>
                <w:szCs w:val="20"/>
                <w:lang w:val="fr-CH" w:eastAsia="de-DE"/>
              </w:rPr>
            </w:pPr>
            <w:r w:rsidRPr="002F5222">
              <w:rPr>
                <w:rFonts w:cs="Arial"/>
                <w:b/>
                <w:color w:val="000000"/>
                <w:sz w:val="20"/>
                <w:szCs w:val="20"/>
                <w:lang w:val="fr-CH" w:eastAsia="de-DE"/>
              </w:rPr>
              <w:t>MDT CODE</w:t>
            </w:r>
          </w:p>
        </w:tc>
        <w:tc>
          <w:tcPr>
            <w:tcW w:w="6309" w:type="dxa"/>
          </w:tcPr>
          <w:p w:rsidR="00D14840" w:rsidRPr="002F5222" w:rsidRDefault="00635706" w:rsidP="00635706">
            <w:pPr>
              <w:spacing w:before="60" w:after="60"/>
              <w:rPr>
                <w:b/>
                <w:bCs/>
                <w:sz w:val="20"/>
                <w:szCs w:val="20"/>
              </w:rPr>
            </w:pPr>
            <w:r w:rsidRPr="00D53E7B">
              <w:rPr>
                <w:rFonts w:cs="Arial"/>
                <w:b/>
                <w:color w:val="000000"/>
                <w:sz w:val="20"/>
                <w:szCs w:val="20"/>
                <w:lang w:val="en-IE" w:eastAsia="de-DE"/>
              </w:rPr>
              <w:t>Devices for which specific technologies or processes are used</w:t>
            </w:r>
          </w:p>
        </w:tc>
        <w:tc>
          <w:tcPr>
            <w:tcW w:w="826" w:type="dxa"/>
            <w:shd w:val="clear" w:color="auto" w:fill="auto"/>
          </w:tcPr>
          <w:p w:rsidR="00D14840" w:rsidRPr="000179DC" w:rsidRDefault="00D14840" w:rsidP="00D94E15">
            <w:pPr>
              <w:spacing w:before="60" w:after="60"/>
              <w:jc w:val="center"/>
              <w:rPr>
                <w:rFonts w:cs="Arial"/>
                <w:b/>
                <w:sz w:val="20"/>
                <w:szCs w:val="20"/>
              </w:rPr>
            </w:pPr>
            <w:r w:rsidRPr="000179DC">
              <w:rPr>
                <w:rFonts w:cs="Arial"/>
                <w:b/>
                <w:sz w:val="20"/>
                <w:szCs w:val="20"/>
              </w:rPr>
              <w:t>Select</w:t>
            </w:r>
          </w:p>
        </w:tc>
        <w:tc>
          <w:tcPr>
            <w:tcW w:w="6005" w:type="dxa"/>
            <w:shd w:val="clear" w:color="auto" w:fill="auto"/>
          </w:tcPr>
          <w:p w:rsidR="00D14840" w:rsidRDefault="00D14840" w:rsidP="002F5222">
            <w:pPr>
              <w:spacing w:before="60" w:after="60"/>
              <w:rPr>
                <w:rFonts w:cs="Arial"/>
                <w:sz w:val="20"/>
                <w:szCs w:val="20"/>
              </w:rPr>
            </w:pPr>
            <w:r>
              <w:rPr>
                <w:rFonts w:cs="Arial"/>
                <w:b/>
                <w:sz w:val="20"/>
                <w:szCs w:val="20"/>
                <w:lang w:val="fr-CH"/>
              </w:rPr>
              <w:t>Conditions</w:t>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2001</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manufactured using metal processing</w:t>
            </w:r>
            <w:r>
              <w:rPr>
                <w:rFonts w:cs="Arial"/>
                <w:szCs w:val="18"/>
                <w:lang w:val="en-GB"/>
              </w:rPr>
              <w:br/>
            </w:r>
          </w:p>
        </w:tc>
        <w:sdt>
          <w:sdtPr>
            <w:rPr>
              <w:rFonts w:ascii="MS Gothic" w:eastAsia="MS Gothic" w:hAnsi="MS Gothic" w:cs="Arial"/>
              <w:sz w:val="20"/>
              <w:szCs w:val="20"/>
            </w:rPr>
            <w:id w:val="520668195"/>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2002</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manufactured using plastic processing</w:t>
            </w:r>
            <w:r>
              <w:rPr>
                <w:rFonts w:cs="Arial"/>
                <w:szCs w:val="18"/>
                <w:lang w:val="en-GB"/>
              </w:rPr>
              <w:br/>
            </w:r>
          </w:p>
        </w:tc>
        <w:sdt>
          <w:sdtPr>
            <w:rPr>
              <w:rFonts w:ascii="MS Gothic" w:eastAsia="MS Gothic" w:hAnsi="MS Gothic" w:cs="Arial"/>
              <w:sz w:val="20"/>
              <w:szCs w:val="20"/>
            </w:rPr>
            <w:id w:val="-1225523941"/>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FA1BC0"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2003</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manufactured using non-metal mineral processing (e.g. glass, ceramics)</w:t>
            </w:r>
          </w:p>
        </w:tc>
        <w:sdt>
          <w:sdtPr>
            <w:rPr>
              <w:rFonts w:ascii="MS Gothic" w:eastAsia="MS Gothic" w:hAnsi="MS Gothic" w:cs="Arial"/>
              <w:sz w:val="20"/>
              <w:szCs w:val="20"/>
            </w:rPr>
            <w:id w:val="995604484"/>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474C45">
                  <w:rPr>
                    <w:rFonts w:ascii="MS Gothic" w:eastAsia="MS Gothic" w:hAnsi="MS Gothic" w:cs="Arial" w:hint="eastAsia"/>
                    <w:sz w:val="20"/>
                    <w:szCs w:val="20"/>
                  </w:rPr>
                  <w:t>☐</w:t>
                </w:r>
              </w:p>
            </w:tc>
          </w:sdtContent>
        </w:sdt>
        <w:tc>
          <w:tcPr>
            <w:tcW w:w="6005" w:type="dxa"/>
            <w:tcBorders>
              <w:bottom w:val="single" w:sz="4" w:space="0" w:color="auto"/>
            </w:tcBorders>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2004</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manufactured using non-metal non-mineral processing (e.g. textiles, rubber, leather, paper)</w:t>
            </w:r>
          </w:p>
        </w:tc>
        <w:sdt>
          <w:sdtPr>
            <w:rPr>
              <w:rFonts w:ascii="MS Gothic" w:eastAsia="MS Gothic" w:hAnsi="MS Gothic" w:cs="Arial"/>
              <w:sz w:val="20"/>
              <w:szCs w:val="20"/>
            </w:rPr>
            <w:id w:val="-497345429"/>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2005</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manufactured using biotechnology</w:t>
            </w:r>
            <w:r>
              <w:rPr>
                <w:rFonts w:cs="Arial"/>
                <w:szCs w:val="18"/>
                <w:lang w:val="en-GB"/>
              </w:rPr>
              <w:br/>
            </w:r>
          </w:p>
        </w:tc>
        <w:sdt>
          <w:sdtPr>
            <w:rPr>
              <w:rFonts w:ascii="MS Gothic" w:eastAsia="MS Gothic" w:hAnsi="MS Gothic" w:cs="Arial"/>
              <w:sz w:val="20"/>
              <w:szCs w:val="20"/>
            </w:rPr>
            <w:id w:val="763967285"/>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2006</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 xml:space="preserve">Devices manufactured using chemical processing </w:t>
            </w:r>
            <w:r>
              <w:rPr>
                <w:rFonts w:cs="Arial"/>
                <w:szCs w:val="18"/>
                <w:lang w:val="en-GB"/>
              </w:rPr>
              <w:br/>
            </w:r>
          </w:p>
        </w:tc>
        <w:sdt>
          <w:sdtPr>
            <w:rPr>
              <w:rFonts w:ascii="MS Gothic" w:eastAsia="MS Gothic" w:hAnsi="MS Gothic" w:cs="Arial"/>
              <w:sz w:val="20"/>
              <w:szCs w:val="20"/>
            </w:rPr>
            <w:id w:val="-257911395"/>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RPr="00656C03"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2007</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which require knowledge regarding the production of pharmaceuticals</w:t>
            </w:r>
          </w:p>
        </w:tc>
        <w:sdt>
          <w:sdtPr>
            <w:rPr>
              <w:rFonts w:ascii="MS Gothic" w:eastAsia="MS Gothic" w:hAnsi="MS Gothic" w:cs="Arial"/>
              <w:sz w:val="20"/>
              <w:szCs w:val="20"/>
            </w:rPr>
            <w:id w:val="-1140882905"/>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lastRenderedPageBreak/>
              <w:t>MDT 2008</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manufactured in clean rooms and associated controlled environments</w:t>
            </w:r>
          </w:p>
        </w:tc>
        <w:sdt>
          <w:sdtPr>
            <w:rPr>
              <w:rFonts w:ascii="MS Gothic" w:eastAsia="MS Gothic" w:hAnsi="MS Gothic" w:cs="Arial"/>
              <w:sz w:val="20"/>
              <w:szCs w:val="20"/>
            </w:rPr>
            <w:id w:val="1092351589"/>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2B303E">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2009</w:t>
            </w:r>
          </w:p>
        </w:tc>
        <w:tc>
          <w:tcPr>
            <w:tcW w:w="6309" w:type="dxa"/>
          </w:tcPr>
          <w:p w:rsidR="006E7274" w:rsidRPr="00CA419D" w:rsidRDefault="006E7274" w:rsidP="00635706">
            <w:pPr>
              <w:pStyle w:val="Tabellentext"/>
              <w:ind w:left="0" w:firstLine="0"/>
              <w:rPr>
                <w:rFonts w:cs="Arial"/>
                <w:szCs w:val="18"/>
                <w:lang w:val="en-GB"/>
              </w:rPr>
            </w:pPr>
            <w:r w:rsidRPr="00CA419D">
              <w:rPr>
                <w:rFonts w:cs="Arial"/>
                <w:szCs w:val="18"/>
                <w:lang w:val="en-GB"/>
              </w:rPr>
              <w:t>Devices manufactured using p</w:t>
            </w:r>
            <w:r>
              <w:rPr>
                <w:rFonts w:cs="Arial"/>
                <w:szCs w:val="18"/>
                <w:lang w:val="en-GB"/>
              </w:rPr>
              <w:t xml:space="preserve">rocessing of materials of human, </w:t>
            </w:r>
            <w:r w:rsidRPr="00CA419D">
              <w:rPr>
                <w:rFonts w:cs="Arial"/>
                <w:szCs w:val="18"/>
                <w:lang w:val="en-GB"/>
              </w:rPr>
              <w:t>animal</w:t>
            </w:r>
            <w:r>
              <w:rPr>
                <w:rFonts w:cs="Arial"/>
                <w:szCs w:val="18"/>
                <w:lang w:val="en-GB"/>
              </w:rPr>
              <w:t xml:space="preserve">, </w:t>
            </w:r>
            <w:r w:rsidRPr="00635706">
              <w:rPr>
                <w:rFonts w:cs="Arial"/>
                <w:szCs w:val="18"/>
                <w:lang w:val="en-GB"/>
              </w:rPr>
              <w:t>or</w:t>
            </w:r>
            <w:r>
              <w:rPr>
                <w:rFonts w:cs="Arial"/>
                <w:szCs w:val="18"/>
                <w:lang w:val="en-GB"/>
              </w:rPr>
              <w:t xml:space="preserve"> microbial</w:t>
            </w:r>
            <w:r w:rsidRPr="00CA419D">
              <w:rPr>
                <w:rFonts w:cs="Arial"/>
                <w:szCs w:val="18"/>
                <w:lang w:val="en-GB"/>
              </w:rPr>
              <w:t xml:space="preserve"> origin</w:t>
            </w:r>
          </w:p>
        </w:tc>
        <w:sdt>
          <w:sdtPr>
            <w:rPr>
              <w:rFonts w:ascii="MS Gothic" w:eastAsia="MS Gothic" w:hAnsi="MS Gothic" w:cs="Arial"/>
              <w:sz w:val="20"/>
              <w:szCs w:val="20"/>
            </w:rPr>
            <w:id w:val="510490452"/>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2B303E">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2010</w:t>
            </w:r>
          </w:p>
        </w:tc>
        <w:tc>
          <w:tcPr>
            <w:tcW w:w="6309" w:type="dxa"/>
          </w:tcPr>
          <w:p w:rsidR="006E7274" w:rsidRPr="00CA419D" w:rsidRDefault="006E7274" w:rsidP="00A46DC4">
            <w:pPr>
              <w:pStyle w:val="Tabellentext"/>
              <w:ind w:left="0" w:firstLine="0"/>
              <w:rPr>
                <w:rFonts w:cs="Arial"/>
                <w:bCs/>
                <w:szCs w:val="18"/>
                <w:lang w:val="en-GB"/>
              </w:rPr>
            </w:pPr>
            <w:r w:rsidRPr="00CA419D">
              <w:rPr>
                <w:rFonts w:cs="Arial"/>
                <w:bCs/>
                <w:szCs w:val="18"/>
                <w:lang w:val="en-GB"/>
              </w:rPr>
              <w:t>Devices manufactured using electronic components including communication devices</w:t>
            </w:r>
          </w:p>
        </w:tc>
        <w:sdt>
          <w:sdtPr>
            <w:rPr>
              <w:rFonts w:ascii="MS Gothic" w:eastAsia="MS Gothic" w:hAnsi="MS Gothic" w:cs="Arial"/>
              <w:sz w:val="20"/>
              <w:szCs w:val="20"/>
            </w:rPr>
            <w:id w:val="-1739933689"/>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2B303E">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2011</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which require packaging, including labelling</w:t>
            </w:r>
            <w:r>
              <w:rPr>
                <w:rFonts w:cs="Arial"/>
                <w:szCs w:val="18"/>
                <w:lang w:val="en-GB"/>
              </w:rPr>
              <w:br/>
            </w:r>
          </w:p>
        </w:tc>
        <w:sdt>
          <w:sdtPr>
            <w:rPr>
              <w:rFonts w:ascii="MS Gothic" w:eastAsia="MS Gothic" w:hAnsi="MS Gothic" w:cs="Arial"/>
              <w:sz w:val="20"/>
              <w:szCs w:val="20"/>
            </w:rPr>
            <w:id w:val="936718667"/>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2B303E">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after="60"/>
              <w:rPr>
                <w:rFonts w:cs="Arial"/>
                <w:b/>
                <w:color w:val="000000"/>
                <w:szCs w:val="20"/>
                <w:lang w:val="fr-CH" w:eastAsia="de-DE"/>
              </w:rPr>
            </w:pPr>
            <w:r w:rsidRPr="00D14840">
              <w:rPr>
                <w:rFonts w:cs="Arial"/>
                <w:b/>
                <w:color w:val="000000"/>
                <w:szCs w:val="20"/>
                <w:lang w:val="fr-CH" w:eastAsia="de-DE"/>
              </w:rPr>
              <w:t>MDT 2012</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which require installation, refurbishment</w:t>
            </w:r>
            <w:r>
              <w:rPr>
                <w:rFonts w:cs="Arial"/>
                <w:szCs w:val="18"/>
                <w:lang w:val="en-GB"/>
              </w:rPr>
              <w:br/>
            </w:r>
          </w:p>
        </w:tc>
        <w:sdt>
          <w:sdtPr>
            <w:rPr>
              <w:rFonts w:ascii="MS Gothic" w:eastAsia="MS Gothic" w:hAnsi="MS Gothic" w:cs="Arial"/>
              <w:sz w:val="20"/>
              <w:szCs w:val="20"/>
            </w:rPr>
            <w:id w:val="-692150353"/>
            <w14:checkbox>
              <w14:checked w14:val="0"/>
              <w14:checkedState w14:val="2612" w14:font="MS Gothic"/>
              <w14:uncheckedState w14:val="2610" w14:font="MS Gothic"/>
            </w14:checkbox>
          </w:sdtPr>
          <w:sdtEndPr/>
          <w:sdtContent>
            <w:tc>
              <w:tcPr>
                <w:tcW w:w="826" w:type="dxa"/>
                <w:shd w:val="clear" w:color="auto" w:fill="D9D9D9"/>
              </w:tcPr>
              <w:p w:rsidR="006E7274" w:rsidRDefault="006E7274" w:rsidP="006E7274">
                <w:pPr>
                  <w:spacing w:before="60" w:after="60"/>
                  <w:jc w:val="center"/>
                </w:pPr>
                <w:r w:rsidRPr="002B303E">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E7274" w:rsidTr="002F5222">
        <w:tc>
          <w:tcPr>
            <w:tcW w:w="1418" w:type="dxa"/>
          </w:tcPr>
          <w:p w:rsidR="006E7274" w:rsidRPr="00D14840" w:rsidRDefault="006E7274" w:rsidP="002F5222">
            <w:pPr>
              <w:spacing w:before="60"/>
              <w:rPr>
                <w:rFonts w:cs="Arial"/>
                <w:b/>
                <w:color w:val="000000"/>
                <w:szCs w:val="20"/>
                <w:lang w:val="fr-CH" w:eastAsia="de-DE"/>
              </w:rPr>
            </w:pPr>
            <w:r w:rsidRPr="00D14840">
              <w:rPr>
                <w:rFonts w:cs="Arial"/>
                <w:b/>
                <w:color w:val="000000"/>
                <w:szCs w:val="20"/>
                <w:lang w:val="fr-CH" w:eastAsia="de-DE"/>
              </w:rPr>
              <w:t>MDT 2013</w:t>
            </w:r>
          </w:p>
        </w:tc>
        <w:tc>
          <w:tcPr>
            <w:tcW w:w="6309" w:type="dxa"/>
          </w:tcPr>
          <w:p w:rsidR="006E7274" w:rsidRPr="00CA419D" w:rsidRDefault="006E7274" w:rsidP="00A46DC4">
            <w:pPr>
              <w:pStyle w:val="Tabellentext"/>
              <w:ind w:left="0" w:firstLine="0"/>
              <w:rPr>
                <w:rFonts w:cs="Arial"/>
                <w:szCs w:val="18"/>
                <w:lang w:val="en-GB"/>
              </w:rPr>
            </w:pPr>
            <w:r w:rsidRPr="00CA419D">
              <w:rPr>
                <w:rFonts w:cs="Arial"/>
                <w:szCs w:val="18"/>
                <w:lang w:val="en-GB"/>
              </w:rPr>
              <w:t>Devices which have undergone reprocessing</w:t>
            </w:r>
            <w:r>
              <w:rPr>
                <w:rFonts w:cs="Arial"/>
                <w:szCs w:val="18"/>
                <w:lang w:val="en-GB"/>
              </w:rPr>
              <w:br/>
            </w:r>
          </w:p>
        </w:tc>
        <w:sdt>
          <w:sdtPr>
            <w:rPr>
              <w:rFonts w:ascii="MS Gothic" w:eastAsia="MS Gothic" w:hAnsi="MS Gothic" w:cs="Arial"/>
              <w:sz w:val="20"/>
              <w:szCs w:val="20"/>
            </w:rPr>
            <w:id w:val="209084045"/>
            <w14:checkbox>
              <w14:checked w14:val="0"/>
              <w14:checkedState w14:val="2612" w14:font="MS Gothic"/>
              <w14:uncheckedState w14:val="2610" w14:font="MS Gothic"/>
            </w14:checkbox>
          </w:sdtPr>
          <w:sdtEndPr/>
          <w:sdtContent>
            <w:tc>
              <w:tcPr>
                <w:tcW w:w="826" w:type="dxa"/>
                <w:shd w:val="clear" w:color="auto" w:fill="D9D9D9"/>
              </w:tcPr>
              <w:p w:rsidR="006E7274" w:rsidRDefault="00DF1A21" w:rsidP="006E7274">
                <w:pPr>
                  <w:spacing w:before="60" w:after="60"/>
                  <w:jc w:val="center"/>
                </w:pPr>
                <w:r>
                  <w:rPr>
                    <w:rFonts w:ascii="MS Gothic" w:eastAsia="MS Gothic" w:hAnsi="MS Gothic" w:cs="Arial" w:hint="eastAsia"/>
                    <w:sz w:val="20"/>
                    <w:szCs w:val="20"/>
                  </w:rPr>
                  <w:t>☐</w:t>
                </w:r>
              </w:p>
            </w:tc>
          </w:sdtContent>
        </w:sdt>
        <w:tc>
          <w:tcPr>
            <w:tcW w:w="6005" w:type="dxa"/>
            <w:shd w:val="clear" w:color="auto" w:fill="D9D9D9"/>
          </w:tcPr>
          <w:p w:rsidR="006E7274" w:rsidRPr="003C6765" w:rsidRDefault="006E7274" w:rsidP="002F5222">
            <w:pPr>
              <w:spacing w:before="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FA1BC0" w:rsidRDefault="00FA1BC0">
      <w:pPr>
        <w:rPr>
          <w:rFonts w:cs="Arial"/>
          <w:sz w:val="20"/>
          <w:szCs w:val="20"/>
          <w:lang w:val="fr-FR"/>
        </w:rPr>
      </w:pPr>
    </w:p>
    <w:sectPr w:rsidR="00FA1BC0" w:rsidSect="001C60F6">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1134" w:right="1134" w:bottom="1133" w:left="1134"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625" w:rsidRDefault="00B82625">
      <w:r>
        <w:separator/>
      </w:r>
    </w:p>
  </w:endnote>
  <w:endnote w:type="continuationSeparator" w:id="0">
    <w:p w:rsidR="00B82625" w:rsidRDefault="00B8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Fet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5BA" w:rsidRDefault="008165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80" w:type="dxa"/>
      <w:tblInd w:w="70" w:type="dxa"/>
      <w:tblBorders>
        <w:top w:val="single" w:sz="6" w:space="0" w:color="auto"/>
      </w:tblBorders>
      <w:tblLayout w:type="fixed"/>
      <w:tblCellMar>
        <w:left w:w="70" w:type="dxa"/>
        <w:right w:w="70" w:type="dxa"/>
      </w:tblCellMar>
      <w:tblLook w:val="0000" w:firstRow="0" w:lastRow="0" w:firstColumn="0" w:lastColumn="0" w:noHBand="0" w:noVBand="0"/>
    </w:tblPr>
    <w:tblGrid>
      <w:gridCol w:w="5954"/>
      <w:gridCol w:w="2835"/>
      <w:gridCol w:w="5791"/>
    </w:tblGrid>
    <w:tr w:rsidR="00B82625" w:rsidTr="00F14D5B">
      <w:trPr>
        <w:cantSplit/>
        <w:trHeight w:val="411"/>
      </w:trPr>
      <w:tc>
        <w:tcPr>
          <w:tcW w:w="5954" w:type="dxa"/>
        </w:tcPr>
        <w:p w:rsidR="00B82625" w:rsidRDefault="00B82625" w:rsidP="009F53A3">
          <w:pPr>
            <w:pStyle w:val="Footer"/>
            <w:spacing w:before="120"/>
            <w:rPr>
              <w:rFonts w:cs="Arial"/>
              <w:lang w:val="en-US"/>
            </w:rPr>
          </w:pPr>
          <w:r>
            <w:rPr>
              <w:rFonts w:cs="Arial"/>
            </w:rPr>
            <w:t>NBOG F 2017-3</w:t>
          </w:r>
          <w:r w:rsidR="008165BA">
            <w:rPr>
              <w:rFonts w:cs="Arial"/>
            </w:rPr>
            <w:t xml:space="preserve"> rev 2</w:t>
          </w:r>
        </w:p>
      </w:tc>
      <w:tc>
        <w:tcPr>
          <w:tcW w:w="2835" w:type="dxa"/>
        </w:tcPr>
        <w:p w:rsidR="00B82625" w:rsidRDefault="00B82625" w:rsidP="009F53A3">
          <w:pPr>
            <w:pStyle w:val="Footer"/>
            <w:spacing w:before="120"/>
            <w:jc w:val="center"/>
            <w:rPr>
              <w:rFonts w:cs="Arial"/>
              <w:b/>
              <w:iCs/>
              <w:sz w:val="20"/>
              <w:lang w:val="en-US"/>
            </w:rPr>
          </w:pPr>
          <w:r w:rsidRPr="00104FFA">
            <w:rPr>
              <w:rFonts w:cs="Arial"/>
              <w:iCs/>
              <w:sz w:val="20"/>
              <w:lang w:val="de-DE"/>
            </w:rPr>
            <w:fldChar w:fldCharType="begin"/>
          </w:r>
          <w:r w:rsidRPr="00104FFA">
            <w:rPr>
              <w:rFonts w:cs="Arial"/>
              <w:iCs/>
              <w:sz w:val="20"/>
              <w:lang w:val="de-DE"/>
            </w:rPr>
            <w:instrText xml:space="preserve"> STYLEREF  "Fußzeile links"  \* MERGEFORMAT </w:instrText>
          </w:r>
          <w:r w:rsidRPr="00104FFA">
            <w:rPr>
              <w:rFonts w:cs="Arial"/>
              <w:iCs/>
              <w:sz w:val="20"/>
              <w:lang w:val="en-US"/>
            </w:rPr>
            <w:fldChar w:fldCharType="end"/>
          </w:r>
          <w:r>
            <w:rPr>
              <w:rFonts w:cs="Arial"/>
              <w:iCs/>
              <w:sz w:val="20"/>
              <w:lang w:val="en-US"/>
            </w:rPr>
            <w:t xml:space="preserve"> </w:t>
          </w:r>
          <w:r w:rsidRPr="00104FFA">
            <w:rPr>
              <w:rFonts w:cs="Arial"/>
              <w:iCs/>
              <w:sz w:val="20"/>
              <w:lang w:val="en-US"/>
            </w:rPr>
            <w:t>–</w:t>
          </w:r>
          <w:r w:rsidRPr="00104FFA">
            <w:rPr>
              <w:rFonts w:cs="Arial"/>
              <w:iCs/>
              <w:sz w:val="20"/>
              <w:lang w:val="de-DE"/>
            </w:rPr>
            <w:t xml:space="preserve"> </w:t>
          </w:r>
          <w:r w:rsidRPr="00104FFA">
            <w:rPr>
              <w:rFonts w:cs="Arial"/>
              <w:iCs/>
              <w:sz w:val="20"/>
              <w:lang w:val="de-DE"/>
            </w:rPr>
            <w:fldChar w:fldCharType="begin"/>
          </w:r>
          <w:r w:rsidRPr="00104FFA">
            <w:rPr>
              <w:rFonts w:cs="Arial"/>
              <w:iCs/>
              <w:sz w:val="20"/>
              <w:lang w:val="de-DE"/>
            </w:rPr>
            <w:instrText xml:space="preserve"> STYLEREF  "Fußzeile rechts"  \* MERGEFORMAT </w:instrText>
          </w:r>
          <w:r w:rsidRPr="00104FFA">
            <w:rPr>
              <w:rFonts w:cs="Arial"/>
              <w:iCs/>
              <w:sz w:val="20"/>
              <w:lang w:val="en-US"/>
            </w:rPr>
            <w:fldChar w:fldCharType="end"/>
          </w:r>
        </w:p>
      </w:tc>
      <w:tc>
        <w:tcPr>
          <w:tcW w:w="5791" w:type="dxa"/>
        </w:tcPr>
        <w:p w:rsidR="00B82625" w:rsidRDefault="00B82625" w:rsidP="009F53A3">
          <w:pPr>
            <w:pStyle w:val="Footer"/>
            <w:spacing w:before="120"/>
            <w:jc w:val="right"/>
            <w:rPr>
              <w:rFonts w:cs="Arial"/>
              <w:lang w:val="en-US"/>
            </w:rPr>
          </w:pPr>
          <w:r>
            <w:rPr>
              <w:rFonts w:cs="Arial"/>
              <w:lang w:val="en-US"/>
            </w:rPr>
            <w:t xml:space="preserve">Page </w:t>
          </w:r>
          <w:r>
            <w:rPr>
              <w:rFonts w:cs="Arial"/>
            </w:rPr>
            <w:fldChar w:fldCharType="begin"/>
          </w:r>
          <w:r>
            <w:rPr>
              <w:rFonts w:cs="Arial"/>
              <w:lang w:val="en-US"/>
            </w:rPr>
            <w:instrText xml:space="preserve">PAGE </w:instrText>
          </w:r>
          <w:r>
            <w:rPr>
              <w:rFonts w:cs="Arial"/>
            </w:rPr>
            <w:fldChar w:fldCharType="separate"/>
          </w:r>
          <w:r w:rsidR="00FD5902">
            <w:rPr>
              <w:rFonts w:cs="Arial"/>
              <w:noProof/>
              <w:lang w:val="en-US"/>
            </w:rPr>
            <w:t>2</w:t>
          </w:r>
          <w:r>
            <w:rPr>
              <w:rFonts w:cs="Arial"/>
            </w:rPr>
            <w:fldChar w:fldCharType="end"/>
          </w:r>
          <w:r>
            <w:rPr>
              <w:rFonts w:cs="Arial"/>
              <w:lang w:val="en-US"/>
            </w:rPr>
            <w:t xml:space="preserve"> of </w:t>
          </w:r>
          <w:r>
            <w:rPr>
              <w:rFonts w:cs="Arial"/>
            </w:rPr>
            <w:fldChar w:fldCharType="begin"/>
          </w:r>
          <w:r>
            <w:rPr>
              <w:rFonts w:cs="Arial"/>
              <w:lang w:val="en-US"/>
            </w:rPr>
            <w:instrText xml:space="preserve">NUMPAGES </w:instrText>
          </w:r>
          <w:r>
            <w:rPr>
              <w:rFonts w:cs="Arial"/>
            </w:rPr>
            <w:fldChar w:fldCharType="separate"/>
          </w:r>
          <w:r w:rsidR="00FD5902">
            <w:rPr>
              <w:rFonts w:cs="Arial"/>
              <w:noProof/>
              <w:lang w:val="en-US"/>
            </w:rPr>
            <w:t>8</w:t>
          </w:r>
          <w:r>
            <w:rPr>
              <w:rFonts w:cs="Arial"/>
            </w:rPr>
            <w:fldChar w:fldCharType="end"/>
          </w:r>
        </w:p>
      </w:tc>
    </w:tr>
  </w:tbl>
  <w:p w:rsidR="00B82625" w:rsidRDefault="00B82625" w:rsidP="002E02A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single" w:sz="6" w:space="0" w:color="auto"/>
      </w:tblBorders>
      <w:tblLayout w:type="fixed"/>
      <w:tblCellMar>
        <w:left w:w="70" w:type="dxa"/>
        <w:right w:w="70" w:type="dxa"/>
      </w:tblCellMar>
      <w:tblLook w:val="0000" w:firstRow="0" w:lastRow="0" w:firstColumn="0" w:lastColumn="0" w:noHBand="0" w:noVBand="0"/>
    </w:tblPr>
    <w:tblGrid>
      <w:gridCol w:w="5954"/>
      <w:gridCol w:w="2835"/>
      <w:gridCol w:w="5791"/>
    </w:tblGrid>
    <w:tr w:rsidR="00B82625" w:rsidTr="00F14D5B">
      <w:trPr>
        <w:cantSplit/>
        <w:trHeight w:val="411"/>
      </w:trPr>
      <w:tc>
        <w:tcPr>
          <w:tcW w:w="5954" w:type="dxa"/>
        </w:tcPr>
        <w:p w:rsidR="00B82625" w:rsidRDefault="00B82625" w:rsidP="00896B2A">
          <w:pPr>
            <w:pStyle w:val="Footer"/>
            <w:spacing w:before="120"/>
            <w:rPr>
              <w:rFonts w:cs="Arial"/>
              <w:lang w:val="en-US"/>
            </w:rPr>
          </w:pPr>
          <w:r>
            <w:rPr>
              <w:rFonts w:cs="Arial"/>
            </w:rPr>
            <w:t>NBOG F 2017-3</w:t>
          </w:r>
          <w:r w:rsidR="008165BA">
            <w:rPr>
              <w:rFonts w:cs="Arial"/>
            </w:rPr>
            <w:t xml:space="preserve"> rev 2</w:t>
          </w:r>
        </w:p>
      </w:tc>
      <w:tc>
        <w:tcPr>
          <w:tcW w:w="2835" w:type="dxa"/>
        </w:tcPr>
        <w:p w:rsidR="00B82625" w:rsidRPr="00104FFA" w:rsidRDefault="00B82625" w:rsidP="0068157D">
          <w:pPr>
            <w:pStyle w:val="Footer"/>
            <w:spacing w:before="120"/>
            <w:jc w:val="center"/>
            <w:rPr>
              <w:rFonts w:cs="Arial"/>
              <w:iCs/>
              <w:sz w:val="20"/>
              <w:lang w:val="en-US"/>
            </w:rPr>
          </w:pPr>
          <w:r w:rsidRPr="00104FFA">
            <w:rPr>
              <w:rFonts w:cs="Arial"/>
              <w:iCs/>
              <w:sz w:val="20"/>
              <w:lang w:val="de-DE"/>
            </w:rPr>
            <w:fldChar w:fldCharType="begin"/>
          </w:r>
          <w:r w:rsidRPr="00104FFA">
            <w:rPr>
              <w:rFonts w:cs="Arial"/>
              <w:iCs/>
              <w:sz w:val="20"/>
              <w:lang w:val="de-DE"/>
            </w:rPr>
            <w:instrText xml:space="preserve"> STYLEREF  "Fußzeile links"  \* MERGEFORMAT </w:instrText>
          </w:r>
          <w:r w:rsidRPr="00104FFA">
            <w:rPr>
              <w:rFonts w:cs="Arial"/>
              <w:iCs/>
              <w:sz w:val="20"/>
              <w:lang w:val="en-US"/>
            </w:rPr>
            <w:fldChar w:fldCharType="end"/>
          </w:r>
          <w:r>
            <w:rPr>
              <w:rFonts w:cs="Arial"/>
              <w:iCs/>
              <w:sz w:val="20"/>
              <w:lang w:val="en-US"/>
            </w:rPr>
            <w:t xml:space="preserve"> </w:t>
          </w:r>
          <w:r w:rsidRPr="00104FFA">
            <w:rPr>
              <w:rFonts w:cs="Arial"/>
              <w:iCs/>
              <w:sz w:val="20"/>
              <w:lang w:val="en-US"/>
            </w:rPr>
            <w:t>–</w:t>
          </w:r>
          <w:r w:rsidRPr="00104FFA">
            <w:rPr>
              <w:rFonts w:cs="Arial"/>
              <w:iCs/>
              <w:sz w:val="20"/>
              <w:lang w:val="de-DE"/>
            </w:rPr>
            <w:t xml:space="preserve"> </w:t>
          </w:r>
          <w:r w:rsidRPr="00104FFA">
            <w:rPr>
              <w:rFonts w:cs="Arial"/>
              <w:iCs/>
              <w:sz w:val="20"/>
              <w:lang w:val="de-DE"/>
            </w:rPr>
            <w:fldChar w:fldCharType="begin"/>
          </w:r>
          <w:r w:rsidRPr="00104FFA">
            <w:rPr>
              <w:rFonts w:cs="Arial"/>
              <w:iCs/>
              <w:sz w:val="20"/>
              <w:lang w:val="de-DE"/>
            </w:rPr>
            <w:instrText xml:space="preserve"> STYLEREF  "Fußzeile rechts"  \* MERGEFORMAT </w:instrText>
          </w:r>
          <w:r w:rsidRPr="00104FFA">
            <w:rPr>
              <w:rFonts w:cs="Arial"/>
              <w:iCs/>
              <w:sz w:val="20"/>
              <w:lang w:val="en-US"/>
            </w:rPr>
            <w:fldChar w:fldCharType="end"/>
          </w:r>
        </w:p>
      </w:tc>
      <w:tc>
        <w:tcPr>
          <w:tcW w:w="5791" w:type="dxa"/>
        </w:tcPr>
        <w:p w:rsidR="00B82625" w:rsidRDefault="00B82625">
          <w:pPr>
            <w:pStyle w:val="Footer"/>
            <w:spacing w:before="120"/>
            <w:jc w:val="right"/>
            <w:rPr>
              <w:rFonts w:cs="Arial"/>
              <w:lang w:val="en-US"/>
            </w:rPr>
          </w:pPr>
          <w:r>
            <w:rPr>
              <w:rFonts w:cs="Arial"/>
              <w:lang w:val="en-US"/>
            </w:rPr>
            <w:t xml:space="preserve">Page </w:t>
          </w:r>
          <w:r>
            <w:rPr>
              <w:rFonts w:cs="Arial"/>
            </w:rPr>
            <w:fldChar w:fldCharType="begin"/>
          </w:r>
          <w:r>
            <w:rPr>
              <w:rFonts w:cs="Arial"/>
              <w:lang w:val="en-US"/>
            </w:rPr>
            <w:instrText xml:space="preserve">PAGE </w:instrText>
          </w:r>
          <w:r>
            <w:rPr>
              <w:rFonts w:cs="Arial"/>
            </w:rPr>
            <w:fldChar w:fldCharType="separate"/>
          </w:r>
          <w:r w:rsidR="00FD5902">
            <w:rPr>
              <w:rFonts w:cs="Arial"/>
              <w:noProof/>
              <w:lang w:val="en-US"/>
            </w:rPr>
            <w:t>1</w:t>
          </w:r>
          <w:r>
            <w:rPr>
              <w:rFonts w:cs="Arial"/>
            </w:rPr>
            <w:fldChar w:fldCharType="end"/>
          </w:r>
          <w:r>
            <w:rPr>
              <w:rFonts w:cs="Arial"/>
              <w:lang w:val="en-US"/>
            </w:rPr>
            <w:t xml:space="preserve"> of </w:t>
          </w:r>
          <w:r>
            <w:rPr>
              <w:rFonts w:cs="Arial"/>
            </w:rPr>
            <w:fldChar w:fldCharType="begin"/>
          </w:r>
          <w:r>
            <w:rPr>
              <w:rFonts w:cs="Arial"/>
              <w:lang w:val="en-US"/>
            </w:rPr>
            <w:instrText xml:space="preserve">NUMPAGES </w:instrText>
          </w:r>
          <w:r>
            <w:rPr>
              <w:rFonts w:cs="Arial"/>
            </w:rPr>
            <w:fldChar w:fldCharType="separate"/>
          </w:r>
          <w:r w:rsidR="00FD5902">
            <w:rPr>
              <w:rFonts w:cs="Arial"/>
              <w:noProof/>
              <w:lang w:val="en-US"/>
            </w:rPr>
            <w:t>8</w:t>
          </w:r>
          <w:r>
            <w:rPr>
              <w:rFonts w:cs="Arial"/>
            </w:rPr>
            <w:fldChar w:fldCharType="end"/>
          </w:r>
        </w:p>
      </w:tc>
    </w:tr>
  </w:tbl>
  <w:p w:rsidR="00B82625" w:rsidRDefault="00B82625" w:rsidP="002E0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625" w:rsidRDefault="00B82625">
      <w:r>
        <w:separator/>
      </w:r>
    </w:p>
  </w:footnote>
  <w:footnote w:type="continuationSeparator" w:id="0">
    <w:p w:rsidR="00B82625" w:rsidRDefault="00B82625">
      <w:r>
        <w:continuationSeparator/>
      </w:r>
    </w:p>
  </w:footnote>
  <w:footnote w:id="1">
    <w:p w:rsidR="00B82625" w:rsidRPr="00CB22EA" w:rsidRDefault="00B82625" w:rsidP="00F96B75">
      <w:pPr>
        <w:pStyle w:val="FootnoteText"/>
      </w:pPr>
      <w:r>
        <w:rPr>
          <w:rStyle w:val="FootnoteReference"/>
        </w:rPr>
        <w:footnoteRef/>
      </w:r>
      <w:r w:rsidRPr="00CB22EA">
        <w:t xml:space="preserve"> </w:t>
      </w:r>
      <w:r w:rsidRPr="00F96B75">
        <w:rPr>
          <w:rFonts w:cs="Arial"/>
        </w:rPr>
        <w:t xml:space="preserve">In case of </w:t>
      </w:r>
      <w:r>
        <w:rPr>
          <w:rFonts w:cs="Arial"/>
        </w:rPr>
        <w:t xml:space="preserve">a </w:t>
      </w:r>
      <w:r w:rsidRPr="00F96B75">
        <w:rPr>
          <w:rFonts w:cs="Arial"/>
        </w:rPr>
        <w:t>new applicant, please insert « new »</w:t>
      </w:r>
    </w:p>
  </w:footnote>
  <w:footnote w:id="2">
    <w:p w:rsidR="00B82625" w:rsidRPr="00F96B75" w:rsidRDefault="00B82625">
      <w:pPr>
        <w:pStyle w:val="FootnoteText"/>
        <w:rPr>
          <w:rFonts w:cs="Arial"/>
        </w:rPr>
      </w:pPr>
      <w:r w:rsidRPr="00F96B75">
        <w:rPr>
          <w:rStyle w:val="FootnoteReference"/>
          <w:rFonts w:cs="Arial"/>
        </w:rPr>
        <w:footnoteRef/>
      </w:r>
      <w:r w:rsidRPr="00F96B75">
        <w:rPr>
          <w:rFonts w:cs="Arial"/>
        </w:rPr>
        <w:t xml:space="preserve"> </w:t>
      </w:r>
      <w:r w:rsidR="003D7552" w:rsidRPr="003D7552">
        <w:t>Commission Implementing Regulation (EU) 2017/2185 of 23 November 2017 on the list of codes and corresponding types of devices for the purpose of specifying the scope of the designation as notified bodies in the field of medical devices under Regulation (EU) 2017/745 of the European Parliament and of the Council and in vitro diagnostic medical devices under Regulation (EU) 2017/746 of the European Parliament and of the Council</w:t>
      </w:r>
      <w:r w:rsidR="003D7552">
        <w:t>.</w:t>
      </w:r>
    </w:p>
  </w:footnote>
  <w:footnote w:id="3">
    <w:p w:rsidR="00B82625" w:rsidRPr="002F5222" w:rsidRDefault="00B82625" w:rsidP="006E7274">
      <w:pPr>
        <w:pStyle w:val="FootnoteText"/>
        <w:rPr>
          <w:rFonts w:cs="Arial"/>
        </w:rPr>
      </w:pPr>
      <w:r w:rsidRPr="002F5222">
        <w:rPr>
          <w:rStyle w:val="FootnoteReference"/>
          <w:rFonts w:cs="Arial"/>
        </w:rPr>
        <w:footnoteRef/>
      </w:r>
      <w:r>
        <w:rPr>
          <w:rFonts w:cs="Arial"/>
        </w:rPr>
        <w:t xml:space="preserve"> </w:t>
      </w:r>
      <w:r w:rsidRPr="002F5222">
        <w:rPr>
          <w:rFonts w:cs="Arial"/>
        </w:rPr>
        <w:t>Directive 2006/42/EC of the European Parliament and of the Council of 17 May 2006 on machinery, and amending Directive 95/16/EC (recast) (OJ L 157 9.6.2006, p. 24).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5BA" w:rsidRDefault="008165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93" w:type="dxa"/>
      <w:tblInd w:w="8" w:type="dxa"/>
      <w:tblBorders>
        <w:bottom w:val="single" w:sz="6" w:space="0" w:color="auto"/>
      </w:tblBorders>
      <w:tblLayout w:type="fixed"/>
      <w:tblCellMar>
        <w:left w:w="0" w:type="dxa"/>
        <w:right w:w="0" w:type="dxa"/>
      </w:tblCellMar>
      <w:tblLook w:val="04A0" w:firstRow="1" w:lastRow="0" w:firstColumn="1" w:lastColumn="0" w:noHBand="0" w:noVBand="1"/>
    </w:tblPr>
    <w:tblGrid>
      <w:gridCol w:w="7363"/>
      <w:gridCol w:w="7230"/>
    </w:tblGrid>
    <w:tr w:rsidR="00B82625" w:rsidRPr="00A525EA" w:rsidTr="00F14D5B">
      <w:trPr>
        <w:cantSplit/>
      </w:trPr>
      <w:tc>
        <w:tcPr>
          <w:tcW w:w="7363" w:type="dxa"/>
          <w:tcBorders>
            <w:top w:val="nil"/>
            <w:left w:val="nil"/>
            <w:bottom w:val="single" w:sz="6" w:space="0" w:color="auto"/>
            <w:right w:val="nil"/>
          </w:tcBorders>
          <w:hideMark/>
        </w:tcPr>
        <w:p w:rsidR="00B82625" w:rsidRPr="00A525EA" w:rsidRDefault="00B82625" w:rsidP="00A525EA">
          <w:pPr>
            <w:tabs>
              <w:tab w:val="left" w:pos="5387"/>
              <w:tab w:val="left" w:pos="6805"/>
            </w:tabs>
            <w:spacing w:before="360" w:line="360" w:lineRule="atLeast"/>
            <w:outlineLvl w:val="5"/>
            <w:rPr>
              <w:i/>
              <w:sz w:val="22"/>
              <w:lang w:eastAsia="en-GB"/>
            </w:rPr>
          </w:pPr>
          <w:r w:rsidRPr="00A525EA">
            <w:rPr>
              <w:i/>
              <w:sz w:val="22"/>
              <w:lang w:eastAsia="en-GB"/>
            </w:rPr>
            <w:t xml:space="preserve">NBOG’s Best Practice Guide </w:t>
          </w:r>
        </w:p>
      </w:tc>
      <w:tc>
        <w:tcPr>
          <w:tcW w:w="7230" w:type="dxa"/>
          <w:tcBorders>
            <w:top w:val="nil"/>
            <w:left w:val="nil"/>
            <w:bottom w:val="single" w:sz="6" w:space="0" w:color="auto"/>
            <w:right w:val="nil"/>
          </w:tcBorders>
          <w:hideMark/>
        </w:tcPr>
        <w:p w:rsidR="00B82625" w:rsidRPr="00A525EA" w:rsidRDefault="00B82625" w:rsidP="00896B2A">
          <w:pPr>
            <w:tabs>
              <w:tab w:val="left" w:pos="5387"/>
              <w:tab w:val="left" w:pos="6805"/>
            </w:tabs>
            <w:spacing w:before="360"/>
            <w:jc w:val="right"/>
            <w:rPr>
              <w:sz w:val="82"/>
              <w:lang w:eastAsia="en-GB"/>
            </w:rPr>
          </w:pPr>
          <w:r>
            <w:rPr>
              <w:b/>
              <w:sz w:val="32"/>
              <w:lang w:eastAsia="en-GB"/>
            </w:rPr>
            <w:t xml:space="preserve">F </w:t>
          </w:r>
          <w:r w:rsidRPr="00A525EA">
            <w:rPr>
              <w:b/>
              <w:sz w:val="32"/>
              <w:lang w:eastAsia="en-GB"/>
            </w:rPr>
            <w:t>2017-</w:t>
          </w:r>
          <w:r>
            <w:rPr>
              <w:b/>
              <w:sz w:val="32"/>
              <w:lang w:eastAsia="en-GB"/>
            </w:rPr>
            <w:t>3 </w:t>
          </w:r>
        </w:p>
      </w:tc>
    </w:tr>
  </w:tbl>
  <w:p w:rsidR="00B82625" w:rsidRDefault="00B826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93" w:type="dxa"/>
      <w:tblInd w:w="8" w:type="dxa"/>
      <w:tblBorders>
        <w:bottom w:val="single" w:sz="6" w:space="0" w:color="auto"/>
      </w:tblBorders>
      <w:tblLayout w:type="fixed"/>
      <w:tblCellMar>
        <w:left w:w="0" w:type="dxa"/>
        <w:right w:w="0" w:type="dxa"/>
      </w:tblCellMar>
      <w:tblLook w:val="04A0" w:firstRow="1" w:lastRow="0" w:firstColumn="1" w:lastColumn="0" w:noHBand="0" w:noVBand="1"/>
    </w:tblPr>
    <w:tblGrid>
      <w:gridCol w:w="7513"/>
      <w:gridCol w:w="7080"/>
    </w:tblGrid>
    <w:tr w:rsidR="00B82625" w:rsidRPr="00C87BA7" w:rsidTr="00F77E16">
      <w:trPr>
        <w:cantSplit/>
      </w:trPr>
      <w:tc>
        <w:tcPr>
          <w:tcW w:w="7513" w:type="dxa"/>
          <w:tcBorders>
            <w:top w:val="nil"/>
            <w:left w:val="nil"/>
            <w:bottom w:val="single" w:sz="6" w:space="0" w:color="auto"/>
            <w:right w:val="nil"/>
          </w:tcBorders>
          <w:hideMark/>
        </w:tcPr>
        <w:p w:rsidR="00B82625" w:rsidRPr="00C87BA7" w:rsidRDefault="00B82625" w:rsidP="00C87BA7">
          <w:pPr>
            <w:tabs>
              <w:tab w:val="left" w:pos="5387"/>
              <w:tab w:val="left" w:pos="6805"/>
            </w:tabs>
            <w:spacing w:before="600" w:line="360" w:lineRule="atLeast"/>
            <w:rPr>
              <w:sz w:val="22"/>
              <w:lang w:eastAsia="de-DE"/>
            </w:rPr>
          </w:pPr>
          <w:r w:rsidRPr="00C87BA7">
            <w:rPr>
              <w:i/>
              <w:sz w:val="22"/>
              <w:lang w:eastAsia="de-DE"/>
            </w:rPr>
            <w:t xml:space="preserve">NBOG’s Best Practice Guide </w:t>
          </w:r>
        </w:p>
      </w:tc>
      <w:tc>
        <w:tcPr>
          <w:tcW w:w="7080" w:type="dxa"/>
          <w:tcBorders>
            <w:top w:val="nil"/>
            <w:left w:val="nil"/>
            <w:bottom w:val="single" w:sz="6" w:space="0" w:color="auto"/>
            <w:right w:val="nil"/>
          </w:tcBorders>
          <w:hideMark/>
        </w:tcPr>
        <w:p w:rsidR="00B82625" w:rsidRPr="00C87BA7" w:rsidRDefault="00B82625" w:rsidP="00C87BA7">
          <w:pPr>
            <w:tabs>
              <w:tab w:val="left" w:pos="5387"/>
              <w:tab w:val="left" w:pos="6805"/>
            </w:tabs>
            <w:spacing w:before="100" w:beforeAutospacing="1"/>
            <w:jc w:val="right"/>
            <w:rPr>
              <w:sz w:val="82"/>
              <w:lang w:eastAsia="de-DE"/>
            </w:rPr>
          </w:pPr>
          <w:r>
            <w:rPr>
              <w:noProof/>
              <w:sz w:val="20"/>
              <w:lang w:val="en-IE" w:eastAsia="en-IE"/>
            </w:rPr>
            <w:drawing>
              <wp:inline distT="0" distB="0" distL="0" distR="0" wp14:anchorId="7593A5F4" wp14:editId="3C526D9D">
                <wp:extent cx="841375" cy="56324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563245"/>
                        </a:xfrm>
                        <a:prstGeom prst="rect">
                          <a:avLst/>
                        </a:prstGeom>
                        <a:noFill/>
                        <a:ln>
                          <a:noFill/>
                        </a:ln>
                      </pic:spPr>
                    </pic:pic>
                  </a:graphicData>
                </a:graphic>
              </wp:inline>
            </w:drawing>
          </w:r>
          <w:r w:rsidRPr="00C87BA7">
            <w:rPr>
              <w:b/>
              <w:color w:val="000000"/>
              <w:sz w:val="32"/>
              <w:lang w:eastAsia="de-DE"/>
            </w:rPr>
            <w:t> </w:t>
          </w:r>
        </w:p>
      </w:tc>
    </w:tr>
    <w:tr w:rsidR="00B82625" w:rsidRPr="00C87BA7" w:rsidTr="00F77E16">
      <w:trPr>
        <w:cantSplit/>
      </w:trPr>
      <w:tc>
        <w:tcPr>
          <w:tcW w:w="7513" w:type="dxa"/>
          <w:tcBorders>
            <w:top w:val="single" w:sz="6" w:space="0" w:color="auto"/>
            <w:left w:val="nil"/>
            <w:bottom w:val="nil"/>
            <w:right w:val="nil"/>
          </w:tcBorders>
          <w:hideMark/>
        </w:tcPr>
        <w:p w:rsidR="00B82625" w:rsidRPr="00C87BA7" w:rsidRDefault="00B82625" w:rsidP="00C87BA7">
          <w:pPr>
            <w:tabs>
              <w:tab w:val="left" w:pos="5387"/>
              <w:tab w:val="left" w:pos="6805"/>
            </w:tabs>
            <w:spacing w:before="240"/>
            <w:rPr>
              <w:bCs/>
              <w:sz w:val="22"/>
              <w:szCs w:val="22"/>
              <w:lang w:val="en-US" w:eastAsia="de-DE"/>
            </w:rPr>
          </w:pPr>
          <w:r w:rsidRPr="00C87BA7">
            <w:rPr>
              <w:bCs/>
              <w:sz w:val="22"/>
              <w:szCs w:val="22"/>
              <w:lang w:eastAsia="de-DE"/>
            </w:rPr>
            <w:t xml:space="preserve">applicable for </w:t>
          </w:r>
          <w:r w:rsidRPr="00C87BA7">
            <w:rPr>
              <w:bCs/>
              <w:sz w:val="22"/>
              <w:szCs w:val="22"/>
              <w:lang w:eastAsia="de-DE"/>
            </w:rPr>
            <w:sym w:font="Wingdings" w:char="F078"/>
          </w:r>
          <w:r w:rsidRPr="00C87BA7">
            <w:rPr>
              <w:bCs/>
              <w:sz w:val="22"/>
              <w:szCs w:val="22"/>
              <w:lang w:eastAsia="de-DE"/>
            </w:rPr>
            <w:t xml:space="preserve"> MDR </w:t>
          </w:r>
          <w:r w:rsidRPr="00C87BA7">
            <w:rPr>
              <w:bCs/>
              <w:sz w:val="22"/>
              <w:szCs w:val="22"/>
              <w:lang w:eastAsia="de-DE"/>
            </w:rPr>
            <w:sym w:font="Wingdings" w:char="F0A8"/>
          </w:r>
          <w:r w:rsidRPr="00C87BA7">
            <w:rPr>
              <w:bCs/>
              <w:sz w:val="22"/>
              <w:szCs w:val="22"/>
              <w:lang w:eastAsia="de-DE"/>
            </w:rPr>
            <w:t xml:space="preserve"> IVDR </w:t>
          </w:r>
        </w:p>
      </w:tc>
      <w:tc>
        <w:tcPr>
          <w:tcW w:w="7080" w:type="dxa"/>
          <w:tcBorders>
            <w:top w:val="single" w:sz="6" w:space="0" w:color="auto"/>
            <w:left w:val="nil"/>
            <w:bottom w:val="nil"/>
            <w:right w:val="nil"/>
          </w:tcBorders>
          <w:hideMark/>
        </w:tcPr>
        <w:p w:rsidR="00B82625" w:rsidRPr="00C87BA7" w:rsidRDefault="00B82625" w:rsidP="00896B2A">
          <w:pPr>
            <w:tabs>
              <w:tab w:val="left" w:pos="5387"/>
              <w:tab w:val="left" w:pos="6805"/>
            </w:tabs>
            <w:spacing w:before="140"/>
            <w:jc w:val="right"/>
            <w:rPr>
              <w:color w:val="000000"/>
              <w:lang w:eastAsia="de-DE"/>
            </w:rPr>
          </w:pPr>
          <w:r w:rsidRPr="00C87BA7">
            <w:rPr>
              <w:rFonts w:cs="Arial"/>
              <w:b/>
              <w:bCs/>
              <w:lang w:val="de-DE" w:eastAsia="de-DE"/>
            </w:rPr>
            <w:t xml:space="preserve">NBOG F </w:t>
          </w:r>
          <w:r>
            <w:rPr>
              <w:rFonts w:cs="Arial"/>
              <w:b/>
              <w:bCs/>
              <w:lang w:val="de-DE" w:eastAsia="de-DE"/>
            </w:rPr>
            <w:t>2017-3 </w:t>
          </w:r>
        </w:p>
      </w:tc>
    </w:tr>
  </w:tbl>
  <w:p w:rsidR="00B82625" w:rsidRPr="00D52B83" w:rsidRDefault="00B82625" w:rsidP="00DB69C4">
    <w:pPr>
      <w:pStyle w:val="Header"/>
      <w:spacing w:before="120" w:after="120"/>
      <w:rPr>
        <w:rFonts w:cs="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5E84FD0"/>
    <w:lvl w:ilvl="0">
      <w:start w:val="1"/>
      <w:numFmt w:val="decimal"/>
      <w:pStyle w:val="ListNumber2"/>
      <w:lvlText w:val="%1."/>
      <w:lvlJc w:val="left"/>
      <w:pPr>
        <w:tabs>
          <w:tab w:val="num" w:pos="643"/>
        </w:tabs>
        <w:ind w:left="643" w:hanging="360"/>
      </w:pPr>
    </w:lvl>
  </w:abstractNum>
  <w:abstractNum w:abstractNumId="1">
    <w:nsid w:val="074E5F08"/>
    <w:multiLevelType w:val="multilevel"/>
    <w:tmpl w:val="8DE282C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85F43DA"/>
    <w:multiLevelType w:val="hybridMultilevel"/>
    <w:tmpl w:val="AB0C86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9A51785"/>
    <w:multiLevelType w:val="multilevel"/>
    <w:tmpl w:val="DF426BE2"/>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6173" w:hanging="360"/>
      </w:pPr>
      <w:rPr>
        <w:rFonts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B3C78B8"/>
    <w:multiLevelType w:val="multilevel"/>
    <w:tmpl w:val="2ED4F4D0"/>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5">
    <w:nsid w:val="1FF52221"/>
    <w:multiLevelType w:val="multilevel"/>
    <w:tmpl w:val="8DE282C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07B539D"/>
    <w:multiLevelType w:val="hybridMultilevel"/>
    <w:tmpl w:val="12DA7A6E"/>
    <w:lvl w:ilvl="0" w:tplc="E3720B1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22E44180"/>
    <w:multiLevelType w:val="multilevel"/>
    <w:tmpl w:val="50FC5332"/>
    <w:name w:val="NumPar"/>
    <w:lvl w:ilvl="0">
      <w:start w:val="1"/>
      <w:numFmt w:val="decimal"/>
      <w:lvlRestart w:val="0"/>
      <w:pStyle w:val="NumPar1"/>
      <w:lvlText w:val="%1."/>
      <w:lvlJc w:val="left"/>
      <w:pPr>
        <w:tabs>
          <w:tab w:val="num" w:pos="850"/>
        </w:tabs>
        <w:ind w:left="850" w:hanging="850"/>
      </w:pPr>
      <w:rPr>
        <w:sz w:val="24"/>
      </w:r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B8A7DD6"/>
    <w:multiLevelType w:val="hybridMultilevel"/>
    <w:tmpl w:val="A1C48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67C7D3D"/>
    <w:multiLevelType w:val="multilevel"/>
    <w:tmpl w:val="8DE282C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0AC5175"/>
    <w:multiLevelType w:val="hybridMultilevel"/>
    <w:tmpl w:val="0FF487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1340EF6"/>
    <w:multiLevelType w:val="multilevel"/>
    <w:tmpl w:val="8DE282C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E9316BE"/>
    <w:multiLevelType w:val="multilevel"/>
    <w:tmpl w:val="DF426BE2"/>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3"/>
  </w:num>
  <w:num w:numId="3">
    <w:abstractNumId w:val="11"/>
  </w:num>
  <w:num w:numId="4">
    <w:abstractNumId w:val="5"/>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9"/>
  </w:num>
  <w:num w:numId="10">
    <w:abstractNumId w:val="12"/>
  </w:num>
  <w:num w:numId="11">
    <w:abstractNumId w:val="2"/>
  </w:num>
  <w:num w:numId="12">
    <w:abstractNumId w:val="6"/>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forms" w:formatting="1" w:enforcement="1" w:cryptProviderType="rsaFull" w:cryptAlgorithmClass="hash" w:cryptAlgorithmType="typeAny" w:cryptAlgorithmSid="4" w:cryptSpinCount="100000" w:hash="PFLb6kyEaYLbsc/i7NrUI6kv494=" w:salt="N9Qyn8ouHnwjpf1TuMfGeQ=="/>
  <w:defaultTabStop w:val="720"/>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21407E"/>
    <w:rsid w:val="000110E9"/>
    <w:rsid w:val="000179DC"/>
    <w:rsid w:val="00022CCB"/>
    <w:rsid w:val="00056322"/>
    <w:rsid w:val="00094C0C"/>
    <w:rsid w:val="00095B98"/>
    <w:rsid w:val="000A403D"/>
    <w:rsid w:val="000A6301"/>
    <w:rsid w:val="000C0EAA"/>
    <w:rsid w:val="000D22A5"/>
    <w:rsid w:val="00104FFA"/>
    <w:rsid w:val="00122F2C"/>
    <w:rsid w:val="00125499"/>
    <w:rsid w:val="00137AA9"/>
    <w:rsid w:val="001604FF"/>
    <w:rsid w:val="001A0094"/>
    <w:rsid w:val="001A3C75"/>
    <w:rsid w:val="001A4B62"/>
    <w:rsid w:val="001C60F6"/>
    <w:rsid w:val="001C6BC5"/>
    <w:rsid w:val="001F0F59"/>
    <w:rsid w:val="0021407E"/>
    <w:rsid w:val="00221F92"/>
    <w:rsid w:val="00224FD5"/>
    <w:rsid w:val="0025778D"/>
    <w:rsid w:val="002678CC"/>
    <w:rsid w:val="00270DB7"/>
    <w:rsid w:val="00292A9E"/>
    <w:rsid w:val="00297064"/>
    <w:rsid w:val="002B736A"/>
    <w:rsid w:val="002C2478"/>
    <w:rsid w:val="002E02AE"/>
    <w:rsid w:val="002F5222"/>
    <w:rsid w:val="00333D5F"/>
    <w:rsid w:val="00341FFE"/>
    <w:rsid w:val="003457FE"/>
    <w:rsid w:val="00351BC8"/>
    <w:rsid w:val="003736C8"/>
    <w:rsid w:val="003777D3"/>
    <w:rsid w:val="003827AA"/>
    <w:rsid w:val="00383DF9"/>
    <w:rsid w:val="003848B3"/>
    <w:rsid w:val="003B1D34"/>
    <w:rsid w:val="003B28BC"/>
    <w:rsid w:val="003C6765"/>
    <w:rsid w:val="003D7552"/>
    <w:rsid w:val="003E04A7"/>
    <w:rsid w:val="003E0D3B"/>
    <w:rsid w:val="003E6F95"/>
    <w:rsid w:val="003F03C1"/>
    <w:rsid w:val="0043468F"/>
    <w:rsid w:val="00467884"/>
    <w:rsid w:val="004B6AF7"/>
    <w:rsid w:val="004C220E"/>
    <w:rsid w:val="004C3CAC"/>
    <w:rsid w:val="004C57B7"/>
    <w:rsid w:val="004D2DDB"/>
    <w:rsid w:val="004F6D24"/>
    <w:rsid w:val="005034C5"/>
    <w:rsid w:val="00541DDE"/>
    <w:rsid w:val="005432F1"/>
    <w:rsid w:val="00556E99"/>
    <w:rsid w:val="0055760F"/>
    <w:rsid w:val="00567F4F"/>
    <w:rsid w:val="00585534"/>
    <w:rsid w:val="005A1E98"/>
    <w:rsid w:val="005A38ED"/>
    <w:rsid w:val="005D45C5"/>
    <w:rsid w:val="005E6F03"/>
    <w:rsid w:val="005E7183"/>
    <w:rsid w:val="006030B4"/>
    <w:rsid w:val="00611D80"/>
    <w:rsid w:val="00620407"/>
    <w:rsid w:val="006206DD"/>
    <w:rsid w:val="00630ABF"/>
    <w:rsid w:val="0063302B"/>
    <w:rsid w:val="00635706"/>
    <w:rsid w:val="00656C03"/>
    <w:rsid w:val="00662502"/>
    <w:rsid w:val="0066577F"/>
    <w:rsid w:val="0068157D"/>
    <w:rsid w:val="00684229"/>
    <w:rsid w:val="00694FE3"/>
    <w:rsid w:val="006A12FA"/>
    <w:rsid w:val="006B3E6C"/>
    <w:rsid w:val="006B6C3C"/>
    <w:rsid w:val="006C4B3F"/>
    <w:rsid w:val="006D2895"/>
    <w:rsid w:val="006E7274"/>
    <w:rsid w:val="00763A68"/>
    <w:rsid w:val="00765A30"/>
    <w:rsid w:val="00776863"/>
    <w:rsid w:val="007A1693"/>
    <w:rsid w:val="007E2AA2"/>
    <w:rsid w:val="00806B36"/>
    <w:rsid w:val="008165BA"/>
    <w:rsid w:val="008266A5"/>
    <w:rsid w:val="008269B9"/>
    <w:rsid w:val="00840406"/>
    <w:rsid w:val="00841ED9"/>
    <w:rsid w:val="008421C1"/>
    <w:rsid w:val="008570B4"/>
    <w:rsid w:val="0088454B"/>
    <w:rsid w:val="00896B2A"/>
    <w:rsid w:val="008B0068"/>
    <w:rsid w:val="008B780E"/>
    <w:rsid w:val="008C018C"/>
    <w:rsid w:val="008D31DE"/>
    <w:rsid w:val="008D7DAC"/>
    <w:rsid w:val="008E36AA"/>
    <w:rsid w:val="008E6649"/>
    <w:rsid w:val="008E7635"/>
    <w:rsid w:val="009205DE"/>
    <w:rsid w:val="0094321F"/>
    <w:rsid w:val="0094562D"/>
    <w:rsid w:val="0094667B"/>
    <w:rsid w:val="00970885"/>
    <w:rsid w:val="00976A1D"/>
    <w:rsid w:val="00980568"/>
    <w:rsid w:val="0099259B"/>
    <w:rsid w:val="009D1857"/>
    <w:rsid w:val="009E321E"/>
    <w:rsid w:val="009E41B1"/>
    <w:rsid w:val="009F53A3"/>
    <w:rsid w:val="00A00927"/>
    <w:rsid w:val="00A141EA"/>
    <w:rsid w:val="00A16005"/>
    <w:rsid w:val="00A3747E"/>
    <w:rsid w:val="00A46DC4"/>
    <w:rsid w:val="00A525EA"/>
    <w:rsid w:val="00A55ED9"/>
    <w:rsid w:val="00A5740F"/>
    <w:rsid w:val="00A73DC9"/>
    <w:rsid w:val="00A9533A"/>
    <w:rsid w:val="00A97BE8"/>
    <w:rsid w:val="00AA4AF4"/>
    <w:rsid w:val="00AC0CE6"/>
    <w:rsid w:val="00AC471A"/>
    <w:rsid w:val="00AE145A"/>
    <w:rsid w:val="00B161CE"/>
    <w:rsid w:val="00B21694"/>
    <w:rsid w:val="00B2244B"/>
    <w:rsid w:val="00B27165"/>
    <w:rsid w:val="00B46B71"/>
    <w:rsid w:val="00B75DC7"/>
    <w:rsid w:val="00B8218E"/>
    <w:rsid w:val="00B82625"/>
    <w:rsid w:val="00B83C50"/>
    <w:rsid w:val="00BA1C12"/>
    <w:rsid w:val="00BA2B4B"/>
    <w:rsid w:val="00BA7D78"/>
    <w:rsid w:val="00BB1637"/>
    <w:rsid w:val="00BB4308"/>
    <w:rsid w:val="00BD5FB0"/>
    <w:rsid w:val="00BF6A06"/>
    <w:rsid w:val="00C1435A"/>
    <w:rsid w:val="00C4052F"/>
    <w:rsid w:val="00C44268"/>
    <w:rsid w:val="00C445AF"/>
    <w:rsid w:val="00C666C6"/>
    <w:rsid w:val="00C73C01"/>
    <w:rsid w:val="00C82CDF"/>
    <w:rsid w:val="00C87BA7"/>
    <w:rsid w:val="00C901A8"/>
    <w:rsid w:val="00C96052"/>
    <w:rsid w:val="00CB597C"/>
    <w:rsid w:val="00CB6EAF"/>
    <w:rsid w:val="00CD69AD"/>
    <w:rsid w:val="00CF5E1F"/>
    <w:rsid w:val="00D01771"/>
    <w:rsid w:val="00D14840"/>
    <w:rsid w:val="00D2023B"/>
    <w:rsid w:val="00D2477E"/>
    <w:rsid w:val="00D52B83"/>
    <w:rsid w:val="00D53E7B"/>
    <w:rsid w:val="00D62E29"/>
    <w:rsid w:val="00D71E16"/>
    <w:rsid w:val="00D72BB9"/>
    <w:rsid w:val="00D93386"/>
    <w:rsid w:val="00D94E15"/>
    <w:rsid w:val="00DA6EA5"/>
    <w:rsid w:val="00DB69C4"/>
    <w:rsid w:val="00DC30F1"/>
    <w:rsid w:val="00DD31C4"/>
    <w:rsid w:val="00DD580C"/>
    <w:rsid w:val="00DE7AA4"/>
    <w:rsid w:val="00DF1A21"/>
    <w:rsid w:val="00E31E46"/>
    <w:rsid w:val="00E349AF"/>
    <w:rsid w:val="00E42858"/>
    <w:rsid w:val="00E44FED"/>
    <w:rsid w:val="00E83A25"/>
    <w:rsid w:val="00E93899"/>
    <w:rsid w:val="00EA52B2"/>
    <w:rsid w:val="00EB637A"/>
    <w:rsid w:val="00EC59C7"/>
    <w:rsid w:val="00EE5811"/>
    <w:rsid w:val="00F14D5B"/>
    <w:rsid w:val="00F16815"/>
    <w:rsid w:val="00F276C4"/>
    <w:rsid w:val="00F340D6"/>
    <w:rsid w:val="00F75273"/>
    <w:rsid w:val="00F77E16"/>
    <w:rsid w:val="00F845FB"/>
    <w:rsid w:val="00F92149"/>
    <w:rsid w:val="00F96B75"/>
    <w:rsid w:val="00FA1BC0"/>
    <w:rsid w:val="00FA2148"/>
    <w:rsid w:val="00FA372F"/>
    <w:rsid w:val="00FD5902"/>
    <w:rsid w:val="00FE32FE"/>
    <w:rsid w:val="00FE5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811"/>
    <w:rPr>
      <w:rFonts w:ascii="Arial" w:hAnsi="Arial"/>
      <w:sz w:val="18"/>
      <w:szCs w:val="24"/>
      <w:lang w:val="en-GB" w:eastAsia="en-US"/>
    </w:rPr>
  </w:style>
  <w:style w:type="paragraph" w:styleId="Heading1">
    <w:name w:val="heading 1"/>
    <w:basedOn w:val="Normal"/>
    <w:next w:val="Normal"/>
    <w:qFormat/>
    <w:pPr>
      <w:keepNext/>
      <w:outlineLvl w:val="0"/>
    </w:pPr>
    <w:rPr>
      <w:rFonts w:eastAsia="Calibri" w:cs="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ListParagraph">
    <w:name w:val="List Paragraph"/>
    <w:basedOn w:val="Normal"/>
    <w:qFormat/>
    <w:pPr>
      <w:spacing w:after="200" w:line="276" w:lineRule="auto"/>
      <w:ind w:left="720"/>
      <w:contextualSpacing/>
    </w:pPr>
    <w:rPr>
      <w:rFonts w:ascii="Calibri" w:eastAsia="Calibri" w:hAnsi="Calibri"/>
      <w:sz w:val="22"/>
      <w:szCs w:val="22"/>
      <w:lang w:val="de-DE"/>
    </w:rPr>
  </w:style>
  <w:style w:type="paragraph" w:styleId="FootnoteText">
    <w:name w:val="footnote text"/>
    <w:basedOn w:val="Normal"/>
    <w:link w:val="FootnoteTextChar"/>
    <w:uiPriority w:val="99"/>
    <w:unhideWhenUsed/>
    <w:rPr>
      <w:sz w:val="20"/>
      <w:szCs w:val="20"/>
    </w:rPr>
  </w:style>
  <w:style w:type="character" w:customStyle="1" w:styleId="Char3">
    <w:name w:val="Char3"/>
    <w:rPr>
      <w:lang w:val="en-GB" w:eastAsia="en-US" w:bidi="ar-SA"/>
    </w:rPr>
  </w:style>
  <w:style w:type="paragraph" w:styleId="Footer">
    <w:name w:val="footer"/>
    <w:basedOn w:val="Normal"/>
    <w:semiHidden/>
    <w:pPr>
      <w:tabs>
        <w:tab w:val="center" w:pos="4536"/>
        <w:tab w:val="right" w:pos="9072"/>
      </w:tabs>
    </w:pPr>
  </w:style>
  <w:style w:type="paragraph" w:styleId="Title">
    <w:name w:val="Title"/>
    <w:basedOn w:val="Normal"/>
    <w:qFormat/>
    <w:pPr>
      <w:spacing w:before="240" w:after="360"/>
      <w:jc w:val="center"/>
    </w:pPr>
    <w:rPr>
      <w:rFonts w:cs="Arial"/>
      <w:b/>
      <w:sz w:val="28"/>
      <w:szCs w:val="28"/>
    </w:rPr>
  </w:style>
  <w:style w:type="paragraph" w:styleId="BalloonText">
    <w:name w:val="Balloon Text"/>
    <w:basedOn w:val="Normal"/>
    <w:link w:val="BalloonTextChar"/>
    <w:uiPriority w:val="99"/>
    <w:semiHidden/>
    <w:unhideWhenUsed/>
    <w:rsid w:val="00FE5B91"/>
    <w:rPr>
      <w:rFonts w:ascii="Tahoma" w:hAnsi="Tahoma" w:cs="Tahoma"/>
      <w:sz w:val="16"/>
      <w:szCs w:val="16"/>
    </w:rPr>
  </w:style>
  <w:style w:type="character" w:customStyle="1" w:styleId="BalloonTextChar">
    <w:name w:val="Balloon Text Char"/>
    <w:link w:val="BalloonText"/>
    <w:uiPriority w:val="99"/>
    <w:semiHidden/>
    <w:rsid w:val="00FE5B91"/>
    <w:rPr>
      <w:rFonts w:ascii="Tahoma" w:hAnsi="Tahoma" w:cs="Tahoma"/>
      <w:sz w:val="16"/>
      <w:szCs w:val="16"/>
      <w:lang w:val="en-GB" w:eastAsia="en-US"/>
    </w:rPr>
  </w:style>
  <w:style w:type="paragraph" w:customStyle="1" w:styleId="Tabellentext">
    <w:name w:val="Tabellentext"/>
    <w:basedOn w:val="Normal"/>
    <w:rsid w:val="00B21694"/>
    <w:pPr>
      <w:tabs>
        <w:tab w:val="left" w:pos="1440"/>
        <w:tab w:val="left" w:pos="9468"/>
      </w:tabs>
      <w:spacing w:before="60" w:after="60"/>
      <w:ind w:left="1418" w:hanging="1418"/>
    </w:pPr>
    <w:rPr>
      <w:lang w:val="de-DE" w:eastAsia="de-DE"/>
    </w:rPr>
  </w:style>
  <w:style w:type="character" w:styleId="FootnoteReference">
    <w:name w:val="footnote reference"/>
    <w:uiPriority w:val="99"/>
    <w:semiHidden/>
    <w:unhideWhenUsed/>
    <w:rsid w:val="00B21694"/>
    <w:rPr>
      <w:vertAlign w:val="superscript"/>
    </w:rPr>
  </w:style>
  <w:style w:type="paragraph" w:customStyle="1" w:styleId="VerknpfungFuzeile">
    <w:name w:val="VerknüpfungFußzeile"/>
    <w:basedOn w:val="Normal"/>
    <w:qFormat/>
    <w:rsid w:val="003848B3"/>
    <w:pPr>
      <w:spacing w:before="60" w:after="60"/>
    </w:pPr>
    <w:rPr>
      <w:rFonts w:cs="Arial"/>
      <w:sz w:val="20"/>
      <w:szCs w:val="20"/>
      <w:lang w:val="fr-CH"/>
    </w:rPr>
  </w:style>
  <w:style w:type="paragraph" w:customStyle="1" w:styleId="VerknpfungFuzeileDatum">
    <w:name w:val="VerknüpfungFußzeile Datum"/>
    <w:basedOn w:val="Normal"/>
    <w:qFormat/>
    <w:rsid w:val="003827AA"/>
    <w:pPr>
      <w:spacing w:before="60" w:after="60"/>
    </w:pPr>
    <w:rPr>
      <w:rFonts w:cs="Arial"/>
      <w:sz w:val="20"/>
      <w:szCs w:val="20"/>
      <w:lang w:val="fr-CH"/>
    </w:rPr>
  </w:style>
  <w:style w:type="paragraph" w:customStyle="1" w:styleId="Tab">
    <w:name w:val="Tab"/>
    <w:basedOn w:val="Normal"/>
    <w:rsid w:val="008C018C"/>
    <w:pPr>
      <w:spacing w:before="60" w:after="60"/>
    </w:pPr>
    <w:rPr>
      <w:sz w:val="22"/>
      <w:lang w:val="en-US" w:eastAsia="de-DE"/>
    </w:rPr>
  </w:style>
  <w:style w:type="paragraph" w:customStyle="1" w:styleId="NumPar1">
    <w:name w:val="NumPar 1"/>
    <w:basedOn w:val="Normal"/>
    <w:next w:val="Normal"/>
    <w:rsid w:val="00C4052F"/>
    <w:pPr>
      <w:numPr>
        <w:numId w:val="6"/>
      </w:numPr>
      <w:tabs>
        <w:tab w:val="clear" w:pos="850"/>
        <w:tab w:val="num" w:pos="360"/>
      </w:tabs>
      <w:spacing w:before="120" w:after="120"/>
      <w:ind w:left="0" w:firstLine="0"/>
      <w:jc w:val="both"/>
    </w:pPr>
    <w:rPr>
      <w:rFonts w:eastAsia="Calibri"/>
      <w:szCs w:val="22"/>
    </w:rPr>
  </w:style>
  <w:style w:type="paragraph" w:customStyle="1" w:styleId="NumPar2">
    <w:name w:val="NumPar 2"/>
    <w:basedOn w:val="Normal"/>
    <w:next w:val="Normal"/>
    <w:rsid w:val="00C4052F"/>
    <w:pPr>
      <w:numPr>
        <w:ilvl w:val="1"/>
        <w:numId w:val="6"/>
      </w:numPr>
      <w:tabs>
        <w:tab w:val="clear" w:pos="850"/>
        <w:tab w:val="num" w:pos="360"/>
      </w:tabs>
      <w:spacing w:before="120" w:after="120"/>
      <w:ind w:left="0" w:firstLine="0"/>
      <w:jc w:val="both"/>
    </w:pPr>
    <w:rPr>
      <w:rFonts w:eastAsia="Calibri"/>
      <w:szCs w:val="22"/>
    </w:rPr>
  </w:style>
  <w:style w:type="paragraph" w:customStyle="1" w:styleId="NumPar3">
    <w:name w:val="NumPar 3"/>
    <w:basedOn w:val="Normal"/>
    <w:next w:val="Normal"/>
    <w:rsid w:val="00C4052F"/>
    <w:pPr>
      <w:numPr>
        <w:ilvl w:val="2"/>
        <w:numId w:val="6"/>
      </w:numPr>
      <w:tabs>
        <w:tab w:val="clear" w:pos="850"/>
        <w:tab w:val="num" w:pos="360"/>
      </w:tabs>
      <w:spacing w:before="120" w:after="120"/>
      <w:ind w:left="0" w:firstLine="0"/>
      <w:jc w:val="both"/>
    </w:pPr>
    <w:rPr>
      <w:rFonts w:eastAsia="Calibri"/>
      <w:szCs w:val="22"/>
    </w:rPr>
  </w:style>
  <w:style w:type="paragraph" w:customStyle="1" w:styleId="NumPar4">
    <w:name w:val="NumPar 4"/>
    <w:basedOn w:val="Normal"/>
    <w:next w:val="Normal"/>
    <w:rsid w:val="00C4052F"/>
    <w:pPr>
      <w:numPr>
        <w:ilvl w:val="3"/>
        <w:numId w:val="6"/>
      </w:numPr>
      <w:tabs>
        <w:tab w:val="clear" w:pos="850"/>
        <w:tab w:val="num" w:pos="360"/>
      </w:tabs>
      <w:spacing w:before="120" w:after="120"/>
      <w:ind w:left="0" w:firstLine="0"/>
      <w:jc w:val="both"/>
    </w:pPr>
    <w:rPr>
      <w:rFonts w:eastAsia="Calibri"/>
      <w:szCs w:val="22"/>
    </w:rPr>
  </w:style>
  <w:style w:type="paragraph" w:styleId="ListNumber2">
    <w:name w:val="List Number 2"/>
    <w:basedOn w:val="Normal"/>
    <w:uiPriority w:val="99"/>
    <w:semiHidden/>
    <w:unhideWhenUsed/>
    <w:rsid w:val="00C4052F"/>
    <w:pPr>
      <w:numPr>
        <w:numId w:val="8"/>
      </w:numPr>
      <w:tabs>
        <w:tab w:val="clear" w:pos="643"/>
        <w:tab w:val="num" w:pos="850"/>
      </w:tabs>
      <w:spacing w:before="120" w:after="120"/>
      <w:ind w:left="850" w:hanging="850"/>
      <w:contextualSpacing/>
      <w:jc w:val="both"/>
    </w:pPr>
    <w:rPr>
      <w:rFonts w:eastAsia="Calibri"/>
      <w:szCs w:val="22"/>
    </w:rPr>
  </w:style>
  <w:style w:type="character" w:customStyle="1" w:styleId="FootnoteTextChar">
    <w:name w:val="Footnote Text Char"/>
    <w:link w:val="FootnoteText"/>
    <w:uiPriority w:val="99"/>
    <w:rsid w:val="003777D3"/>
    <w:rPr>
      <w:lang w:eastAsia="en-US"/>
    </w:rPr>
  </w:style>
  <w:style w:type="character" w:styleId="CommentReference">
    <w:name w:val="annotation reference"/>
    <w:uiPriority w:val="99"/>
    <w:semiHidden/>
    <w:rsid w:val="001A4B62"/>
    <w:rPr>
      <w:sz w:val="16"/>
      <w:szCs w:val="16"/>
    </w:rPr>
  </w:style>
  <w:style w:type="paragraph" w:styleId="CommentText">
    <w:name w:val="annotation text"/>
    <w:basedOn w:val="Normal"/>
    <w:link w:val="CommentTextChar"/>
    <w:uiPriority w:val="99"/>
    <w:rsid w:val="001A4B62"/>
    <w:rPr>
      <w:sz w:val="20"/>
      <w:szCs w:val="20"/>
      <w:lang w:val="de-DE" w:eastAsia="de-DE"/>
    </w:rPr>
  </w:style>
  <w:style w:type="character" w:customStyle="1" w:styleId="CommentTextChar">
    <w:name w:val="Comment Text Char"/>
    <w:link w:val="CommentText"/>
    <w:uiPriority w:val="99"/>
    <w:rsid w:val="001A4B62"/>
    <w:rPr>
      <w:rFonts w:ascii="Arial" w:hAnsi="Arial"/>
      <w:lang w:val="de-DE" w:eastAsia="de-DE"/>
    </w:rPr>
  </w:style>
  <w:style w:type="paragraph" w:customStyle="1" w:styleId="Point0number">
    <w:name w:val="Point 0 (number)"/>
    <w:basedOn w:val="Normal"/>
    <w:rsid w:val="00A46DC4"/>
    <w:pPr>
      <w:numPr>
        <w:numId w:val="14"/>
      </w:numPr>
      <w:tabs>
        <w:tab w:val="clear" w:pos="850"/>
        <w:tab w:val="num" w:pos="360"/>
      </w:tabs>
      <w:spacing w:before="120" w:after="120"/>
      <w:ind w:left="0" w:firstLine="0"/>
      <w:jc w:val="both"/>
    </w:pPr>
    <w:rPr>
      <w:rFonts w:eastAsia="Calibri"/>
      <w:szCs w:val="22"/>
    </w:rPr>
  </w:style>
  <w:style w:type="paragraph" w:customStyle="1" w:styleId="Point1number">
    <w:name w:val="Point 1 (number)"/>
    <w:basedOn w:val="Normal"/>
    <w:rsid w:val="00A46DC4"/>
    <w:pPr>
      <w:numPr>
        <w:ilvl w:val="2"/>
        <w:numId w:val="14"/>
      </w:numPr>
      <w:tabs>
        <w:tab w:val="clear" w:pos="1417"/>
        <w:tab w:val="num" w:pos="360"/>
      </w:tabs>
      <w:spacing w:before="120" w:after="120"/>
      <w:ind w:left="0" w:firstLine="0"/>
      <w:jc w:val="both"/>
    </w:pPr>
    <w:rPr>
      <w:rFonts w:eastAsia="Calibri"/>
      <w:szCs w:val="22"/>
    </w:rPr>
  </w:style>
  <w:style w:type="paragraph" w:customStyle="1" w:styleId="Point2number">
    <w:name w:val="Point 2 (number)"/>
    <w:basedOn w:val="Normal"/>
    <w:rsid w:val="00A46DC4"/>
    <w:pPr>
      <w:numPr>
        <w:ilvl w:val="4"/>
        <w:numId w:val="14"/>
      </w:numPr>
      <w:tabs>
        <w:tab w:val="clear" w:pos="1984"/>
        <w:tab w:val="num" w:pos="360"/>
      </w:tabs>
      <w:spacing w:before="120" w:after="120"/>
      <w:ind w:left="0" w:firstLine="0"/>
      <w:jc w:val="both"/>
    </w:pPr>
    <w:rPr>
      <w:rFonts w:eastAsia="Calibri"/>
      <w:szCs w:val="22"/>
    </w:rPr>
  </w:style>
  <w:style w:type="paragraph" w:customStyle="1" w:styleId="Point3number">
    <w:name w:val="Point 3 (number)"/>
    <w:basedOn w:val="Normal"/>
    <w:rsid w:val="00A46DC4"/>
    <w:pPr>
      <w:numPr>
        <w:ilvl w:val="6"/>
        <w:numId w:val="14"/>
      </w:numPr>
      <w:tabs>
        <w:tab w:val="clear" w:pos="2551"/>
        <w:tab w:val="num" w:pos="360"/>
      </w:tabs>
      <w:spacing w:before="120" w:after="120"/>
      <w:ind w:left="0" w:firstLine="0"/>
      <w:jc w:val="both"/>
    </w:pPr>
    <w:rPr>
      <w:rFonts w:eastAsia="Calibri"/>
      <w:szCs w:val="22"/>
    </w:rPr>
  </w:style>
  <w:style w:type="paragraph" w:customStyle="1" w:styleId="Point0letter">
    <w:name w:val="Point 0 (letter)"/>
    <w:basedOn w:val="Normal"/>
    <w:rsid w:val="00A46DC4"/>
    <w:pPr>
      <w:numPr>
        <w:ilvl w:val="1"/>
        <w:numId w:val="14"/>
      </w:numPr>
      <w:tabs>
        <w:tab w:val="clear" w:pos="850"/>
        <w:tab w:val="num" w:pos="360"/>
      </w:tabs>
      <w:spacing w:before="120" w:after="120"/>
      <w:ind w:left="0" w:firstLine="0"/>
      <w:jc w:val="both"/>
    </w:pPr>
    <w:rPr>
      <w:rFonts w:eastAsia="Calibri"/>
      <w:szCs w:val="22"/>
    </w:rPr>
  </w:style>
  <w:style w:type="paragraph" w:customStyle="1" w:styleId="Point1letter">
    <w:name w:val="Point 1 (letter)"/>
    <w:basedOn w:val="Normal"/>
    <w:rsid w:val="00A46DC4"/>
    <w:pPr>
      <w:numPr>
        <w:ilvl w:val="3"/>
        <w:numId w:val="14"/>
      </w:numPr>
      <w:tabs>
        <w:tab w:val="clear" w:pos="1417"/>
        <w:tab w:val="num" w:pos="360"/>
      </w:tabs>
      <w:spacing w:before="120" w:after="120"/>
      <w:ind w:left="0" w:firstLine="0"/>
      <w:jc w:val="both"/>
    </w:pPr>
    <w:rPr>
      <w:rFonts w:eastAsia="Calibri"/>
      <w:szCs w:val="22"/>
    </w:rPr>
  </w:style>
  <w:style w:type="paragraph" w:customStyle="1" w:styleId="Point2letter">
    <w:name w:val="Point 2 (letter)"/>
    <w:basedOn w:val="Normal"/>
    <w:rsid w:val="00A46DC4"/>
    <w:pPr>
      <w:numPr>
        <w:ilvl w:val="5"/>
        <w:numId w:val="14"/>
      </w:numPr>
      <w:tabs>
        <w:tab w:val="clear" w:pos="1984"/>
        <w:tab w:val="num" w:pos="360"/>
      </w:tabs>
      <w:spacing w:before="120" w:after="120"/>
      <w:ind w:left="0" w:firstLine="0"/>
      <w:jc w:val="both"/>
    </w:pPr>
    <w:rPr>
      <w:rFonts w:eastAsia="Calibri"/>
      <w:szCs w:val="22"/>
    </w:rPr>
  </w:style>
  <w:style w:type="paragraph" w:customStyle="1" w:styleId="Point3letter">
    <w:name w:val="Point 3 (letter)"/>
    <w:basedOn w:val="Normal"/>
    <w:rsid w:val="00A46DC4"/>
    <w:pPr>
      <w:numPr>
        <w:ilvl w:val="7"/>
        <w:numId w:val="14"/>
      </w:numPr>
      <w:tabs>
        <w:tab w:val="clear" w:pos="2551"/>
        <w:tab w:val="num" w:pos="360"/>
      </w:tabs>
      <w:spacing w:before="120" w:after="120"/>
      <w:ind w:left="0" w:firstLine="0"/>
      <w:jc w:val="both"/>
    </w:pPr>
    <w:rPr>
      <w:rFonts w:eastAsia="Calibri"/>
      <w:szCs w:val="22"/>
    </w:rPr>
  </w:style>
  <w:style w:type="paragraph" w:customStyle="1" w:styleId="Point4letter">
    <w:name w:val="Point 4 (letter)"/>
    <w:basedOn w:val="Normal"/>
    <w:rsid w:val="00A46DC4"/>
    <w:pPr>
      <w:numPr>
        <w:ilvl w:val="8"/>
        <w:numId w:val="14"/>
      </w:numPr>
      <w:tabs>
        <w:tab w:val="clear" w:pos="3118"/>
        <w:tab w:val="num" w:pos="360"/>
      </w:tabs>
      <w:spacing w:before="120" w:after="120"/>
      <w:ind w:left="0" w:firstLine="0"/>
      <w:jc w:val="both"/>
    </w:pPr>
    <w:rPr>
      <w:rFonts w:eastAsia="Calibri"/>
      <w:szCs w:val="22"/>
    </w:rPr>
  </w:style>
  <w:style w:type="paragraph" w:styleId="CommentSubject">
    <w:name w:val="annotation subject"/>
    <w:basedOn w:val="CommentText"/>
    <w:next w:val="CommentText"/>
    <w:link w:val="CommentSubjectChar"/>
    <w:uiPriority w:val="99"/>
    <w:semiHidden/>
    <w:unhideWhenUsed/>
    <w:rsid w:val="00125499"/>
    <w:rPr>
      <w:rFonts w:ascii="Times New Roman" w:hAnsi="Times New Roman"/>
      <w:b/>
      <w:bCs/>
      <w:lang w:val="en-GB" w:eastAsia="en-US"/>
    </w:rPr>
  </w:style>
  <w:style w:type="character" w:customStyle="1" w:styleId="CommentSubjectChar">
    <w:name w:val="Comment Subject Char"/>
    <w:link w:val="CommentSubject"/>
    <w:uiPriority w:val="99"/>
    <w:semiHidden/>
    <w:rsid w:val="00125499"/>
    <w:rPr>
      <w:rFonts w:ascii="Arial" w:hAnsi="Arial"/>
      <w:b/>
      <w:bCs/>
      <w:lang w:val="en-GB" w:eastAsia="en-US"/>
    </w:rPr>
  </w:style>
  <w:style w:type="character" w:styleId="Hyperlink">
    <w:name w:val="Hyperlink"/>
    <w:uiPriority w:val="99"/>
    <w:unhideWhenUsed/>
    <w:rsid w:val="00BF6A06"/>
    <w:rPr>
      <w:color w:val="0000FF"/>
      <w:u w:val="single"/>
    </w:rPr>
  </w:style>
  <w:style w:type="paragraph" w:customStyle="1" w:styleId="Fuzeilelinks">
    <w:name w:val="Fußzeile links"/>
    <w:basedOn w:val="Normal"/>
    <w:qFormat/>
    <w:rsid w:val="003457FE"/>
    <w:pPr>
      <w:spacing w:before="60" w:after="60"/>
    </w:pPr>
    <w:rPr>
      <w:rFonts w:cs="Arial"/>
      <w:szCs w:val="20"/>
      <w:lang w:val="fr-CH" w:eastAsia="de-DE"/>
    </w:rPr>
  </w:style>
  <w:style w:type="paragraph" w:customStyle="1" w:styleId="Fuzeilerechts">
    <w:name w:val="Fußzeile rechts"/>
    <w:basedOn w:val="Normal"/>
    <w:qFormat/>
    <w:rsid w:val="003457FE"/>
    <w:pPr>
      <w:spacing w:before="60" w:after="60"/>
    </w:pPr>
    <w:rPr>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811"/>
    <w:rPr>
      <w:rFonts w:ascii="Arial" w:hAnsi="Arial"/>
      <w:sz w:val="18"/>
      <w:szCs w:val="24"/>
      <w:lang w:val="en-GB" w:eastAsia="en-US"/>
    </w:rPr>
  </w:style>
  <w:style w:type="paragraph" w:styleId="Heading1">
    <w:name w:val="heading 1"/>
    <w:basedOn w:val="Normal"/>
    <w:next w:val="Normal"/>
    <w:qFormat/>
    <w:pPr>
      <w:keepNext/>
      <w:outlineLvl w:val="0"/>
    </w:pPr>
    <w:rPr>
      <w:rFonts w:eastAsia="Calibri" w:cs="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ListParagraph">
    <w:name w:val="List Paragraph"/>
    <w:basedOn w:val="Normal"/>
    <w:qFormat/>
    <w:pPr>
      <w:spacing w:after="200" w:line="276" w:lineRule="auto"/>
      <w:ind w:left="720"/>
      <w:contextualSpacing/>
    </w:pPr>
    <w:rPr>
      <w:rFonts w:ascii="Calibri" w:eastAsia="Calibri" w:hAnsi="Calibri"/>
      <w:sz w:val="22"/>
      <w:szCs w:val="22"/>
      <w:lang w:val="de-DE"/>
    </w:rPr>
  </w:style>
  <w:style w:type="paragraph" w:styleId="FootnoteText">
    <w:name w:val="footnote text"/>
    <w:basedOn w:val="Normal"/>
    <w:link w:val="FootnoteTextChar"/>
    <w:uiPriority w:val="99"/>
    <w:unhideWhenUsed/>
    <w:rPr>
      <w:sz w:val="20"/>
      <w:szCs w:val="20"/>
    </w:rPr>
  </w:style>
  <w:style w:type="character" w:customStyle="1" w:styleId="Char3">
    <w:name w:val="Char3"/>
    <w:rPr>
      <w:lang w:val="en-GB" w:eastAsia="en-US" w:bidi="ar-SA"/>
    </w:rPr>
  </w:style>
  <w:style w:type="paragraph" w:styleId="Footer">
    <w:name w:val="footer"/>
    <w:basedOn w:val="Normal"/>
    <w:semiHidden/>
    <w:pPr>
      <w:tabs>
        <w:tab w:val="center" w:pos="4536"/>
        <w:tab w:val="right" w:pos="9072"/>
      </w:tabs>
    </w:pPr>
  </w:style>
  <w:style w:type="paragraph" w:styleId="Title">
    <w:name w:val="Title"/>
    <w:basedOn w:val="Normal"/>
    <w:qFormat/>
    <w:pPr>
      <w:spacing w:before="240" w:after="360"/>
      <w:jc w:val="center"/>
    </w:pPr>
    <w:rPr>
      <w:rFonts w:cs="Arial"/>
      <w:b/>
      <w:sz w:val="28"/>
      <w:szCs w:val="28"/>
    </w:rPr>
  </w:style>
  <w:style w:type="paragraph" w:styleId="BalloonText">
    <w:name w:val="Balloon Text"/>
    <w:basedOn w:val="Normal"/>
    <w:link w:val="BalloonTextChar"/>
    <w:uiPriority w:val="99"/>
    <w:semiHidden/>
    <w:unhideWhenUsed/>
    <w:rsid w:val="00FE5B91"/>
    <w:rPr>
      <w:rFonts w:ascii="Tahoma" w:hAnsi="Tahoma" w:cs="Tahoma"/>
      <w:sz w:val="16"/>
      <w:szCs w:val="16"/>
    </w:rPr>
  </w:style>
  <w:style w:type="character" w:customStyle="1" w:styleId="BalloonTextChar">
    <w:name w:val="Balloon Text Char"/>
    <w:link w:val="BalloonText"/>
    <w:uiPriority w:val="99"/>
    <w:semiHidden/>
    <w:rsid w:val="00FE5B91"/>
    <w:rPr>
      <w:rFonts w:ascii="Tahoma" w:hAnsi="Tahoma" w:cs="Tahoma"/>
      <w:sz w:val="16"/>
      <w:szCs w:val="16"/>
      <w:lang w:val="en-GB" w:eastAsia="en-US"/>
    </w:rPr>
  </w:style>
  <w:style w:type="paragraph" w:customStyle="1" w:styleId="Tabellentext">
    <w:name w:val="Tabellentext"/>
    <w:basedOn w:val="Normal"/>
    <w:rsid w:val="00B21694"/>
    <w:pPr>
      <w:tabs>
        <w:tab w:val="left" w:pos="1440"/>
        <w:tab w:val="left" w:pos="9468"/>
      </w:tabs>
      <w:spacing w:before="60" w:after="60"/>
      <w:ind w:left="1418" w:hanging="1418"/>
    </w:pPr>
    <w:rPr>
      <w:lang w:val="de-DE" w:eastAsia="de-DE"/>
    </w:rPr>
  </w:style>
  <w:style w:type="character" w:styleId="FootnoteReference">
    <w:name w:val="footnote reference"/>
    <w:uiPriority w:val="99"/>
    <w:semiHidden/>
    <w:unhideWhenUsed/>
    <w:rsid w:val="00B21694"/>
    <w:rPr>
      <w:vertAlign w:val="superscript"/>
    </w:rPr>
  </w:style>
  <w:style w:type="paragraph" w:customStyle="1" w:styleId="VerknpfungFuzeile">
    <w:name w:val="VerknüpfungFußzeile"/>
    <w:basedOn w:val="Normal"/>
    <w:qFormat/>
    <w:rsid w:val="003848B3"/>
    <w:pPr>
      <w:spacing w:before="60" w:after="60"/>
    </w:pPr>
    <w:rPr>
      <w:rFonts w:cs="Arial"/>
      <w:sz w:val="20"/>
      <w:szCs w:val="20"/>
      <w:lang w:val="fr-CH"/>
    </w:rPr>
  </w:style>
  <w:style w:type="paragraph" w:customStyle="1" w:styleId="VerknpfungFuzeileDatum">
    <w:name w:val="VerknüpfungFußzeile Datum"/>
    <w:basedOn w:val="Normal"/>
    <w:qFormat/>
    <w:rsid w:val="003827AA"/>
    <w:pPr>
      <w:spacing w:before="60" w:after="60"/>
    </w:pPr>
    <w:rPr>
      <w:rFonts w:cs="Arial"/>
      <w:sz w:val="20"/>
      <w:szCs w:val="20"/>
      <w:lang w:val="fr-CH"/>
    </w:rPr>
  </w:style>
  <w:style w:type="paragraph" w:customStyle="1" w:styleId="Tab">
    <w:name w:val="Tab"/>
    <w:basedOn w:val="Normal"/>
    <w:rsid w:val="008C018C"/>
    <w:pPr>
      <w:spacing w:before="60" w:after="60"/>
    </w:pPr>
    <w:rPr>
      <w:sz w:val="22"/>
      <w:lang w:val="en-US" w:eastAsia="de-DE"/>
    </w:rPr>
  </w:style>
  <w:style w:type="paragraph" w:customStyle="1" w:styleId="NumPar1">
    <w:name w:val="NumPar 1"/>
    <w:basedOn w:val="Normal"/>
    <w:next w:val="Normal"/>
    <w:rsid w:val="00C4052F"/>
    <w:pPr>
      <w:numPr>
        <w:numId w:val="6"/>
      </w:numPr>
      <w:tabs>
        <w:tab w:val="clear" w:pos="850"/>
        <w:tab w:val="num" w:pos="360"/>
      </w:tabs>
      <w:spacing w:before="120" w:after="120"/>
      <w:ind w:left="0" w:firstLine="0"/>
      <w:jc w:val="both"/>
    </w:pPr>
    <w:rPr>
      <w:rFonts w:eastAsia="Calibri"/>
      <w:szCs w:val="22"/>
    </w:rPr>
  </w:style>
  <w:style w:type="paragraph" w:customStyle="1" w:styleId="NumPar2">
    <w:name w:val="NumPar 2"/>
    <w:basedOn w:val="Normal"/>
    <w:next w:val="Normal"/>
    <w:rsid w:val="00C4052F"/>
    <w:pPr>
      <w:numPr>
        <w:ilvl w:val="1"/>
        <w:numId w:val="6"/>
      </w:numPr>
      <w:tabs>
        <w:tab w:val="clear" w:pos="850"/>
        <w:tab w:val="num" w:pos="360"/>
      </w:tabs>
      <w:spacing w:before="120" w:after="120"/>
      <w:ind w:left="0" w:firstLine="0"/>
      <w:jc w:val="both"/>
    </w:pPr>
    <w:rPr>
      <w:rFonts w:eastAsia="Calibri"/>
      <w:szCs w:val="22"/>
    </w:rPr>
  </w:style>
  <w:style w:type="paragraph" w:customStyle="1" w:styleId="NumPar3">
    <w:name w:val="NumPar 3"/>
    <w:basedOn w:val="Normal"/>
    <w:next w:val="Normal"/>
    <w:rsid w:val="00C4052F"/>
    <w:pPr>
      <w:numPr>
        <w:ilvl w:val="2"/>
        <w:numId w:val="6"/>
      </w:numPr>
      <w:tabs>
        <w:tab w:val="clear" w:pos="850"/>
        <w:tab w:val="num" w:pos="360"/>
      </w:tabs>
      <w:spacing w:before="120" w:after="120"/>
      <w:ind w:left="0" w:firstLine="0"/>
      <w:jc w:val="both"/>
    </w:pPr>
    <w:rPr>
      <w:rFonts w:eastAsia="Calibri"/>
      <w:szCs w:val="22"/>
    </w:rPr>
  </w:style>
  <w:style w:type="paragraph" w:customStyle="1" w:styleId="NumPar4">
    <w:name w:val="NumPar 4"/>
    <w:basedOn w:val="Normal"/>
    <w:next w:val="Normal"/>
    <w:rsid w:val="00C4052F"/>
    <w:pPr>
      <w:numPr>
        <w:ilvl w:val="3"/>
        <w:numId w:val="6"/>
      </w:numPr>
      <w:tabs>
        <w:tab w:val="clear" w:pos="850"/>
        <w:tab w:val="num" w:pos="360"/>
      </w:tabs>
      <w:spacing w:before="120" w:after="120"/>
      <w:ind w:left="0" w:firstLine="0"/>
      <w:jc w:val="both"/>
    </w:pPr>
    <w:rPr>
      <w:rFonts w:eastAsia="Calibri"/>
      <w:szCs w:val="22"/>
    </w:rPr>
  </w:style>
  <w:style w:type="paragraph" w:styleId="ListNumber2">
    <w:name w:val="List Number 2"/>
    <w:basedOn w:val="Normal"/>
    <w:uiPriority w:val="99"/>
    <w:semiHidden/>
    <w:unhideWhenUsed/>
    <w:rsid w:val="00C4052F"/>
    <w:pPr>
      <w:numPr>
        <w:numId w:val="8"/>
      </w:numPr>
      <w:tabs>
        <w:tab w:val="clear" w:pos="643"/>
        <w:tab w:val="num" w:pos="850"/>
      </w:tabs>
      <w:spacing w:before="120" w:after="120"/>
      <w:ind w:left="850" w:hanging="850"/>
      <w:contextualSpacing/>
      <w:jc w:val="both"/>
    </w:pPr>
    <w:rPr>
      <w:rFonts w:eastAsia="Calibri"/>
      <w:szCs w:val="22"/>
    </w:rPr>
  </w:style>
  <w:style w:type="character" w:customStyle="1" w:styleId="FootnoteTextChar">
    <w:name w:val="Footnote Text Char"/>
    <w:link w:val="FootnoteText"/>
    <w:uiPriority w:val="99"/>
    <w:rsid w:val="003777D3"/>
    <w:rPr>
      <w:lang w:eastAsia="en-US"/>
    </w:rPr>
  </w:style>
  <w:style w:type="character" w:styleId="CommentReference">
    <w:name w:val="annotation reference"/>
    <w:uiPriority w:val="99"/>
    <w:semiHidden/>
    <w:rsid w:val="001A4B62"/>
    <w:rPr>
      <w:sz w:val="16"/>
      <w:szCs w:val="16"/>
    </w:rPr>
  </w:style>
  <w:style w:type="paragraph" w:styleId="CommentText">
    <w:name w:val="annotation text"/>
    <w:basedOn w:val="Normal"/>
    <w:link w:val="CommentTextChar"/>
    <w:uiPriority w:val="99"/>
    <w:rsid w:val="001A4B62"/>
    <w:rPr>
      <w:sz w:val="20"/>
      <w:szCs w:val="20"/>
      <w:lang w:val="de-DE" w:eastAsia="de-DE"/>
    </w:rPr>
  </w:style>
  <w:style w:type="character" w:customStyle="1" w:styleId="CommentTextChar">
    <w:name w:val="Comment Text Char"/>
    <w:link w:val="CommentText"/>
    <w:uiPriority w:val="99"/>
    <w:rsid w:val="001A4B62"/>
    <w:rPr>
      <w:rFonts w:ascii="Arial" w:hAnsi="Arial"/>
      <w:lang w:val="de-DE" w:eastAsia="de-DE"/>
    </w:rPr>
  </w:style>
  <w:style w:type="paragraph" w:customStyle="1" w:styleId="Point0number">
    <w:name w:val="Point 0 (number)"/>
    <w:basedOn w:val="Normal"/>
    <w:rsid w:val="00A46DC4"/>
    <w:pPr>
      <w:numPr>
        <w:numId w:val="14"/>
      </w:numPr>
      <w:tabs>
        <w:tab w:val="clear" w:pos="850"/>
        <w:tab w:val="num" w:pos="360"/>
      </w:tabs>
      <w:spacing w:before="120" w:after="120"/>
      <w:ind w:left="0" w:firstLine="0"/>
      <w:jc w:val="both"/>
    </w:pPr>
    <w:rPr>
      <w:rFonts w:eastAsia="Calibri"/>
      <w:szCs w:val="22"/>
    </w:rPr>
  </w:style>
  <w:style w:type="paragraph" w:customStyle="1" w:styleId="Point1number">
    <w:name w:val="Point 1 (number)"/>
    <w:basedOn w:val="Normal"/>
    <w:rsid w:val="00A46DC4"/>
    <w:pPr>
      <w:numPr>
        <w:ilvl w:val="2"/>
        <w:numId w:val="14"/>
      </w:numPr>
      <w:tabs>
        <w:tab w:val="clear" w:pos="1417"/>
        <w:tab w:val="num" w:pos="360"/>
      </w:tabs>
      <w:spacing w:before="120" w:after="120"/>
      <w:ind w:left="0" w:firstLine="0"/>
      <w:jc w:val="both"/>
    </w:pPr>
    <w:rPr>
      <w:rFonts w:eastAsia="Calibri"/>
      <w:szCs w:val="22"/>
    </w:rPr>
  </w:style>
  <w:style w:type="paragraph" w:customStyle="1" w:styleId="Point2number">
    <w:name w:val="Point 2 (number)"/>
    <w:basedOn w:val="Normal"/>
    <w:rsid w:val="00A46DC4"/>
    <w:pPr>
      <w:numPr>
        <w:ilvl w:val="4"/>
        <w:numId w:val="14"/>
      </w:numPr>
      <w:tabs>
        <w:tab w:val="clear" w:pos="1984"/>
        <w:tab w:val="num" w:pos="360"/>
      </w:tabs>
      <w:spacing w:before="120" w:after="120"/>
      <w:ind w:left="0" w:firstLine="0"/>
      <w:jc w:val="both"/>
    </w:pPr>
    <w:rPr>
      <w:rFonts w:eastAsia="Calibri"/>
      <w:szCs w:val="22"/>
    </w:rPr>
  </w:style>
  <w:style w:type="paragraph" w:customStyle="1" w:styleId="Point3number">
    <w:name w:val="Point 3 (number)"/>
    <w:basedOn w:val="Normal"/>
    <w:rsid w:val="00A46DC4"/>
    <w:pPr>
      <w:numPr>
        <w:ilvl w:val="6"/>
        <w:numId w:val="14"/>
      </w:numPr>
      <w:tabs>
        <w:tab w:val="clear" w:pos="2551"/>
        <w:tab w:val="num" w:pos="360"/>
      </w:tabs>
      <w:spacing w:before="120" w:after="120"/>
      <w:ind w:left="0" w:firstLine="0"/>
      <w:jc w:val="both"/>
    </w:pPr>
    <w:rPr>
      <w:rFonts w:eastAsia="Calibri"/>
      <w:szCs w:val="22"/>
    </w:rPr>
  </w:style>
  <w:style w:type="paragraph" w:customStyle="1" w:styleId="Point0letter">
    <w:name w:val="Point 0 (letter)"/>
    <w:basedOn w:val="Normal"/>
    <w:rsid w:val="00A46DC4"/>
    <w:pPr>
      <w:numPr>
        <w:ilvl w:val="1"/>
        <w:numId w:val="14"/>
      </w:numPr>
      <w:tabs>
        <w:tab w:val="clear" w:pos="850"/>
        <w:tab w:val="num" w:pos="360"/>
      </w:tabs>
      <w:spacing w:before="120" w:after="120"/>
      <w:ind w:left="0" w:firstLine="0"/>
      <w:jc w:val="both"/>
    </w:pPr>
    <w:rPr>
      <w:rFonts w:eastAsia="Calibri"/>
      <w:szCs w:val="22"/>
    </w:rPr>
  </w:style>
  <w:style w:type="paragraph" w:customStyle="1" w:styleId="Point1letter">
    <w:name w:val="Point 1 (letter)"/>
    <w:basedOn w:val="Normal"/>
    <w:rsid w:val="00A46DC4"/>
    <w:pPr>
      <w:numPr>
        <w:ilvl w:val="3"/>
        <w:numId w:val="14"/>
      </w:numPr>
      <w:tabs>
        <w:tab w:val="clear" w:pos="1417"/>
        <w:tab w:val="num" w:pos="360"/>
      </w:tabs>
      <w:spacing w:before="120" w:after="120"/>
      <w:ind w:left="0" w:firstLine="0"/>
      <w:jc w:val="both"/>
    </w:pPr>
    <w:rPr>
      <w:rFonts w:eastAsia="Calibri"/>
      <w:szCs w:val="22"/>
    </w:rPr>
  </w:style>
  <w:style w:type="paragraph" w:customStyle="1" w:styleId="Point2letter">
    <w:name w:val="Point 2 (letter)"/>
    <w:basedOn w:val="Normal"/>
    <w:rsid w:val="00A46DC4"/>
    <w:pPr>
      <w:numPr>
        <w:ilvl w:val="5"/>
        <w:numId w:val="14"/>
      </w:numPr>
      <w:tabs>
        <w:tab w:val="clear" w:pos="1984"/>
        <w:tab w:val="num" w:pos="360"/>
      </w:tabs>
      <w:spacing w:before="120" w:after="120"/>
      <w:ind w:left="0" w:firstLine="0"/>
      <w:jc w:val="both"/>
    </w:pPr>
    <w:rPr>
      <w:rFonts w:eastAsia="Calibri"/>
      <w:szCs w:val="22"/>
    </w:rPr>
  </w:style>
  <w:style w:type="paragraph" w:customStyle="1" w:styleId="Point3letter">
    <w:name w:val="Point 3 (letter)"/>
    <w:basedOn w:val="Normal"/>
    <w:rsid w:val="00A46DC4"/>
    <w:pPr>
      <w:numPr>
        <w:ilvl w:val="7"/>
        <w:numId w:val="14"/>
      </w:numPr>
      <w:tabs>
        <w:tab w:val="clear" w:pos="2551"/>
        <w:tab w:val="num" w:pos="360"/>
      </w:tabs>
      <w:spacing w:before="120" w:after="120"/>
      <w:ind w:left="0" w:firstLine="0"/>
      <w:jc w:val="both"/>
    </w:pPr>
    <w:rPr>
      <w:rFonts w:eastAsia="Calibri"/>
      <w:szCs w:val="22"/>
    </w:rPr>
  </w:style>
  <w:style w:type="paragraph" w:customStyle="1" w:styleId="Point4letter">
    <w:name w:val="Point 4 (letter)"/>
    <w:basedOn w:val="Normal"/>
    <w:rsid w:val="00A46DC4"/>
    <w:pPr>
      <w:numPr>
        <w:ilvl w:val="8"/>
        <w:numId w:val="14"/>
      </w:numPr>
      <w:tabs>
        <w:tab w:val="clear" w:pos="3118"/>
        <w:tab w:val="num" w:pos="360"/>
      </w:tabs>
      <w:spacing w:before="120" w:after="120"/>
      <w:ind w:left="0" w:firstLine="0"/>
      <w:jc w:val="both"/>
    </w:pPr>
    <w:rPr>
      <w:rFonts w:eastAsia="Calibri"/>
      <w:szCs w:val="22"/>
    </w:rPr>
  </w:style>
  <w:style w:type="paragraph" w:styleId="CommentSubject">
    <w:name w:val="annotation subject"/>
    <w:basedOn w:val="CommentText"/>
    <w:next w:val="CommentText"/>
    <w:link w:val="CommentSubjectChar"/>
    <w:uiPriority w:val="99"/>
    <w:semiHidden/>
    <w:unhideWhenUsed/>
    <w:rsid w:val="00125499"/>
    <w:rPr>
      <w:rFonts w:ascii="Times New Roman" w:hAnsi="Times New Roman"/>
      <w:b/>
      <w:bCs/>
      <w:lang w:val="en-GB" w:eastAsia="en-US"/>
    </w:rPr>
  </w:style>
  <w:style w:type="character" w:customStyle="1" w:styleId="CommentSubjectChar">
    <w:name w:val="Comment Subject Char"/>
    <w:link w:val="CommentSubject"/>
    <w:uiPriority w:val="99"/>
    <w:semiHidden/>
    <w:rsid w:val="00125499"/>
    <w:rPr>
      <w:rFonts w:ascii="Arial" w:hAnsi="Arial"/>
      <w:b/>
      <w:bCs/>
      <w:lang w:val="en-GB" w:eastAsia="en-US"/>
    </w:rPr>
  </w:style>
  <w:style w:type="character" w:styleId="Hyperlink">
    <w:name w:val="Hyperlink"/>
    <w:uiPriority w:val="99"/>
    <w:unhideWhenUsed/>
    <w:rsid w:val="00BF6A06"/>
    <w:rPr>
      <w:color w:val="0000FF"/>
      <w:u w:val="single"/>
    </w:rPr>
  </w:style>
  <w:style w:type="paragraph" w:customStyle="1" w:styleId="Fuzeilelinks">
    <w:name w:val="Fußzeile links"/>
    <w:basedOn w:val="Normal"/>
    <w:qFormat/>
    <w:rsid w:val="003457FE"/>
    <w:pPr>
      <w:spacing w:before="60" w:after="60"/>
    </w:pPr>
    <w:rPr>
      <w:rFonts w:cs="Arial"/>
      <w:szCs w:val="20"/>
      <w:lang w:val="fr-CH" w:eastAsia="de-DE"/>
    </w:rPr>
  </w:style>
  <w:style w:type="paragraph" w:customStyle="1" w:styleId="Fuzeilerechts">
    <w:name w:val="Fußzeile rechts"/>
    <w:basedOn w:val="Normal"/>
    <w:qFormat/>
    <w:rsid w:val="003457FE"/>
    <w:pPr>
      <w:spacing w:before="60" w:after="60"/>
    </w:pPr>
    <w:rPr>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91605">
      <w:bodyDiv w:val="1"/>
      <w:marLeft w:val="0"/>
      <w:marRight w:val="0"/>
      <w:marTop w:val="0"/>
      <w:marBottom w:val="0"/>
      <w:divBdr>
        <w:top w:val="none" w:sz="0" w:space="0" w:color="auto"/>
        <w:left w:val="none" w:sz="0" w:space="0" w:color="auto"/>
        <w:bottom w:val="none" w:sz="0" w:space="0" w:color="auto"/>
        <w:right w:val="none" w:sz="0" w:space="0" w:color="auto"/>
      </w:divBdr>
    </w:div>
    <w:div w:id="670986107">
      <w:bodyDiv w:val="1"/>
      <w:marLeft w:val="0"/>
      <w:marRight w:val="0"/>
      <w:marTop w:val="0"/>
      <w:marBottom w:val="0"/>
      <w:divBdr>
        <w:top w:val="none" w:sz="0" w:space="0" w:color="auto"/>
        <w:left w:val="none" w:sz="0" w:space="0" w:color="auto"/>
        <w:bottom w:val="none" w:sz="0" w:space="0" w:color="auto"/>
        <w:right w:val="none" w:sz="0" w:space="0" w:color="auto"/>
      </w:divBdr>
    </w:div>
    <w:div w:id="709693510">
      <w:bodyDiv w:val="1"/>
      <w:marLeft w:val="0"/>
      <w:marRight w:val="0"/>
      <w:marTop w:val="0"/>
      <w:marBottom w:val="0"/>
      <w:divBdr>
        <w:top w:val="none" w:sz="0" w:space="0" w:color="auto"/>
        <w:left w:val="none" w:sz="0" w:space="0" w:color="auto"/>
        <w:bottom w:val="none" w:sz="0" w:space="0" w:color="auto"/>
        <w:right w:val="none" w:sz="0" w:space="0" w:color="auto"/>
      </w:divBdr>
    </w:div>
    <w:div w:id="1687900010">
      <w:bodyDiv w:val="1"/>
      <w:marLeft w:val="0"/>
      <w:marRight w:val="0"/>
      <w:marTop w:val="0"/>
      <w:marBottom w:val="0"/>
      <w:divBdr>
        <w:top w:val="none" w:sz="0" w:space="0" w:color="auto"/>
        <w:left w:val="none" w:sz="0" w:space="0" w:color="auto"/>
        <w:bottom w:val="none" w:sz="0" w:space="0" w:color="auto"/>
        <w:right w:val="none" w:sz="0" w:space="0" w:color="auto"/>
      </w:divBdr>
    </w:div>
    <w:div w:id="178133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B475E-BDA2-4763-A4D9-5A661F40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1580</Words>
  <Characters>10189</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Notification of a Body in the framework of technical harmonization directive</vt:lpstr>
      <vt:lpstr>Notification of a Body in the framework of technical harmonization directive</vt:lpstr>
    </vt:vector>
  </TitlesOfParts>
  <Company>NBOG</Company>
  <LinksUpToDate>false</LinksUpToDate>
  <CharactersWithSpaces>11746</CharactersWithSpaces>
  <SharedDoc>false</SharedDoc>
  <HLinks>
    <vt:vector size="6" baseType="variant">
      <vt:variant>
        <vt:i4>2162795</vt:i4>
      </vt:variant>
      <vt:variant>
        <vt:i4>0</vt:i4>
      </vt:variant>
      <vt:variant>
        <vt:i4>0</vt:i4>
      </vt:variant>
      <vt:variant>
        <vt:i4>5</vt:i4>
      </vt:variant>
      <vt:variant>
        <vt:lpwstr>http://ec.europa.eu/transparency/regcomitology/index.cfm?do=search.documentdetail&amp;Dos_ID=15315&amp;ds_id=53224&amp;version=3&amp;page=1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a Body in the framework of technical harmonization directive</dc:title>
  <dc:subject>NBOG F 2012-1</dc:subject>
  <dc:creator>Dr. Rainer Edelhäuser</dc:creator>
  <dc:description>endorsed at 41th CA Meting Tallinn, Nov 2017
correction of typos (92/42 instead of 93/42) on 20 Nov 2009, re
superseeds NBOG F 2009-1 after agreement in variuzous NBOG meetings/CAMD endorsements</dc:description>
  <cp:lastModifiedBy>Ana Goncalves</cp:lastModifiedBy>
  <cp:revision>4</cp:revision>
  <cp:lastPrinted>2017-11-19T17:42:00Z</cp:lastPrinted>
  <dcterms:created xsi:type="dcterms:W3CDTF">2018-01-29T15:40:00Z</dcterms:created>
  <dcterms:modified xsi:type="dcterms:W3CDTF">2018-01-29T15:43:00Z</dcterms:modified>
</cp:coreProperties>
</file>